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5" w:rsidRDefault="00F62BC1" w:rsidP="00F62BC1">
      <w:pPr>
        <w:jc w:val="center"/>
      </w:pPr>
      <w:r w:rsidRPr="00EC62FC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35pt;height:164.65pt" o:ole="" fillcolor="window">
            <v:imagedata r:id="rId8" o:title=""/>
          </v:shape>
          <o:OLEObject Type="Embed" ProgID="CorelDRAW.Graphic.10" ShapeID="_x0000_i1025" DrawAspect="Content" ObjectID="_1808724559" r:id="rId9"/>
        </w:object>
      </w:r>
    </w:p>
    <w:p w:rsidR="00F62BC1" w:rsidRPr="00A65F0C" w:rsidRDefault="00F62BC1" w:rsidP="008523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989"/>
      </w:tblGrid>
      <w:tr w:rsidR="00F62BC1" w:rsidRPr="00CA16D5" w:rsidTr="00F62BC1">
        <w:tc>
          <w:tcPr>
            <w:tcW w:w="3379" w:type="dxa"/>
          </w:tcPr>
          <w:p w:rsidR="00F62BC1" w:rsidRPr="00CA16D5" w:rsidRDefault="0085236A" w:rsidP="0053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3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300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379" w:type="dxa"/>
          </w:tcPr>
          <w:p w:rsidR="00F62BC1" w:rsidRPr="00CA16D5" w:rsidRDefault="00F62BC1" w:rsidP="00F0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16D5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2989" w:type="dxa"/>
          </w:tcPr>
          <w:p w:rsidR="00F62BC1" w:rsidRPr="00482772" w:rsidRDefault="00AF381A" w:rsidP="00A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62BC1" w:rsidRPr="00CA16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61A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F62BC1" w:rsidRPr="00CA16D5" w:rsidRDefault="00F62BC1" w:rsidP="00F07F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C1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21.09.2017 № 378 «Об утверждении Положения об оплате труда работников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CA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C1" w:rsidRPr="00CA16D5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C1" w:rsidRPr="00A469AC" w:rsidRDefault="00F62BC1" w:rsidP="00F62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6D5">
        <w:rPr>
          <w:rFonts w:ascii="Times New Roman" w:hAnsi="Times New Roman" w:cs="Times New Roman"/>
          <w:sz w:val="28"/>
          <w:szCs w:val="28"/>
        </w:rPr>
        <w:t>В соответствии со статьями 135, 144, 145 Трудового кодекса Российской Федерации, Законом Красноярского края от 29.10.2009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D5">
        <w:rPr>
          <w:rFonts w:ascii="Times New Roman" w:hAnsi="Times New Roman" w:cs="Times New Roman"/>
          <w:sz w:val="28"/>
          <w:szCs w:val="28"/>
        </w:rPr>
        <w:t xml:space="preserve">№ 9-3864 «О системах оплаты труда работников краевых государственных учреждений», </w:t>
      </w:r>
      <w:r w:rsidR="000A1308" w:rsidRPr="000A1308">
        <w:rPr>
          <w:rFonts w:ascii="Times New Roman" w:hAnsi="Times New Roman" w:cs="Times New Roman"/>
          <w:sz w:val="28"/>
          <w:szCs w:val="28"/>
        </w:rPr>
        <w:t>Закон Красноярского края от 05.12.2024 № 8-3382</w:t>
      </w:r>
      <w:r w:rsidR="000A1308" w:rsidRPr="000A1308">
        <w:rPr>
          <w:rFonts w:ascii="Times New Roman" w:hAnsi="Times New Roman" w:cs="Times New Roman"/>
          <w:sz w:val="28"/>
          <w:szCs w:val="28"/>
        </w:rPr>
        <w:br/>
        <w:t>"О краевом бюджете на 2025 год и плановый период 2026–2027 годов"</w:t>
      </w:r>
      <w:r>
        <w:rPr>
          <w:rFonts w:ascii="Times New Roman" w:hAnsi="Times New Roman" w:cs="Times New Roman"/>
          <w:sz w:val="28"/>
          <w:szCs w:val="28"/>
        </w:rPr>
        <w:t xml:space="preserve">, в целях приведения правовых актов администрации района в соответствие с действующим законодательством, руководствуясь статьями 16,19,22,42 Устава района, ПОСТАНОВЛЯЮ:    </w:t>
      </w:r>
      <w:proofErr w:type="gramEnd"/>
    </w:p>
    <w:p w:rsidR="00F62BC1" w:rsidRDefault="00F62BC1" w:rsidP="00F62B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21.09.2017 № 378 «Об утверждении Положения об оплате труда работников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внести следующие изменения:</w:t>
      </w:r>
    </w:p>
    <w:p w:rsidR="00A96CA2" w:rsidRDefault="00462BF3" w:rsidP="0005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F62BC1">
        <w:rPr>
          <w:rFonts w:ascii="Times New Roman" w:hAnsi="Times New Roman" w:cs="Times New Roman"/>
          <w:sz w:val="28"/>
          <w:szCs w:val="28"/>
        </w:rPr>
        <w:t xml:space="preserve"> </w:t>
      </w:r>
      <w:r w:rsidR="004C21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21A7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A96CA2">
        <w:rPr>
          <w:rFonts w:ascii="Times New Roman" w:hAnsi="Times New Roman" w:cs="Times New Roman"/>
          <w:sz w:val="28"/>
          <w:szCs w:val="28"/>
        </w:rPr>
        <w:t xml:space="preserve"> к постановлению «Положение об оплате труда работников муниципальных учреждений культуры </w:t>
      </w:r>
      <w:proofErr w:type="spellStart"/>
      <w:r w:rsidR="00A96CA2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A96CA2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A96CA2" w:rsidRPr="00CA16D5">
        <w:rPr>
          <w:rFonts w:ascii="Times New Roman" w:hAnsi="Times New Roman" w:cs="Times New Roman"/>
          <w:sz w:val="28"/>
          <w:szCs w:val="28"/>
        </w:rPr>
        <w:t xml:space="preserve"> </w:t>
      </w:r>
      <w:r w:rsidR="00A96CA2">
        <w:rPr>
          <w:rFonts w:ascii="Times New Roman" w:hAnsi="Times New Roman" w:cs="Times New Roman"/>
          <w:sz w:val="28"/>
          <w:szCs w:val="28"/>
        </w:rPr>
        <w:t>п. 5.3 р</w:t>
      </w:r>
      <w:r w:rsidR="000A1308">
        <w:rPr>
          <w:rFonts w:ascii="Times New Roman" w:hAnsi="Times New Roman" w:cs="Times New Roman"/>
          <w:sz w:val="28"/>
          <w:szCs w:val="28"/>
        </w:rPr>
        <w:t>аздел</w:t>
      </w:r>
      <w:r w:rsidR="00A96CA2">
        <w:rPr>
          <w:rFonts w:ascii="Times New Roman" w:hAnsi="Times New Roman" w:cs="Times New Roman"/>
          <w:sz w:val="28"/>
          <w:szCs w:val="28"/>
        </w:rPr>
        <w:t>а</w:t>
      </w:r>
      <w:r w:rsidR="000A1308">
        <w:rPr>
          <w:rFonts w:ascii="Times New Roman" w:hAnsi="Times New Roman" w:cs="Times New Roman"/>
          <w:sz w:val="28"/>
          <w:szCs w:val="28"/>
        </w:rPr>
        <w:t xml:space="preserve"> 5 «Единовременная материальная помощь» </w:t>
      </w:r>
      <w:r w:rsidR="00830B9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96CA2">
        <w:rPr>
          <w:rFonts w:ascii="Times New Roman" w:hAnsi="Times New Roman" w:cs="Times New Roman"/>
          <w:sz w:val="28"/>
          <w:szCs w:val="28"/>
        </w:rPr>
        <w:t>следующей редакции: «5.3 Размер единовременной материальной помощи не может превышать пяти тысяч рублей по каждому основанию, предусмотренному пунктом 5.2 настоящего положения.</w:t>
      </w:r>
    </w:p>
    <w:p w:rsidR="00051CD4" w:rsidRDefault="00051CD4" w:rsidP="00051C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</w:t>
      </w:r>
      <w:r w:rsidR="004C21A7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«Положение об оплате труда работников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п. 6.13 раздела 6 «Условия оплаты руководителей учреждений, их заместителей» дополнить абзацем следующего содержания: «Персональные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 руководителей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</w:t>
      </w:r>
      <w:r w:rsidR="0085236A">
        <w:rPr>
          <w:rFonts w:ascii="Times New Roman" w:hAnsi="Times New Roman" w:cs="Times New Roman"/>
          <w:sz w:val="28"/>
          <w:szCs w:val="28"/>
        </w:rPr>
        <w:t xml:space="preserve">дений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с учетом квалификационной категории, сложности, напряженности и особого режима работы. Персональные выплаты с учетом сложности, напряженности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особого режима работы устанавливаются работникам учреждений в размере до 160 процентов от оклада.  </w:t>
      </w:r>
    </w:p>
    <w:p w:rsidR="00051CD4" w:rsidRDefault="00051CD4" w:rsidP="00051C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16D5">
        <w:rPr>
          <w:rFonts w:ascii="Times New Roman" w:hAnsi="Times New Roman" w:cs="Times New Roman"/>
          <w:sz w:val="28"/>
          <w:szCs w:val="28"/>
        </w:rPr>
        <w:t xml:space="preserve">Руководителям учреждений культуры </w:t>
      </w:r>
      <w:proofErr w:type="spellStart"/>
      <w:r w:rsidRPr="00CA16D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CA16D5">
        <w:rPr>
          <w:rFonts w:ascii="Times New Roman" w:hAnsi="Times New Roman" w:cs="Times New Roman"/>
          <w:sz w:val="28"/>
          <w:szCs w:val="28"/>
        </w:rPr>
        <w:t xml:space="preserve"> района внести изменения в локальные нормативные акты учреждений, в трудовые договоры с работниками, штатные расписания учреждений культуры </w:t>
      </w:r>
      <w:proofErr w:type="spellStart"/>
      <w:r w:rsidRPr="00CA16D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CA16D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1CD4" w:rsidRPr="00F71D83" w:rsidRDefault="00051CD4" w:rsidP="00051CD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6FD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Pr="000056FD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0056FD">
        <w:rPr>
          <w:rFonts w:ascii="Times New Roman" w:eastAsia="Calibri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 w:rsidRPr="00F71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CD4" w:rsidRPr="00CA16D5" w:rsidRDefault="00051CD4" w:rsidP="00051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CD4" w:rsidRPr="00CA16D5" w:rsidRDefault="00051CD4" w:rsidP="00051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80C" w:rsidRDefault="00FE080C" w:rsidP="00FE0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80C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</w:p>
    <w:p w:rsidR="00FE080C" w:rsidRPr="00FE080C" w:rsidRDefault="00FE080C" w:rsidP="00FE080C">
      <w:pPr>
        <w:tabs>
          <w:tab w:val="left" w:pos="62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80C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E080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FE080C">
        <w:rPr>
          <w:rFonts w:ascii="Times New Roman" w:hAnsi="Times New Roman" w:cs="Times New Roman"/>
          <w:sz w:val="28"/>
          <w:szCs w:val="28"/>
        </w:rPr>
        <w:t>Бурень</w:t>
      </w:r>
      <w:proofErr w:type="spellEnd"/>
    </w:p>
    <w:p w:rsidR="00FE080C" w:rsidRPr="00FE080C" w:rsidRDefault="00FE080C" w:rsidP="00FE080C">
      <w:pPr>
        <w:tabs>
          <w:tab w:val="left" w:pos="62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CD4" w:rsidRPr="00CA16D5" w:rsidRDefault="00051CD4" w:rsidP="00051C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E080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51CD4" w:rsidRDefault="00051CD4" w:rsidP="00051CD4">
      <w:pPr>
        <w:jc w:val="center"/>
      </w:pPr>
    </w:p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Pr="00482B39" w:rsidRDefault="00051CD4" w:rsidP="00051CD4"/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</w:pPr>
    </w:p>
    <w:p w:rsidR="00051CD4" w:rsidRDefault="00051CD4" w:rsidP="00051CD4">
      <w:pPr>
        <w:jc w:val="both"/>
        <w:rPr>
          <w:sz w:val="20"/>
        </w:rPr>
      </w:pPr>
      <w:bookmarkStart w:id="0" w:name="_GoBack"/>
      <w:bookmarkEnd w:id="0"/>
    </w:p>
    <w:p w:rsidR="00051CD4" w:rsidRPr="00E7744E" w:rsidRDefault="00051CD4" w:rsidP="00051CD4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E7744E">
        <w:rPr>
          <w:rFonts w:ascii="Times New Roman" w:hAnsi="Times New Roman" w:cs="Times New Roman"/>
          <w:sz w:val="20"/>
        </w:rPr>
        <w:t>Логутенкова</w:t>
      </w:r>
      <w:proofErr w:type="spellEnd"/>
      <w:r w:rsidRPr="00E7744E">
        <w:rPr>
          <w:rFonts w:ascii="Times New Roman" w:hAnsi="Times New Roman" w:cs="Times New Roman"/>
          <w:sz w:val="20"/>
        </w:rPr>
        <w:t xml:space="preserve"> Ирина Дмитриевна</w:t>
      </w:r>
    </w:p>
    <w:p w:rsidR="00051CD4" w:rsidRPr="00E7744E" w:rsidRDefault="00051CD4" w:rsidP="00051CD4">
      <w:pPr>
        <w:jc w:val="both"/>
        <w:rPr>
          <w:rFonts w:ascii="Times New Roman" w:hAnsi="Times New Roman" w:cs="Times New Roman"/>
          <w:sz w:val="20"/>
        </w:rPr>
      </w:pPr>
      <w:r w:rsidRPr="00E7744E">
        <w:rPr>
          <w:rFonts w:ascii="Times New Roman" w:hAnsi="Times New Roman" w:cs="Times New Roman"/>
          <w:sz w:val="20"/>
        </w:rPr>
        <w:t>8(39154)21511</w:t>
      </w:r>
    </w:p>
    <w:p w:rsidR="00051CD4" w:rsidRPr="00A96CA2" w:rsidRDefault="00051CD4" w:rsidP="00A96CA2">
      <w:pPr>
        <w:rPr>
          <w:rFonts w:ascii="Times New Roman" w:hAnsi="Times New Roman" w:cs="Times New Roman"/>
          <w:sz w:val="28"/>
          <w:szCs w:val="28"/>
        </w:rPr>
        <w:sectPr w:rsidR="00051CD4" w:rsidRPr="00A96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E4A" w:rsidRPr="0087332B" w:rsidRDefault="00223E4A" w:rsidP="000B7F14">
      <w:pPr>
        <w:pStyle w:val="a4"/>
        <w:spacing w:line="240" w:lineRule="auto"/>
        <w:rPr>
          <w:sz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A96CA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</w:t>
      </w:r>
      <w:r w:rsidR="000B7F1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</w:t>
      </w:r>
    </w:p>
    <w:sectPr w:rsidR="00223E4A" w:rsidRPr="0087332B" w:rsidSect="00F07F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AB" w:rsidRDefault="00017AAB" w:rsidP="00477850">
      <w:pPr>
        <w:spacing w:after="0" w:line="240" w:lineRule="auto"/>
      </w:pPr>
      <w:r>
        <w:separator/>
      </w:r>
    </w:p>
  </w:endnote>
  <w:endnote w:type="continuationSeparator" w:id="0">
    <w:p w:rsidR="00017AAB" w:rsidRDefault="00017AAB" w:rsidP="0047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AB" w:rsidRDefault="00017AAB" w:rsidP="00477850">
      <w:pPr>
        <w:spacing w:after="0" w:line="240" w:lineRule="auto"/>
      </w:pPr>
      <w:r>
        <w:separator/>
      </w:r>
    </w:p>
  </w:footnote>
  <w:footnote w:type="continuationSeparator" w:id="0">
    <w:p w:rsidR="00017AAB" w:rsidRDefault="00017AAB" w:rsidP="0047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BB9"/>
    <w:multiLevelType w:val="hybridMultilevel"/>
    <w:tmpl w:val="900ECF76"/>
    <w:lvl w:ilvl="0" w:tplc="68C480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71434"/>
    <w:multiLevelType w:val="hybridMultilevel"/>
    <w:tmpl w:val="D68670B6"/>
    <w:lvl w:ilvl="0" w:tplc="12A6D46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54" w:hanging="360"/>
      </w:pPr>
    </w:lvl>
    <w:lvl w:ilvl="2" w:tplc="0419001B" w:tentative="1">
      <w:start w:val="1"/>
      <w:numFmt w:val="lowerRoman"/>
      <w:lvlText w:val="%3."/>
      <w:lvlJc w:val="right"/>
      <w:pPr>
        <w:ind w:left="-1034" w:hanging="180"/>
      </w:pPr>
    </w:lvl>
    <w:lvl w:ilvl="3" w:tplc="0419000F" w:tentative="1">
      <w:start w:val="1"/>
      <w:numFmt w:val="decimal"/>
      <w:lvlText w:val="%4."/>
      <w:lvlJc w:val="left"/>
      <w:pPr>
        <w:ind w:left="-314" w:hanging="360"/>
      </w:pPr>
    </w:lvl>
    <w:lvl w:ilvl="4" w:tplc="04190019" w:tentative="1">
      <w:start w:val="1"/>
      <w:numFmt w:val="lowerLetter"/>
      <w:lvlText w:val="%5."/>
      <w:lvlJc w:val="left"/>
      <w:pPr>
        <w:ind w:left="406" w:hanging="360"/>
      </w:pPr>
    </w:lvl>
    <w:lvl w:ilvl="5" w:tplc="0419001B" w:tentative="1">
      <w:start w:val="1"/>
      <w:numFmt w:val="lowerRoman"/>
      <w:lvlText w:val="%6."/>
      <w:lvlJc w:val="right"/>
      <w:pPr>
        <w:ind w:left="1126" w:hanging="180"/>
      </w:pPr>
    </w:lvl>
    <w:lvl w:ilvl="6" w:tplc="0419000F" w:tentative="1">
      <w:start w:val="1"/>
      <w:numFmt w:val="decimal"/>
      <w:lvlText w:val="%7."/>
      <w:lvlJc w:val="left"/>
      <w:pPr>
        <w:ind w:left="1846" w:hanging="360"/>
      </w:pPr>
    </w:lvl>
    <w:lvl w:ilvl="7" w:tplc="04190019" w:tentative="1">
      <w:start w:val="1"/>
      <w:numFmt w:val="lowerLetter"/>
      <w:lvlText w:val="%8."/>
      <w:lvlJc w:val="left"/>
      <w:pPr>
        <w:ind w:left="2566" w:hanging="360"/>
      </w:pPr>
    </w:lvl>
    <w:lvl w:ilvl="8" w:tplc="0419001B" w:tentative="1">
      <w:start w:val="1"/>
      <w:numFmt w:val="lowerRoman"/>
      <w:lvlText w:val="%9."/>
      <w:lvlJc w:val="right"/>
      <w:pPr>
        <w:ind w:left="32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4"/>
    <w:rsid w:val="000056FD"/>
    <w:rsid w:val="00017AAB"/>
    <w:rsid w:val="00051CD4"/>
    <w:rsid w:val="000A1308"/>
    <w:rsid w:val="000B7F14"/>
    <w:rsid w:val="001C7AAC"/>
    <w:rsid w:val="00223E4A"/>
    <w:rsid w:val="002649E4"/>
    <w:rsid w:val="002A6588"/>
    <w:rsid w:val="002F5AF9"/>
    <w:rsid w:val="00330393"/>
    <w:rsid w:val="00351FF5"/>
    <w:rsid w:val="0039753A"/>
    <w:rsid w:val="003A2FD3"/>
    <w:rsid w:val="00462BF3"/>
    <w:rsid w:val="00477850"/>
    <w:rsid w:val="00482772"/>
    <w:rsid w:val="00482B39"/>
    <w:rsid w:val="004C21A7"/>
    <w:rsid w:val="0053001A"/>
    <w:rsid w:val="00533FCC"/>
    <w:rsid w:val="00540781"/>
    <w:rsid w:val="00564233"/>
    <w:rsid w:val="005B7D4D"/>
    <w:rsid w:val="0062509D"/>
    <w:rsid w:val="006C2CD5"/>
    <w:rsid w:val="00830B95"/>
    <w:rsid w:val="00834F0E"/>
    <w:rsid w:val="0085236A"/>
    <w:rsid w:val="0087332B"/>
    <w:rsid w:val="008765D4"/>
    <w:rsid w:val="008D1939"/>
    <w:rsid w:val="00900BBF"/>
    <w:rsid w:val="00905201"/>
    <w:rsid w:val="009440FD"/>
    <w:rsid w:val="009957C9"/>
    <w:rsid w:val="009C4610"/>
    <w:rsid w:val="00A65F0C"/>
    <w:rsid w:val="00A96CA2"/>
    <w:rsid w:val="00AF381A"/>
    <w:rsid w:val="00CD1DF4"/>
    <w:rsid w:val="00D21DD0"/>
    <w:rsid w:val="00D54BA9"/>
    <w:rsid w:val="00DD2741"/>
    <w:rsid w:val="00E0260A"/>
    <w:rsid w:val="00E461A7"/>
    <w:rsid w:val="00E7744E"/>
    <w:rsid w:val="00F07FAF"/>
    <w:rsid w:val="00F62BC1"/>
    <w:rsid w:val="00F71D83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850"/>
  </w:style>
  <w:style w:type="paragraph" w:styleId="a7">
    <w:name w:val="footer"/>
    <w:basedOn w:val="a"/>
    <w:link w:val="a8"/>
    <w:uiPriority w:val="99"/>
    <w:unhideWhenUsed/>
    <w:rsid w:val="004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850"/>
  </w:style>
  <w:style w:type="paragraph" w:styleId="a9">
    <w:name w:val="Balloon Text"/>
    <w:basedOn w:val="a"/>
    <w:link w:val="aa"/>
    <w:uiPriority w:val="99"/>
    <w:semiHidden/>
    <w:unhideWhenUsed/>
    <w:rsid w:val="0053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FC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0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850"/>
  </w:style>
  <w:style w:type="paragraph" w:styleId="a7">
    <w:name w:val="footer"/>
    <w:basedOn w:val="a"/>
    <w:link w:val="a8"/>
    <w:uiPriority w:val="99"/>
    <w:unhideWhenUsed/>
    <w:rsid w:val="004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850"/>
  </w:style>
  <w:style w:type="paragraph" w:styleId="a9">
    <w:name w:val="Balloon Text"/>
    <w:basedOn w:val="a"/>
    <w:link w:val="aa"/>
    <w:uiPriority w:val="99"/>
    <w:semiHidden/>
    <w:unhideWhenUsed/>
    <w:rsid w:val="0053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FC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Черепова</dc:creator>
  <cp:keywords/>
  <dc:description/>
  <cp:lastModifiedBy>Наталья И. Черепова</cp:lastModifiedBy>
  <cp:revision>31</cp:revision>
  <cp:lastPrinted>2025-05-14T03:43:00Z</cp:lastPrinted>
  <dcterms:created xsi:type="dcterms:W3CDTF">2024-08-07T01:47:00Z</dcterms:created>
  <dcterms:modified xsi:type="dcterms:W3CDTF">2025-05-14T03:43:00Z</dcterms:modified>
</cp:coreProperties>
</file>