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89" w:rsidRPr="004B49D4" w:rsidRDefault="00332989" w:rsidP="00CE4E59">
      <w:pPr>
        <w:jc w:val="center"/>
      </w:pPr>
      <w:r w:rsidRPr="004B49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2.25pt" o:ole="" fillcolor="window">
            <v:imagedata r:id="rId8" o:title=""/>
          </v:shape>
          <o:OLEObject Type="Embed" ProgID="CorelDRAW.Graphic.11" ShapeID="_x0000_i1025" DrawAspect="Content" ObjectID="_1790151328" r:id="rId9"/>
        </w:objec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АДМИНИСТРАЦИЯ</w:t>
      </w:r>
    </w:p>
    <w:p w:rsidR="00332989" w:rsidRPr="004B49D4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КОЗУЛЬСКОГО РАЙОНА</w: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КРАСНОЯРСКОГО КРАЯ</w:t>
      </w:r>
    </w:p>
    <w:p w:rsidR="00332989" w:rsidRPr="004B49D4" w:rsidRDefault="00332989" w:rsidP="00CE4E59">
      <w:pPr>
        <w:rPr>
          <w:b/>
          <w:sz w:val="32"/>
          <w:szCs w:val="32"/>
        </w:rPr>
      </w:pPr>
    </w:p>
    <w:p w:rsidR="00332989" w:rsidRPr="004B49D4" w:rsidRDefault="00332989" w:rsidP="00CE4E59">
      <w:pPr>
        <w:jc w:val="center"/>
        <w:rPr>
          <w:b/>
          <w:sz w:val="40"/>
          <w:szCs w:val="40"/>
        </w:rPr>
      </w:pPr>
      <w:r w:rsidRPr="004B49D4">
        <w:rPr>
          <w:b/>
          <w:sz w:val="40"/>
          <w:szCs w:val="40"/>
        </w:rPr>
        <w:t>ПОСТАНОВЛЕНИЕ</w:t>
      </w:r>
    </w:p>
    <w:p w:rsidR="009A3C20" w:rsidRPr="004B49D4" w:rsidRDefault="009A3C20" w:rsidP="00CE4E59">
      <w:pPr>
        <w:pStyle w:val="Style6"/>
        <w:widowControl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4"/>
        <w:gridCol w:w="3072"/>
      </w:tblGrid>
      <w:tr w:rsidR="00A11AAF" w:rsidTr="00A5270C">
        <w:tc>
          <w:tcPr>
            <w:tcW w:w="3111" w:type="dxa"/>
          </w:tcPr>
          <w:p w:rsidR="00A11AAF" w:rsidRDefault="00A11AAF" w:rsidP="00A11AAF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3104" w:type="dxa"/>
          </w:tcPr>
          <w:p w:rsidR="00A11AAF" w:rsidRDefault="00A11AAF" w:rsidP="00A5270C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072" w:type="dxa"/>
          </w:tcPr>
          <w:p w:rsidR="00A11AAF" w:rsidRDefault="00A11AAF" w:rsidP="00A5270C">
            <w:pPr>
              <w:pStyle w:val="Style6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342</w:t>
            </w:r>
          </w:p>
        </w:tc>
      </w:tr>
    </w:tbl>
    <w:p w:rsidR="00A11AAF" w:rsidRDefault="00A11AAF" w:rsidP="00CE4E59">
      <w:pPr>
        <w:jc w:val="both"/>
      </w:pPr>
    </w:p>
    <w:p w:rsidR="00332989" w:rsidRPr="004B49D4" w:rsidRDefault="00CD6BCB" w:rsidP="00CE4E59">
      <w:pPr>
        <w:jc w:val="both"/>
      </w:pPr>
      <w:r>
        <w:t>О внесении изменений в постановление администрации Козульского района от 30.01.2024 № 48 «</w:t>
      </w:r>
      <w:r w:rsidR="00332989" w:rsidRPr="004B49D4">
        <w:t>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>
        <w:t>»</w:t>
      </w:r>
    </w:p>
    <w:p w:rsidR="00332989" w:rsidRPr="004B49D4" w:rsidRDefault="00332989" w:rsidP="00CE4E59">
      <w:pPr>
        <w:pStyle w:val="ConsPlusNormal"/>
        <w:widowControl/>
        <w:ind w:firstLine="540"/>
        <w:jc w:val="both"/>
      </w:pPr>
    </w:p>
    <w:p w:rsidR="00332989" w:rsidRPr="004B49D4" w:rsidRDefault="00332989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14E4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Pr="004B4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9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72679" w:rsidRPr="004B49D4">
        <w:rPr>
          <w:rFonts w:ascii="Times New Roman" w:hAnsi="Times New Roman" w:cs="Times New Roman"/>
          <w:sz w:val="28"/>
          <w:szCs w:val="28"/>
        </w:rPr>
        <w:t>приказом</w:t>
      </w:r>
      <w:r w:rsidR="009873D8" w:rsidRPr="004B49D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края», </w:t>
      </w:r>
      <w:r w:rsidR="00880E19" w:rsidRPr="004B49D4">
        <w:rPr>
          <w:rFonts w:ascii="Times New Roman" w:hAnsi="Times New Roman" w:cs="Times New Roman"/>
          <w:sz w:val="28"/>
          <w:szCs w:val="28"/>
        </w:rPr>
        <w:t>руководствуясь статьями 16,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4B49D4">
        <w:rPr>
          <w:rFonts w:ascii="Times New Roman" w:hAnsi="Times New Roman" w:cs="Times New Roman"/>
          <w:sz w:val="28"/>
          <w:szCs w:val="28"/>
        </w:rPr>
        <w:t>19,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4B49D4">
        <w:rPr>
          <w:rFonts w:ascii="Times New Roman" w:hAnsi="Times New Roman" w:cs="Times New Roman"/>
          <w:sz w:val="28"/>
          <w:szCs w:val="28"/>
        </w:rPr>
        <w:t>22,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>42 Устава района</w:t>
      </w:r>
      <w:r w:rsidR="007131EC" w:rsidRPr="004B49D4">
        <w:rPr>
          <w:rFonts w:ascii="Times New Roman" w:hAnsi="Times New Roman" w:cs="Times New Roman"/>
          <w:sz w:val="28"/>
          <w:szCs w:val="28"/>
        </w:rPr>
        <w:t>,</w:t>
      </w:r>
      <w:r w:rsidRPr="004B49D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0742F" w:rsidRPr="00E0742F" w:rsidRDefault="00E0742F" w:rsidP="00E0742F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2F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Козульского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 следующие изменения:</w:t>
      </w:r>
    </w:p>
    <w:p w:rsidR="007A2745" w:rsidRPr="007A2745" w:rsidRDefault="00B05653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A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2745" w:rsidRPr="007A2745">
        <w:rPr>
          <w:rFonts w:ascii="Times New Roman" w:hAnsi="Times New Roman" w:cs="Times New Roman"/>
          <w:sz w:val="28"/>
          <w:szCs w:val="28"/>
        </w:rPr>
        <w:t>приложение № 2 к Порядку «Размер персональных выплат работникам муниципальных образовательных учреждений, находящихся в ведении органа местного самоуправления в области образования</w:t>
      </w:r>
      <w:r w:rsidR="007A2745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приложению, к настоящему постановлению.</w:t>
      </w:r>
    </w:p>
    <w:p w:rsidR="00646967" w:rsidRDefault="00B05653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CC4" w:rsidRPr="004B49D4">
        <w:rPr>
          <w:rFonts w:ascii="Times New Roman" w:hAnsi="Times New Roman" w:cs="Times New Roman"/>
          <w:sz w:val="28"/>
          <w:szCs w:val="28"/>
        </w:rPr>
        <w:t xml:space="preserve">. </w:t>
      </w:r>
      <w:r w:rsidR="00F45B3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45B35" w:rsidRDefault="00F45B35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1.2. постановления администрации Козульского района </w:t>
      </w:r>
      <w:r w:rsidR="00884A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17.04.2024 № 131 «</w:t>
      </w:r>
      <w:r w:rsidR="00884ACD" w:rsidRPr="00884A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Козульского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4ACD">
        <w:rPr>
          <w:rFonts w:ascii="Times New Roman" w:hAnsi="Times New Roman" w:cs="Times New Roman"/>
          <w:sz w:val="28"/>
          <w:szCs w:val="28"/>
        </w:rPr>
        <w:t>;</w:t>
      </w:r>
    </w:p>
    <w:p w:rsidR="00884ACD" w:rsidRDefault="00884ACD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Козульского района от 17.06.2024        № 194 «</w:t>
      </w:r>
      <w:r w:rsidRPr="00884A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Козульского района от 30.01.2024 № 48 «Об утверждении примерного положения об оплате труда работников муниципальных образовательных учреждений, </w:t>
      </w:r>
      <w:r w:rsidRPr="00884ACD">
        <w:rPr>
          <w:rFonts w:ascii="Times New Roman" w:hAnsi="Times New Roman" w:cs="Times New Roman"/>
          <w:sz w:val="28"/>
          <w:szCs w:val="28"/>
        </w:rPr>
        <w:lastRenderedPageBreak/>
        <w:t>находящихся в ведении органа местного самоуправления в области образования»»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89" w:rsidRPr="004B49D4" w:rsidRDefault="00646967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44EF" w:rsidRPr="004B49D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подлежит размещению на официальном сайте администрации Козульского района</w:t>
      </w:r>
      <w:r w:rsidR="00746281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7A274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746281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46281">
        <w:rPr>
          <w:rFonts w:ascii="Times New Roman" w:hAnsi="Times New Roman" w:cs="Times New Roman"/>
          <w:sz w:val="28"/>
          <w:szCs w:val="28"/>
        </w:rPr>
        <w:t>.2024 г.</w:t>
      </w:r>
    </w:p>
    <w:p w:rsidR="004F5994" w:rsidRDefault="004F5994" w:rsidP="005B09D8">
      <w:pPr>
        <w:ind w:firstLine="709"/>
        <w:rPr>
          <w:szCs w:val="28"/>
        </w:rPr>
      </w:pPr>
    </w:p>
    <w:p w:rsidR="007A2745" w:rsidRDefault="007A2745" w:rsidP="005B09D8">
      <w:pPr>
        <w:ind w:firstLine="709"/>
        <w:rPr>
          <w:szCs w:val="28"/>
        </w:rPr>
      </w:pPr>
    </w:p>
    <w:p w:rsidR="007A2745" w:rsidRPr="004B49D4" w:rsidRDefault="007A2745" w:rsidP="005B09D8">
      <w:pPr>
        <w:ind w:firstLine="709"/>
        <w:rPr>
          <w:szCs w:val="28"/>
        </w:rPr>
      </w:pPr>
    </w:p>
    <w:p w:rsidR="00E344EF" w:rsidRPr="004B49D4" w:rsidRDefault="00A11AAF" w:rsidP="00E344EF">
      <w:r>
        <w:t>Глав</w:t>
      </w:r>
      <w:r>
        <w:t>а</w:t>
      </w:r>
      <w:bookmarkStart w:id="0" w:name="_GoBack"/>
      <w:bookmarkEnd w:id="0"/>
      <w:r w:rsidRPr="004B49D4">
        <w:t xml:space="preserve"> района </w:t>
      </w:r>
      <w:r>
        <w:t xml:space="preserve">                           </w:t>
      </w:r>
      <w:r w:rsidRPr="004B49D4">
        <w:t xml:space="preserve">            </w:t>
      </w:r>
      <w:r>
        <w:t xml:space="preserve"> </w:t>
      </w:r>
      <w:r w:rsidRPr="004B49D4">
        <w:t xml:space="preserve">  </w:t>
      </w:r>
      <w:r>
        <w:t xml:space="preserve">                                    И.В. Кривенков</w:t>
      </w:r>
    </w:p>
    <w:p w:rsidR="00E344EF" w:rsidRDefault="00E344EF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Pr="002F6DCA" w:rsidRDefault="007A2745" w:rsidP="00E344EF">
      <w:pPr>
        <w:rPr>
          <w:sz w:val="16"/>
          <w:szCs w:val="16"/>
        </w:rPr>
      </w:pPr>
    </w:p>
    <w:p w:rsidR="00E344EF" w:rsidRPr="002F6DCA" w:rsidRDefault="00884ACD" w:rsidP="00E344EF">
      <w:pPr>
        <w:rPr>
          <w:sz w:val="16"/>
          <w:szCs w:val="16"/>
        </w:rPr>
      </w:pPr>
      <w:r>
        <w:rPr>
          <w:sz w:val="16"/>
          <w:szCs w:val="16"/>
        </w:rPr>
        <w:t>Косарев Александр Рафикович</w:t>
      </w:r>
    </w:p>
    <w:p w:rsidR="00E344EF" w:rsidRPr="002F6DCA" w:rsidRDefault="00E344EF" w:rsidP="00E344EF">
      <w:pPr>
        <w:rPr>
          <w:sz w:val="16"/>
          <w:szCs w:val="16"/>
        </w:rPr>
      </w:pPr>
      <w:r w:rsidRPr="002F6DCA">
        <w:rPr>
          <w:sz w:val="16"/>
          <w:szCs w:val="16"/>
        </w:rPr>
        <w:t>8 39154 4 12 2</w:t>
      </w:r>
      <w:r w:rsidR="00884ACD">
        <w:rPr>
          <w:sz w:val="16"/>
          <w:szCs w:val="16"/>
        </w:rPr>
        <w:t>6</w:t>
      </w:r>
      <w:r w:rsidRPr="002F6DCA">
        <w:rPr>
          <w:sz w:val="16"/>
          <w:szCs w:val="16"/>
        </w:rPr>
        <w:t xml:space="preserve">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lastRenderedPageBreak/>
        <w:t xml:space="preserve">Приложение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t xml:space="preserve">к постановлению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t xml:space="preserve">администрации района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t xml:space="preserve">от </w:t>
      </w:r>
      <w:r w:rsidR="00A11AAF">
        <w:rPr>
          <w:rStyle w:val="FontStyle16"/>
          <w:sz w:val="24"/>
          <w:szCs w:val="24"/>
        </w:rPr>
        <w:t>11.10.2024</w:t>
      </w:r>
      <w:r w:rsidR="00884ACD">
        <w:rPr>
          <w:rStyle w:val="FontStyle16"/>
          <w:sz w:val="24"/>
          <w:szCs w:val="24"/>
        </w:rPr>
        <w:t xml:space="preserve"> </w:t>
      </w:r>
      <w:r w:rsidRPr="004B49D4">
        <w:rPr>
          <w:rStyle w:val="FontStyle16"/>
          <w:sz w:val="24"/>
          <w:szCs w:val="24"/>
        </w:rPr>
        <w:t xml:space="preserve">№ </w:t>
      </w:r>
      <w:r w:rsidR="00A11AAF">
        <w:rPr>
          <w:rStyle w:val="FontStyle16"/>
          <w:sz w:val="24"/>
          <w:szCs w:val="24"/>
        </w:rPr>
        <w:t>342</w:t>
      </w:r>
      <w:r w:rsidRPr="004B49D4">
        <w:rPr>
          <w:rStyle w:val="FontStyle16"/>
          <w:sz w:val="24"/>
          <w:szCs w:val="24"/>
        </w:rPr>
        <w:t xml:space="preserve"> </w:t>
      </w:r>
    </w:p>
    <w:p w:rsidR="009B16C6" w:rsidRPr="004B49D4" w:rsidRDefault="009B16C6" w:rsidP="009B16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16C6" w:rsidRPr="004B49D4" w:rsidRDefault="009B16C6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9D4">
        <w:rPr>
          <w:rFonts w:ascii="Times New Roman" w:hAnsi="Times New Roman" w:cs="Times New Roman"/>
          <w:sz w:val="24"/>
          <w:szCs w:val="24"/>
        </w:rPr>
        <w:t>Размер персональных выплат работникам муниципальных</w:t>
      </w:r>
    </w:p>
    <w:p w:rsidR="009B16C6" w:rsidRPr="004B49D4" w:rsidRDefault="009B16C6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9D4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 в ведении органа местного самоуправления в области образования</w:t>
      </w:r>
    </w:p>
    <w:p w:rsidR="009B16C6" w:rsidRDefault="009B16C6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012"/>
        <w:gridCol w:w="2742"/>
      </w:tblGrid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74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 ставке заработной платы</w:t>
            </w:r>
          </w:p>
        </w:tc>
      </w:tr>
      <w:tr w:rsidR="00790692" w:rsidRPr="004B49D4" w:rsidTr="007C5314">
        <w:trPr>
          <w:trHeight w:val="260"/>
        </w:trPr>
        <w:tc>
          <w:tcPr>
            <w:tcW w:w="636" w:type="dxa"/>
            <w:vMerge w:val="restart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опыт работы в занимаемой должности </w:t>
            </w:r>
            <w:hyperlink r:id="rId11" w:history="1">
              <w:r w:rsidRPr="004B49D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90692" w:rsidRPr="004B49D4" w:rsidTr="00227623">
        <w:trPr>
          <w:trHeight w:val="163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227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90692" w:rsidRPr="004B49D4" w:rsidTr="00227623">
        <w:trPr>
          <w:trHeight w:val="472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22762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227623">
        <w:trPr>
          <w:trHeight w:val="449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22762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90692" w:rsidRPr="004B49D4" w:rsidTr="00227623">
        <w:trPr>
          <w:trHeight w:val="703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22762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902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90692" w:rsidRPr="004B49D4" w:rsidTr="00790692">
        <w:trPr>
          <w:trHeight w:val="169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лет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460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90692" w:rsidRPr="004B49D4" w:rsidTr="00790692">
        <w:trPr>
          <w:trHeight w:val="449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90692" w:rsidRPr="004B49D4" w:rsidTr="00790692">
        <w:trPr>
          <w:trHeight w:val="702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90692" w:rsidRPr="004B49D4" w:rsidTr="00790692">
        <w:trPr>
          <w:trHeight w:val="861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90692" w:rsidRPr="004B49D4" w:rsidTr="00790692">
        <w:trPr>
          <w:trHeight w:val="236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с выше10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C531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90692" w:rsidRPr="004B49D4" w:rsidTr="00790692">
        <w:trPr>
          <w:trHeight w:val="437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90692" w:rsidRPr="004B49D4" w:rsidTr="00790692">
        <w:trPr>
          <w:trHeight w:val="461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90692" w:rsidRPr="004B49D4" w:rsidTr="00790692">
        <w:trPr>
          <w:trHeight w:val="760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90692" w:rsidRPr="004B49D4" w:rsidTr="00790692">
        <w:trPr>
          <w:trHeight w:val="864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27623" w:rsidRPr="004B49D4" w:rsidTr="007C5314">
        <w:trPr>
          <w:trHeight w:val="540"/>
        </w:trPr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2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выплаты за сложность, напряженность и особый режим работы осуществляются:</w:t>
            </w:r>
          </w:p>
        </w:tc>
      </w:tr>
      <w:tr w:rsidR="00790692" w:rsidRPr="004B49D4" w:rsidTr="00790692">
        <w:trPr>
          <w:trHeight w:val="553"/>
        </w:trPr>
        <w:tc>
          <w:tcPr>
            <w:tcW w:w="636" w:type="dxa"/>
          </w:tcPr>
          <w:p w:rsidR="00790692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790692" w:rsidRDefault="00790692" w:rsidP="00790692">
            <w:pPr>
              <w:rPr>
                <w:sz w:val="24"/>
                <w:szCs w:val="24"/>
              </w:rPr>
            </w:pPr>
            <w:r w:rsidRPr="00790692">
              <w:rPr>
                <w:sz w:val="24"/>
                <w:szCs w:val="24"/>
              </w:rPr>
              <w:t>2.1.</w:t>
            </w:r>
          </w:p>
        </w:tc>
        <w:tc>
          <w:tcPr>
            <w:tcW w:w="8754" w:type="dxa"/>
            <w:gridSpan w:val="2"/>
          </w:tcPr>
          <w:p w:rsidR="00790692" w:rsidRPr="004B49D4" w:rsidRDefault="00790692" w:rsidP="007906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и иным педагогическим работникам за проверку письменных работ </w:t>
            </w:r>
            <w:r w:rsidRPr="004B49D4">
              <w:rPr>
                <w:rStyle w:val="FontStyle16"/>
                <w:sz w:val="24"/>
                <w:szCs w:val="24"/>
              </w:rPr>
              <w:t>во всех учреждениях (пропорционально нагрузке)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0692" w:rsidRPr="004B49D4" w:rsidTr="00790692">
        <w:trPr>
          <w:trHeight w:val="241"/>
        </w:trPr>
        <w:tc>
          <w:tcPr>
            <w:tcW w:w="636" w:type="dxa"/>
            <w:vMerge w:val="restart"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истории, биологии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90692" w:rsidRPr="004B49D4" w:rsidTr="00790692">
        <w:trPr>
          <w:trHeight w:val="230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зики, химии, иностранного языка;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90692" w:rsidRPr="004B49D4" w:rsidTr="00790692">
        <w:trPr>
          <w:trHeight w:val="218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математики;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184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- </w:t>
            </w:r>
            <w:r w:rsidRPr="004B49D4">
              <w:rPr>
                <w:rStyle w:val="FontStyle16"/>
                <w:sz w:val="24"/>
                <w:szCs w:val="24"/>
              </w:rPr>
              <w:t>русского языка и литературы</w:t>
            </w:r>
            <w:r>
              <w:rPr>
                <w:rStyle w:val="FontStyle16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left="2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265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27623" w:rsidRPr="004B49D4" w:rsidTr="007C5314">
        <w:trPr>
          <w:trHeight w:val="275"/>
        </w:trPr>
        <w:tc>
          <w:tcPr>
            <w:tcW w:w="636" w:type="dxa"/>
          </w:tcPr>
          <w:p w:rsidR="00227623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работникам за классное руководство, </w:t>
            </w:r>
            <w:hyperlink r:id="rId12" w:history="1">
              <w:r w:rsidRPr="004B49D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42" w:type="dxa"/>
          </w:tcPr>
          <w:p w:rsidR="00227623" w:rsidRPr="004B49D4" w:rsidRDefault="00227623" w:rsidP="000D3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D3C9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90692" w:rsidRPr="004B49D4" w:rsidTr="002F5B79">
        <w:trPr>
          <w:trHeight w:val="432"/>
        </w:trPr>
        <w:tc>
          <w:tcPr>
            <w:tcW w:w="636" w:type="dxa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54" w:type="dxa"/>
            <w:gridSpan w:val="2"/>
          </w:tcPr>
          <w:p w:rsidR="00790692" w:rsidRPr="004B49D4" w:rsidRDefault="00790692" w:rsidP="007906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и иным педагогическим работникам за заведование элементами инфраструктуры </w:t>
            </w:r>
            <w:hyperlink r:id="rId13" w:history="1">
              <w:r w:rsidRPr="004B49D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90692" w:rsidRPr="004B49D4" w:rsidTr="00DC6C86">
        <w:trPr>
          <w:trHeight w:val="241"/>
        </w:trPr>
        <w:tc>
          <w:tcPr>
            <w:tcW w:w="636" w:type="dxa"/>
            <w:vMerge w:val="restart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кабинетами, лабораториями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90692" w:rsidRPr="004B49D4" w:rsidTr="00DC6C86">
        <w:trPr>
          <w:trHeight w:val="703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учебно-опытными участками, мастерскими, и спортивными залами</w:t>
            </w:r>
          </w:p>
        </w:tc>
        <w:tc>
          <w:tcPr>
            <w:tcW w:w="2742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учреждениями либо продолжающим работу в образовательном учреждении. 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74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краевые выплаты воспитателям муниципальных бюджетных и казенных образовательных учреждений, реализующих основную общеобразовательную программу дошкольного образования детей &lt;****&gt;</w:t>
            </w:r>
          </w:p>
        </w:tc>
        <w:tc>
          <w:tcPr>
            <w:tcW w:w="274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718,4 рубля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754" w:type="dxa"/>
            <w:gridSpan w:val="2"/>
          </w:tcPr>
          <w:p w:rsidR="00227623" w:rsidRPr="004B49D4" w:rsidRDefault="00227623" w:rsidP="00DC6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общеобразовательных организаций, осуществляющим классное руковод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ство в классе, классе-комплекте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5107" w:tooltip="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" w:history="1">
              <w:r w:rsidRPr="004B4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6012" w:type="dxa"/>
          </w:tcPr>
          <w:p w:rsidR="00227623" w:rsidRPr="004B49D4" w:rsidRDefault="00227623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одном классе, классе-комплекте 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более 100 тыс. человек</w:t>
            </w:r>
          </w:p>
        </w:tc>
        <w:tc>
          <w:tcPr>
            <w:tcW w:w="2742" w:type="dxa"/>
          </w:tcPr>
          <w:p w:rsidR="00227623" w:rsidRPr="004B49D4" w:rsidRDefault="00227623" w:rsidP="005E266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6012" w:type="dxa"/>
          </w:tcPr>
          <w:p w:rsidR="00227623" w:rsidRPr="004B49D4" w:rsidRDefault="00DC6C86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одном классе, классе-комплекте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менее 100 тыс. человек</w:t>
            </w:r>
          </w:p>
        </w:tc>
        <w:tc>
          <w:tcPr>
            <w:tcW w:w="2742" w:type="dxa"/>
          </w:tcPr>
          <w:p w:rsidR="00227623" w:rsidRPr="004B49D4" w:rsidRDefault="00227623" w:rsidP="005E266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C6C86" w:rsidRPr="004B49D4" w:rsidTr="007C5314">
        <w:tc>
          <w:tcPr>
            <w:tcW w:w="636" w:type="dxa"/>
          </w:tcPr>
          <w:p w:rsidR="00DC6C86" w:rsidRPr="004B49D4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12" w:type="dxa"/>
          </w:tcPr>
          <w:p w:rsidR="00DC6C86" w:rsidRPr="004B49D4" w:rsidRDefault="00DC6C86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и более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более 100 тыс. человек</w:t>
            </w:r>
          </w:p>
        </w:tc>
        <w:tc>
          <w:tcPr>
            <w:tcW w:w="2742" w:type="dxa"/>
          </w:tcPr>
          <w:p w:rsidR="00DC6C86" w:rsidRPr="004B49D4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</w:p>
        </w:tc>
      </w:tr>
      <w:tr w:rsidR="00DC6C86" w:rsidRPr="004B49D4" w:rsidTr="007C5314">
        <w:tc>
          <w:tcPr>
            <w:tcW w:w="636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12" w:type="dxa"/>
          </w:tcPr>
          <w:p w:rsidR="00DC6C86" w:rsidRPr="004B49D4" w:rsidRDefault="00DC6C86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и более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менее 100 тыс. человек</w:t>
            </w:r>
          </w:p>
        </w:tc>
        <w:tc>
          <w:tcPr>
            <w:tcW w:w="2742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рублей</w:t>
            </w:r>
          </w:p>
        </w:tc>
      </w:tr>
      <w:tr w:rsidR="00DC6C86" w:rsidRPr="004B49D4" w:rsidTr="007C5314">
        <w:tc>
          <w:tcPr>
            <w:tcW w:w="636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12" w:type="dxa"/>
          </w:tcPr>
          <w:p w:rsidR="00DC6C86" w:rsidRPr="00CE2FE9" w:rsidRDefault="00884ACD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водителям автомобилей, осуществляющим перевозку обучающихся на автобусах</w:t>
            </w:r>
            <w:r w:rsidRPr="00CE2FE9">
              <w:rPr>
                <w:rFonts w:ascii="Times New Roman" w:hAnsi="Times New Roman" w:cs="Times New Roman"/>
                <w:sz w:val="24"/>
                <w:szCs w:val="24"/>
              </w:rPr>
              <w:t>&lt;******&gt;</w:t>
            </w:r>
          </w:p>
        </w:tc>
        <w:tc>
          <w:tcPr>
            <w:tcW w:w="2742" w:type="dxa"/>
          </w:tcPr>
          <w:p w:rsidR="00DC6C86" w:rsidRDefault="005E2661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3 848 рублей</w:t>
            </w:r>
          </w:p>
        </w:tc>
      </w:tr>
      <w:tr w:rsidR="002B500B" w:rsidRPr="004B49D4" w:rsidTr="007C5314">
        <w:tc>
          <w:tcPr>
            <w:tcW w:w="636" w:type="dxa"/>
          </w:tcPr>
          <w:p w:rsidR="002B500B" w:rsidRDefault="002B500B" w:rsidP="002B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12" w:type="dxa"/>
          </w:tcPr>
          <w:p w:rsidR="002B500B" w:rsidRPr="002B500B" w:rsidRDefault="002B500B" w:rsidP="00383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500B">
              <w:rPr>
                <w:rFonts w:eastAsiaTheme="minorHAnsi"/>
                <w:sz w:val="24"/>
                <w:szCs w:val="24"/>
                <w:lang w:eastAsia="en-US"/>
              </w:rPr>
              <w:t xml:space="preserve">ежемесячное денежное вознаграждение советникам директоров по воспитанию и взаимодействию </w:t>
            </w:r>
            <w:r w:rsidRPr="002B500B">
              <w:rPr>
                <w:rFonts w:eastAsiaTheme="minorHAnsi"/>
                <w:sz w:val="24"/>
                <w:szCs w:val="24"/>
                <w:lang w:eastAsia="en-US"/>
              </w:rPr>
              <w:br/>
              <w:t>с детскими общественными объединениями краевых государственных профессиональных образовательных организаций (</w:t>
            </w:r>
            <w:r w:rsidRPr="002B500B">
              <w:rPr>
                <w:sz w:val="24"/>
                <w:szCs w:val="24"/>
              </w:rPr>
              <w:t xml:space="preserve">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</w:t>
            </w:r>
            <w:r w:rsidRPr="002B500B">
              <w:rPr>
                <w:sz w:val="24"/>
                <w:szCs w:val="24"/>
              </w:rPr>
              <w:br/>
              <w:t xml:space="preserve">и более образовательных организациях) </w:t>
            </w:r>
            <w:r w:rsidRPr="002B500B">
              <w:rPr>
                <w:rFonts w:eastAsiaTheme="minorHAnsi"/>
                <w:sz w:val="24"/>
                <w:szCs w:val="24"/>
                <w:lang w:eastAsia="en-US"/>
              </w:rPr>
              <w:t>&lt;*******&gt;</w:t>
            </w:r>
          </w:p>
        </w:tc>
        <w:tc>
          <w:tcPr>
            <w:tcW w:w="2742" w:type="dxa"/>
          </w:tcPr>
          <w:p w:rsidR="002B500B" w:rsidRPr="002B500B" w:rsidRDefault="002B500B" w:rsidP="00383C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500B">
              <w:rPr>
                <w:rFonts w:eastAsiaTheme="minorHAnsi"/>
                <w:sz w:val="24"/>
                <w:szCs w:val="24"/>
                <w:lang w:eastAsia="en-US"/>
              </w:rPr>
              <w:t>5000 рублей</w:t>
            </w:r>
          </w:p>
        </w:tc>
      </w:tr>
    </w:tbl>
    <w:p w:rsidR="00227623" w:rsidRPr="004B49D4" w:rsidRDefault="00227623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16C6" w:rsidRPr="004B49D4" w:rsidRDefault="009B16C6" w:rsidP="009B16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 xml:space="preserve">&lt;*&gt; Размеры выплат при наличии одновременно почетного звания и ученой степени суммируются. Для педагогических работников учитывается </w:t>
      </w:r>
      <w:r w:rsidRPr="004B49D4">
        <w:rPr>
          <w:rFonts w:ascii="Times New Roman" w:hAnsi="Times New Roman" w:cs="Times New Roman"/>
          <w:sz w:val="28"/>
          <w:szCs w:val="28"/>
        </w:rPr>
        <w:lastRenderedPageBreak/>
        <w:t>работа по профилю учреждения или профилю педагогической деятельности (преподаваемых дисциплин).</w:t>
      </w:r>
    </w:p>
    <w:p w:rsidR="009B16C6" w:rsidRPr="004B49D4" w:rsidRDefault="009B16C6" w:rsidP="009B16C6">
      <w:pPr>
        <w:ind w:firstLine="708"/>
        <w:jc w:val="both"/>
        <w:rPr>
          <w:szCs w:val="28"/>
        </w:rPr>
      </w:pPr>
      <w:r w:rsidRPr="004B49D4">
        <w:rPr>
          <w:szCs w:val="28"/>
        </w:rPr>
        <w:t>&lt;**&gt; 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наполняемости, установленной для образовательных учреждений в соответствии с законодательством Российской Федерации»</w:t>
      </w:r>
    </w:p>
    <w:p w:rsidR="009B16C6" w:rsidRPr="004B49D4" w:rsidRDefault="009B16C6" w:rsidP="009B16C6">
      <w:pPr>
        <w:ind w:firstLine="708"/>
        <w:jc w:val="both"/>
        <w:rPr>
          <w:szCs w:val="28"/>
        </w:rPr>
      </w:pPr>
      <w:r w:rsidRPr="004B49D4">
        <w:rPr>
          <w:szCs w:val="28"/>
        </w:rPr>
        <w:t>«Для классов (групп), наполняемость которых меньше установленной, размер вознаграждения уменьшается пропорционально численности обучающихся».</w:t>
      </w:r>
    </w:p>
    <w:p w:rsidR="009B16C6" w:rsidRPr="004B49D4" w:rsidRDefault="009B16C6" w:rsidP="006A0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&lt;***&gt; От минимального оклада (должностного оклада), ставки заработной платы, без учета нагрузки.</w:t>
      </w:r>
    </w:p>
    <w:p w:rsidR="009B16C6" w:rsidRPr="004B49D4" w:rsidRDefault="009B16C6" w:rsidP="00BC3E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49D4">
        <w:rPr>
          <w:szCs w:val="28"/>
        </w:rPr>
        <w:t>&lt;****&gt;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в размере 718,4 рубля на одного работника (воспитателя).</w:t>
      </w:r>
    </w:p>
    <w:p w:rsidR="00BC3E59" w:rsidRPr="004B49D4" w:rsidRDefault="00BC3E59" w:rsidP="00BC3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&lt;*****&gt;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надбавка).</w:t>
      </w:r>
    </w:p>
    <w:p w:rsidR="009B16C6" w:rsidRPr="004B49D4" w:rsidRDefault="009B16C6" w:rsidP="00BC3E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49D4">
        <w:rPr>
          <w:szCs w:val="28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отработанному времени.</w:t>
      </w:r>
    </w:p>
    <w:p w:rsidR="009B16C6" w:rsidRDefault="009B16C6" w:rsidP="009B16C6">
      <w:pPr>
        <w:autoSpaceDE w:val="0"/>
        <w:autoSpaceDN w:val="0"/>
        <w:adjustRightInd w:val="0"/>
        <w:ind w:firstLine="669"/>
        <w:jc w:val="both"/>
        <w:outlineLvl w:val="1"/>
      </w:pPr>
      <w:r w:rsidRPr="004B49D4">
        <w:rPr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r w:rsidRPr="004B49D4">
        <w:t xml:space="preserve"> </w:t>
      </w:r>
    </w:p>
    <w:p w:rsidR="009B16C6" w:rsidRDefault="002B500B" w:rsidP="009B16C6">
      <w:pPr>
        <w:autoSpaceDE w:val="0"/>
        <w:autoSpaceDN w:val="0"/>
        <w:adjustRightInd w:val="0"/>
        <w:ind w:firstLine="669"/>
        <w:jc w:val="both"/>
        <w:outlineLvl w:val="1"/>
        <w:rPr>
          <w:szCs w:val="24"/>
        </w:rPr>
      </w:pPr>
      <w:r w:rsidRPr="00CE2FE9">
        <w:rPr>
          <w:sz w:val="24"/>
          <w:szCs w:val="24"/>
        </w:rPr>
        <w:t>&lt;******&gt;</w:t>
      </w:r>
      <w:r>
        <w:rPr>
          <w:sz w:val="24"/>
          <w:szCs w:val="24"/>
        </w:rPr>
        <w:t xml:space="preserve"> </w:t>
      </w:r>
      <w:r w:rsidRPr="00265E47">
        <w:rPr>
          <w:szCs w:val="24"/>
        </w:rPr>
        <w:t xml:space="preserve">Выплата водителям автомобилей, осуществляющим перевозку обучающихся на автобусах, </w:t>
      </w:r>
      <w:r>
        <w:rPr>
          <w:szCs w:val="24"/>
        </w:rPr>
        <w:t>устанавливается в том числе водителям автомобилей, работающим на нескольких видах автотранспортных средств, в случае если работа на автобусах занимает более 50% рабо</w:t>
      </w:r>
      <w:r w:rsidR="00383CF2">
        <w:rPr>
          <w:szCs w:val="24"/>
        </w:rPr>
        <w:t>чего времени в календарном году</w:t>
      </w:r>
      <w:r>
        <w:rPr>
          <w:szCs w:val="24"/>
        </w:rPr>
        <w:t>.</w:t>
      </w:r>
    </w:p>
    <w:p w:rsidR="00383CF2" w:rsidRDefault="00383CF2" w:rsidP="00383CF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&lt;*******&gt; Выплата ежемесячного денежного вознаграждения </w:t>
      </w:r>
      <w:r w:rsidRPr="0041754F">
        <w:rPr>
          <w:rFonts w:eastAsiaTheme="minorHAnsi"/>
          <w:szCs w:val="28"/>
          <w:lang w:eastAsia="en-US"/>
        </w:rPr>
        <w:t xml:space="preserve">советникам директоров по воспитанию и взаимодействию с детскими общественными объединениями </w:t>
      </w:r>
      <w:r>
        <w:rPr>
          <w:rFonts w:eastAsiaTheme="minorHAnsi"/>
          <w:szCs w:val="28"/>
          <w:lang w:eastAsia="en-US"/>
        </w:rPr>
        <w:t>краевых государственных</w:t>
      </w:r>
      <w:r w:rsidRPr="0041754F">
        <w:rPr>
          <w:rFonts w:eastAsiaTheme="minorHAnsi"/>
          <w:szCs w:val="28"/>
          <w:lang w:eastAsia="en-US"/>
        </w:rPr>
        <w:t xml:space="preserve"> профессиональных образовательных организаций</w:t>
      </w:r>
      <w:r>
        <w:rPr>
          <w:rFonts w:eastAsiaTheme="minorHAnsi"/>
          <w:szCs w:val="28"/>
          <w:lang w:eastAsia="en-US"/>
        </w:rPr>
        <w:t xml:space="preserve">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– районный коэффициент и процентная надбавка):</w:t>
      </w:r>
    </w:p>
    <w:p w:rsidR="00383CF2" w:rsidRDefault="00383CF2" w:rsidP="00383CF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</w:t>
      </w:r>
      <w:r w:rsidRPr="0041754F">
        <w:rPr>
          <w:rFonts w:eastAsiaTheme="minorHAnsi"/>
          <w:szCs w:val="28"/>
          <w:lang w:eastAsia="en-US"/>
        </w:rPr>
        <w:t>советникам директоров по воспитанию и взаимодействию с детскими общественными объединениями</w:t>
      </w:r>
      <w:r>
        <w:rPr>
          <w:rFonts w:eastAsiaTheme="minorHAnsi"/>
          <w:szCs w:val="28"/>
          <w:lang w:eastAsia="en-US"/>
        </w:rPr>
        <w:t>;</w:t>
      </w:r>
    </w:p>
    <w:p w:rsidR="00383CF2" w:rsidRDefault="00383CF2" w:rsidP="00383CF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383CF2" w:rsidRPr="004B49D4" w:rsidRDefault="00383CF2" w:rsidP="00383CF2">
      <w:pPr>
        <w:autoSpaceDE w:val="0"/>
        <w:autoSpaceDN w:val="0"/>
        <w:adjustRightInd w:val="0"/>
        <w:ind w:firstLine="669"/>
        <w:jc w:val="both"/>
        <w:outlineLvl w:val="1"/>
      </w:pPr>
      <w:r>
        <w:rPr>
          <w:rFonts w:eastAsiaTheme="minorHAnsi"/>
          <w:szCs w:val="28"/>
          <w:lang w:eastAsia="en-US"/>
        </w:rPr>
        <w:t xml:space="preserve">При осуществлении трудовых функций советника директора </w:t>
      </w:r>
      <w:r w:rsidRPr="0041754F">
        <w:rPr>
          <w:rFonts w:eastAsiaTheme="minorHAnsi"/>
          <w:szCs w:val="28"/>
          <w:lang w:eastAsia="en-US"/>
        </w:rPr>
        <w:t>по воспитанию и взаимодействию с детскими общественными объединениями</w:t>
      </w:r>
      <w:r>
        <w:rPr>
          <w:rFonts w:eastAsiaTheme="minorHAnsi"/>
          <w:szCs w:val="28"/>
          <w:lang w:eastAsia="en-US"/>
        </w:rPr>
        <w:t xml:space="preserve"> краевых государственных</w:t>
      </w:r>
      <w:r w:rsidRPr="0041754F">
        <w:rPr>
          <w:rFonts w:eastAsiaTheme="minorHAnsi"/>
          <w:szCs w:val="28"/>
          <w:lang w:eastAsia="en-US"/>
        </w:rPr>
        <w:t xml:space="preserve"> профессиональных образовательных организаций</w:t>
      </w:r>
      <w:r>
        <w:rPr>
          <w:szCs w:val="28"/>
        </w:rPr>
        <w:t xml:space="preserve"> в двух и более образовательных организациях</w:t>
      </w:r>
      <w:r>
        <w:rPr>
          <w:rFonts w:eastAsiaTheme="minorHAnsi"/>
          <w:szCs w:val="28"/>
          <w:lang w:eastAsia="en-US"/>
        </w:rPr>
        <w:t xml:space="preserve"> выплата осуществляется по основному месту работы.</w:t>
      </w:r>
    </w:p>
    <w:p w:rsidR="009B16C6" w:rsidRPr="004B49D4" w:rsidRDefault="009B16C6" w:rsidP="009B16C6">
      <w:pPr>
        <w:rPr>
          <w:szCs w:val="28"/>
        </w:rPr>
      </w:pPr>
    </w:p>
    <w:p w:rsidR="004B49D4" w:rsidRDefault="004B49D4" w:rsidP="009B16C6">
      <w:pPr>
        <w:rPr>
          <w:szCs w:val="28"/>
        </w:rPr>
      </w:pPr>
    </w:p>
    <w:p w:rsidR="00383CF2" w:rsidRPr="004B49D4" w:rsidRDefault="00383CF2" w:rsidP="009B16C6">
      <w:pPr>
        <w:rPr>
          <w:szCs w:val="28"/>
        </w:rPr>
      </w:pPr>
    </w:p>
    <w:p w:rsidR="009B16C6" w:rsidRPr="004B49D4" w:rsidRDefault="009B16C6" w:rsidP="009B16C6">
      <w:pPr>
        <w:rPr>
          <w:szCs w:val="28"/>
        </w:rPr>
      </w:pPr>
      <w:r w:rsidRPr="004B49D4">
        <w:rPr>
          <w:szCs w:val="28"/>
        </w:rPr>
        <w:t xml:space="preserve">Начальник управления образования, </w:t>
      </w:r>
    </w:p>
    <w:p w:rsidR="00C25DEE" w:rsidRDefault="009B16C6" w:rsidP="009B16C6">
      <w:pPr>
        <w:rPr>
          <w:szCs w:val="28"/>
        </w:rPr>
      </w:pPr>
      <w:r w:rsidRPr="004B49D4">
        <w:rPr>
          <w:szCs w:val="28"/>
        </w:rPr>
        <w:t xml:space="preserve">опеки и попечительства </w:t>
      </w:r>
    </w:p>
    <w:p w:rsidR="009B16C6" w:rsidRDefault="00C25DEE" w:rsidP="009B16C6">
      <w:r>
        <w:rPr>
          <w:szCs w:val="28"/>
        </w:rPr>
        <w:t>администрации Козульского района</w:t>
      </w:r>
      <w:r w:rsidR="009B16C6" w:rsidRPr="004B49D4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9B16C6" w:rsidRPr="004B49D4">
        <w:rPr>
          <w:szCs w:val="28"/>
        </w:rPr>
        <w:t xml:space="preserve">     </w:t>
      </w:r>
      <w:r w:rsidR="000D3C96">
        <w:rPr>
          <w:szCs w:val="28"/>
        </w:rPr>
        <w:t xml:space="preserve">  </w:t>
      </w:r>
      <w:r w:rsidR="009B16C6" w:rsidRPr="004B49D4">
        <w:rPr>
          <w:szCs w:val="28"/>
        </w:rPr>
        <w:t xml:space="preserve">            </w:t>
      </w:r>
      <w:r>
        <w:rPr>
          <w:szCs w:val="28"/>
        </w:rPr>
        <w:t xml:space="preserve">                  А.Р. Косарев</w:t>
      </w:r>
    </w:p>
    <w:p w:rsidR="00F830AB" w:rsidRDefault="00F830AB" w:rsidP="00E344EF">
      <w:pPr>
        <w:rPr>
          <w:rStyle w:val="FontStyle16"/>
          <w:sz w:val="24"/>
          <w:szCs w:val="24"/>
        </w:rPr>
      </w:pPr>
    </w:p>
    <w:sectPr w:rsidR="00F830AB" w:rsidSect="007131EC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31" w:rsidRDefault="003E4431" w:rsidP="001511A7">
      <w:r>
        <w:separator/>
      </w:r>
    </w:p>
  </w:endnote>
  <w:endnote w:type="continuationSeparator" w:id="0">
    <w:p w:rsidR="003E4431" w:rsidRDefault="003E4431" w:rsidP="001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31" w:rsidRDefault="003E4431" w:rsidP="001511A7">
      <w:r>
        <w:separator/>
      </w:r>
    </w:p>
  </w:footnote>
  <w:footnote w:type="continuationSeparator" w:id="0">
    <w:p w:rsidR="003E4431" w:rsidRDefault="003E4431" w:rsidP="001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8DC"/>
    <w:multiLevelType w:val="multilevel"/>
    <w:tmpl w:val="5900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EF60F3"/>
    <w:multiLevelType w:val="hybridMultilevel"/>
    <w:tmpl w:val="418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82C"/>
    <w:multiLevelType w:val="multilevel"/>
    <w:tmpl w:val="5FBC03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11D2E26"/>
    <w:multiLevelType w:val="hybridMultilevel"/>
    <w:tmpl w:val="83B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16DD"/>
    <w:rsid w:val="000203EC"/>
    <w:rsid w:val="00024DE1"/>
    <w:rsid w:val="00026B44"/>
    <w:rsid w:val="000273AA"/>
    <w:rsid w:val="0003131F"/>
    <w:rsid w:val="00045F02"/>
    <w:rsid w:val="000509E9"/>
    <w:rsid w:val="000573B3"/>
    <w:rsid w:val="00064507"/>
    <w:rsid w:val="0006676F"/>
    <w:rsid w:val="00067DE2"/>
    <w:rsid w:val="00070CC4"/>
    <w:rsid w:val="00072679"/>
    <w:rsid w:val="00085FBD"/>
    <w:rsid w:val="000868FD"/>
    <w:rsid w:val="0009352C"/>
    <w:rsid w:val="000936B7"/>
    <w:rsid w:val="0009435D"/>
    <w:rsid w:val="000970D0"/>
    <w:rsid w:val="000A0326"/>
    <w:rsid w:val="000A1215"/>
    <w:rsid w:val="000A1B91"/>
    <w:rsid w:val="000A7C80"/>
    <w:rsid w:val="000B6C05"/>
    <w:rsid w:val="000C3109"/>
    <w:rsid w:val="000C3B25"/>
    <w:rsid w:val="000C7A6B"/>
    <w:rsid w:val="000D3C96"/>
    <w:rsid w:val="000D7B2F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2B1B"/>
    <w:rsid w:val="0011437C"/>
    <w:rsid w:val="00117414"/>
    <w:rsid w:val="00117612"/>
    <w:rsid w:val="0012134D"/>
    <w:rsid w:val="00130017"/>
    <w:rsid w:val="00131395"/>
    <w:rsid w:val="00136703"/>
    <w:rsid w:val="00140817"/>
    <w:rsid w:val="00140C50"/>
    <w:rsid w:val="0014125D"/>
    <w:rsid w:val="00144676"/>
    <w:rsid w:val="001451BF"/>
    <w:rsid w:val="0014579B"/>
    <w:rsid w:val="001511A7"/>
    <w:rsid w:val="00153184"/>
    <w:rsid w:val="001558ED"/>
    <w:rsid w:val="00157405"/>
    <w:rsid w:val="0017421F"/>
    <w:rsid w:val="001754A5"/>
    <w:rsid w:val="001837C8"/>
    <w:rsid w:val="001A1A85"/>
    <w:rsid w:val="001A1D52"/>
    <w:rsid w:val="001A1E6A"/>
    <w:rsid w:val="001A398A"/>
    <w:rsid w:val="001A59BF"/>
    <w:rsid w:val="001B0B13"/>
    <w:rsid w:val="001B371C"/>
    <w:rsid w:val="001D2635"/>
    <w:rsid w:val="001E4B91"/>
    <w:rsid w:val="001F0EB9"/>
    <w:rsid w:val="001F52D6"/>
    <w:rsid w:val="002074DC"/>
    <w:rsid w:val="00211C14"/>
    <w:rsid w:val="00212507"/>
    <w:rsid w:val="0021375E"/>
    <w:rsid w:val="00215B0E"/>
    <w:rsid w:val="00217E7D"/>
    <w:rsid w:val="002217A0"/>
    <w:rsid w:val="00221855"/>
    <w:rsid w:val="00225741"/>
    <w:rsid w:val="00227623"/>
    <w:rsid w:val="00235B1B"/>
    <w:rsid w:val="002427ED"/>
    <w:rsid w:val="00242D03"/>
    <w:rsid w:val="002460F3"/>
    <w:rsid w:val="00256A83"/>
    <w:rsid w:val="00257772"/>
    <w:rsid w:val="00261243"/>
    <w:rsid w:val="00262716"/>
    <w:rsid w:val="00264493"/>
    <w:rsid w:val="0026567C"/>
    <w:rsid w:val="00266C8A"/>
    <w:rsid w:val="00275642"/>
    <w:rsid w:val="002814E4"/>
    <w:rsid w:val="00281E2F"/>
    <w:rsid w:val="00283218"/>
    <w:rsid w:val="00287554"/>
    <w:rsid w:val="00287712"/>
    <w:rsid w:val="00291100"/>
    <w:rsid w:val="002967FE"/>
    <w:rsid w:val="00297F36"/>
    <w:rsid w:val="002A1046"/>
    <w:rsid w:val="002A5EB3"/>
    <w:rsid w:val="002B12BA"/>
    <w:rsid w:val="002B500B"/>
    <w:rsid w:val="002B6056"/>
    <w:rsid w:val="002C5724"/>
    <w:rsid w:val="002C688A"/>
    <w:rsid w:val="002D1906"/>
    <w:rsid w:val="002D54FF"/>
    <w:rsid w:val="002E04B1"/>
    <w:rsid w:val="002E525C"/>
    <w:rsid w:val="002F3BF4"/>
    <w:rsid w:val="002F6DCA"/>
    <w:rsid w:val="00300803"/>
    <w:rsid w:val="00302104"/>
    <w:rsid w:val="0030505C"/>
    <w:rsid w:val="003100B7"/>
    <w:rsid w:val="0031068C"/>
    <w:rsid w:val="00311FED"/>
    <w:rsid w:val="00312EE1"/>
    <w:rsid w:val="00314E50"/>
    <w:rsid w:val="003222A2"/>
    <w:rsid w:val="0032404A"/>
    <w:rsid w:val="00324DFF"/>
    <w:rsid w:val="00332989"/>
    <w:rsid w:val="00341B85"/>
    <w:rsid w:val="003472B8"/>
    <w:rsid w:val="003549A2"/>
    <w:rsid w:val="00357DF0"/>
    <w:rsid w:val="00360EF3"/>
    <w:rsid w:val="0037299F"/>
    <w:rsid w:val="00374598"/>
    <w:rsid w:val="00374FD8"/>
    <w:rsid w:val="00383CF2"/>
    <w:rsid w:val="00391D74"/>
    <w:rsid w:val="00395493"/>
    <w:rsid w:val="00397374"/>
    <w:rsid w:val="003A2416"/>
    <w:rsid w:val="003B0BA3"/>
    <w:rsid w:val="003C17F5"/>
    <w:rsid w:val="003C294B"/>
    <w:rsid w:val="003D1349"/>
    <w:rsid w:val="003D2415"/>
    <w:rsid w:val="003D5FF1"/>
    <w:rsid w:val="003E3078"/>
    <w:rsid w:val="003E31BA"/>
    <w:rsid w:val="003E394F"/>
    <w:rsid w:val="003E4431"/>
    <w:rsid w:val="003F1CBB"/>
    <w:rsid w:val="003F2133"/>
    <w:rsid w:val="003F5E99"/>
    <w:rsid w:val="00401FE8"/>
    <w:rsid w:val="00402EFA"/>
    <w:rsid w:val="004160FA"/>
    <w:rsid w:val="004254E7"/>
    <w:rsid w:val="0043542F"/>
    <w:rsid w:val="00441D6D"/>
    <w:rsid w:val="0044489D"/>
    <w:rsid w:val="00444FC8"/>
    <w:rsid w:val="0045428F"/>
    <w:rsid w:val="00457336"/>
    <w:rsid w:val="00460D36"/>
    <w:rsid w:val="00461D54"/>
    <w:rsid w:val="004741B8"/>
    <w:rsid w:val="00481014"/>
    <w:rsid w:val="004833A9"/>
    <w:rsid w:val="00484FCF"/>
    <w:rsid w:val="00487CD7"/>
    <w:rsid w:val="00495E52"/>
    <w:rsid w:val="004960FA"/>
    <w:rsid w:val="004A2F37"/>
    <w:rsid w:val="004B01B4"/>
    <w:rsid w:val="004B1878"/>
    <w:rsid w:val="004B49D4"/>
    <w:rsid w:val="004B6AB9"/>
    <w:rsid w:val="004C2521"/>
    <w:rsid w:val="004D7137"/>
    <w:rsid w:val="004D75E7"/>
    <w:rsid w:val="004E27BF"/>
    <w:rsid w:val="004F5994"/>
    <w:rsid w:val="004F68C7"/>
    <w:rsid w:val="004F6F1C"/>
    <w:rsid w:val="004F7DDA"/>
    <w:rsid w:val="0050481E"/>
    <w:rsid w:val="00505258"/>
    <w:rsid w:val="005062FF"/>
    <w:rsid w:val="0051399A"/>
    <w:rsid w:val="005154BD"/>
    <w:rsid w:val="0052252E"/>
    <w:rsid w:val="00525422"/>
    <w:rsid w:val="00531C0E"/>
    <w:rsid w:val="00540908"/>
    <w:rsid w:val="00541A6A"/>
    <w:rsid w:val="00544B9B"/>
    <w:rsid w:val="00553096"/>
    <w:rsid w:val="00554C82"/>
    <w:rsid w:val="005609C8"/>
    <w:rsid w:val="005661A3"/>
    <w:rsid w:val="00566936"/>
    <w:rsid w:val="00576A85"/>
    <w:rsid w:val="005805EA"/>
    <w:rsid w:val="00591E2F"/>
    <w:rsid w:val="005920CB"/>
    <w:rsid w:val="005932AF"/>
    <w:rsid w:val="00595C96"/>
    <w:rsid w:val="005A0922"/>
    <w:rsid w:val="005A1BD1"/>
    <w:rsid w:val="005A32AC"/>
    <w:rsid w:val="005A5EA9"/>
    <w:rsid w:val="005B09D8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2661"/>
    <w:rsid w:val="005E5BCE"/>
    <w:rsid w:val="005E7C58"/>
    <w:rsid w:val="00601854"/>
    <w:rsid w:val="0060734F"/>
    <w:rsid w:val="006077A9"/>
    <w:rsid w:val="006101F3"/>
    <w:rsid w:val="00610714"/>
    <w:rsid w:val="00616860"/>
    <w:rsid w:val="006208BD"/>
    <w:rsid w:val="00622F50"/>
    <w:rsid w:val="006236C0"/>
    <w:rsid w:val="006359BB"/>
    <w:rsid w:val="00636441"/>
    <w:rsid w:val="00636EB2"/>
    <w:rsid w:val="00637339"/>
    <w:rsid w:val="00640205"/>
    <w:rsid w:val="00640670"/>
    <w:rsid w:val="0064317C"/>
    <w:rsid w:val="00645604"/>
    <w:rsid w:val="00645736"/>
    <w:rsid w:val="00646967"/>
    <w:rsid w:val="00650B11"/>
    <w:rsid w:val="006554AF"/>
    <w:rsid w:val="0065643F"/>
    <w:rsid w:val="0065793E"/>
    <w:rsid w:val="00657F3A"/>
    <w:rsid w:val="00662B9C"/>
    <w:rsid w:val="00665154"/>
    <w:rsid w:val="006673E1"/>
    <w:rsid w:val="00672E2B"/>
    <w:rsid w:val="00673146"/>
    <w:rsid w:val="006745F8"/>
    <w:rsid w:val="0069559A"/>
    <w:rsid w:val="006A0200"/>
    <w:rsid w:val="006A5765"/>
    <w:rsid w:val="006A6F1B"/>
    <w:rsid w:val="006B0836"/>
    <w:rsid w:val="006B0C5A"/>
    <w:rsid w:val="006B2275"/>
    <w:rsid w:val="006D6444"/>
    <w:rsid w:val="006D67AF"/>
    <w:rsid w:val="006E46EF"/>
    <w:rsid w:val="006E54B0"/>
    <w:rsid w:val="006F0D28"/>
    <w:rsid w:val="006F4F40"/>
    <w:rsid w:val="00700C14"/>
    <w:rsid w:val="00702AA9"/>
    <w:rsid w:val="007065B9"/>
    <w:rsid w:val="007068F3"/>
    <w:rsid w:val="00706AB0"/>
    <w:rsid w:val="00707625"/>
    <w:rsid w:val="007131EC"/>
    <w:rsid w:val="00715011"/>
    <w:rsid w:val="007211F0"/>
    <w:rsid w:val="0073248A"/>
    <w:rsid w:val="0073271D"/>
    <w:rsid w:val="00737DC4"/>
    <w:rsid w:val="00740019"/>
    <w:rsid w:val="0074087E"/>
    <w:rsid w:val="00746281"/>
    <w:rsid w:val="00746E53"/>
    <w:rsid w:val="00752DE5"/>
    <w:rsid w:val="00760181"/>
    <w:rsid w:val="00760EAA"/>
    <w:rsid w:val="007678CB"/>
    <w:rsid w:val="007706D6"/>
    <w:rsid w:val="00773001"/>
    <w:rsid w:val="007741CC"/>
    <w:rsid w:val="00774BFF"/>
    <w:rsid w:val="00782D15"/>
    <w:rsid w:val="0078352D"/>
    <w:rsid w:val="00783FD2"/>
    <w:rsid w:val="00790692"/>
    <w:rsid w:val="0079303F"/>
    <w:rsid w:val="0079752A"/>
    <w:rsid w:val="007A1F0D"/>
    <w:rsid w:val="007A25F6"/>
    <w:rsid w:val="007A2745"/>
    <w:rsid w:val="007B5FE0"/>
    <w:rsid w:val="007B626C"/>
    <w:rsid w:val="007C2FC9"/>
    <w:rsid w:val="007C5B74"/>
    <w:rsid w:val="007C6C70"/>
    <w:rsid w:val="007D03C1"/>
    <w:rsid w:val="007E1673"/>
    <w:rsid w:val="007E7E3E"/>
    <w:rsid w:val="00806754"/>
    <w:rsid w:val="008111F7"/>
    <w:rsid w:val="00815B91"/>
    <w:rsid w:val="0082436F"/>
    <w:rsid w:val="008243EB"/>
    <w:rsid w:val="00824725"/>
    <w:rsid w:val="0082622E"/>
    <w:rsid w:val="00830BFE"/>
    <w:rsid w:val="00833B5A"/>
    <w:rsid w:val="00842095"/>
    <w:rsid w:val="0084288A"/>
    <w:rsid w:val="00843A10"/>
    <w:rsid w:val="00855558"/>
    <w:rsid w:val="008608C7"/>
    <w:rsid w:val="008669A3"/>
    <w:rsid w:val="0087110B"/>
    <w:rsid w:val="0087186F"/>
    <w:rsid w:val="00871FE9"/>
    <w:rsid w:val="008758A0"/>
    <w:rsid w:val="00880E19"/>
    <w:rsid w:val="00883F81"/>
    <w:rsid w:val="00884781"/>
    <w:rsid w:val="00884ACD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C6EBA"/>
    <w:rsid w:val="008D00C5"/>
    <w:rsid w:val="008D34DE"/>
    <w:rsid w:val="008E04F7"/>
    <w:rsid w:val="008E1D46"/>
    <w:rsid w:val="008E1EF9"/>
    <w:rsid w:val="008E5649"/>
    <w:rsid w:val="008E7ED0"/>
    <w:rsid w:val="008F0DEE"/>
    <w:rsid w:val="008F2FD2"/>
    <w:rsid w:val="008F621D"/>
    <w:rsid w:val="008F7F91"/>
    <w:rsid w:val="00907677"/>
    <w:rsid w:val="00925966"/>
    <w:rsid w:val="00932096"/>
    <w:rsid w:val="00932A9A"/>
    <w:rsid w:val="00934D9B"/>
    <w:rsid w:val="0094238A"/>
    <w:rsid w:val="00942C47"/>
    <w:rsid w:val="00943046"/>
    <w:rsid w:val="00944BF5"/>
    <w:rsid w:val="009531E4"/>
    <w:rsid w:val="00963016"/>
    <w:rsid w:val="009708E9"/>
    <w:rsid w:val="009870B2"/>
    <w:rsid w:val="009873D8"/>
    <w:rsid w:val="009918EA"/>
    <w:rsid w:val="00991CB9"/>
    <w:rsid w:val="009924C4"/>
    <w:rsid w:val="0099386A"/>
    <w:rsid w:val="00995639"/>
    <w:rsid w:val="009A097C"/>
    <w:rsid w:val="009A3C20"/>
    <w:rsid w:val="009A47C5"/>
    <w:rsid w:val="009A539A"/>
    <w:rsid w:val="009B16C6"/>
    <w:rsid w:val="009B37FD"/>
    <w:rsid w:val="009B3E7B"/>
    <w:rsid w:val="009C6252"/>
    <w:rsid w:val="009D0048"/>
    <w:rsid w:val="009D3433"/>
    <w:rsid w:val="009D3BCA"/>
    <w:rsid w:val="009E210B"/>
    <w:rsid w:val="009E330F"/>
    <w:rsid w:val="009E39B9"/>
    <w:rsid w:val="00A035FA"/>
    <w:rsid w:val="00A0463F"/>
    <w:rsid w:val="00A11AAF"/>
    <w:rsid w:val="00A11CCA"/>
    <w:rsid w:val="00A15A87"/>
    <w:rsid w:val="00A22256"/>
    <w:rsid w:val="00A22455"/>
    <w:rsid w:val="00A23435"/>
    <w:rsid w:val="00A23D2E"/>
    <w:rsid w:val="00A31ACB"/>
    <w:rsid w:val="00A37C9C"/>
    <w:rsid w:val="00A41A5B"/>
    <w:rsid w:val="00A42D21"/>
    <w:rsid w:val="00A44F12"/>
    <w:rsid w:val="00A46E96"/>
    <w:rsid w:val="00A579D5"/>
    <w:rsid w:val="00A64DF0"/>
    <w:rsid w:val="00A72BC1"/>
    <w:rsid w:val="00A809D9"/>
    <w:rsid w:val="00A85456"/>
    <w:rsid w:val="00A86117"/>
    <w:rsid w:val="00A90735"/>
    <w:rsid w:val="00A92CA9"/>
    <w:rsid w:val="00AA0491"/>
    <w:rsid w:val="00AA5170"/>
    <w:rsid w:val="00AA6187"/>
    <w:rsid w:val="00AB22F9"/>
    <w:rsid w:val="00AB54C9"/>
    <w:rsid w:val="00AB5902"/>
    <w:rsid w:val="00AC2EB9"/>
    <w:rsid w:val="00AC379C"/>
    <w:rsid w:val="00AC455D"/>
    <w:rsid w:val="00AC7684"/>
    <w:rsid w:val="00AD6E9E"/>
    <w:rsid w:val="00AE331D"/>
    <w:rsid w:val="00AE470E"/>
    <w:rsid w:val="00AE5F95"/>
    <w:rsid w:val="00AE5FA8"/>
    <w:rsid w:val="00AE7976"/>
    <w:rsid w:val="00B00303"/>
    <w:rsid w:val="00B0209A"/>
    <w:rsid w:val="00B05653"/>
    <w:rsid w:val="00B073B9"/>
    <w:rsid w:val="00B11774"/>
    <w:rsid w:val="00B1310C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233A"/>
    <w:rsid w:val="00B665F1"/>
    <w:rsid w:val="00B75FF7"/>
    <w:rsid w:val="00B77884"/>
    <w:rsid w:val="00B82F0A"/>
    <w:rsid w:val="00B85D44"/>
    <w:rsid w:val="00B9288B"/>
    <w:rsid w:val="00B933A5"/>
    <w:rsid w:val="00B93CE4"/>
    <w:rsid w:val="00B94F29"/>
    <w:rsid w:val="00B95F97"/>
    <w:rsid w:val="00B9633F"/>
    <w:rsid w:val="00B97358"/>
    <w:rsid w:val="00BA45A4"/>
    <w:rsid w:val="00BB01D7"/>
    <w:rsid w:val="00BB0AD6"/>
    <w:rsid w:val="00BB2BE1"/>
    <w:rsid w:val="00BB2F12"/>
    <w:rsid w:val="00BB6EBD"/>
    <w:rsid w:val="00BB6F8C"/>
    <w:rsid w:val="00BB7E5F"/>
    <w:rsid w:val="00BC3E59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2582F"/>
    <w:rsid w:val="00C25DEE"/>
    <w:rsid w:val="00C26E61"/>
    <w:rsid w:val="00C30FBE"/>
    <w:rsid w:val="00C31CE6"/>
    <w:rsid w:val="00C340FD"/>
    <w:rsid w:val="00C3479A"/>
    <w:rsid w:val="00C36548"/>
    <w:rsid w:val="00C36A14"/>
    <w:rsid w:val="00C43110"/>
    <w:rsid w:val="00C4379C"/>
    <w:rsid w:val="00C4637F"/>
    <w:rsid w:val="00C5143F"/>
    <w:rsid w:val="00C5669A"/>
    <w:rsid w:val="00C627A3"/>
    <w:rsid w:val="00C627D8"/>
    <w:rsid w:val="00C67AB4"/>
    <w:rsid w:val="00C86B71"/>
    <w:rsid w:val="00C93D28"/>
    <w:rsid w:val="00C972C5"/>
    <w:rsid w:val="00CA382E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D6BCB"/>
    <w:rsid w:val="00CE0CBD"/>
    <w:rsid w:val="00CE2FE9"/>
    <w:rsid w:val="00CE3E78"/>
    <w:rsid w:val="00CE4683"/>
    <w:rsid w:val="00CE4E59"/>
    <w:rsid w:val="00CE4F6F"/>
    <w:rsid w:val="00CE6660"/>
    <w:rsid w:val="00CF05C3"/>
    <w:rsid w:val="00CF1481"/>
    <w:rsid w:val="00D024AD"/>
    <w:rsid w:val="00D0497F"/>
    <w:rsid w:val="00D07B07"/>
    <w:rsid w:val="00D2229E"/>
    <w:rsid w:val="00D25E3E"/>
    <w:rsid w:val="00D3209C"/>
    <w:rsid w:val="00D34CC5"/>
    <w:rsid w:val="00D404EE"/>
    <w:rsid w:val="00D50EBB"/>
    <w:rsid w:val="00D51DE0"/>
    <w:rsid w:val="00D54F79"/>
    <w:rsid w:val="00D60E5C"/>
    <w:rsid w:val="00D60F1D"/>
    <w:rsid w:val="00D63A12"/>
    <w:rsid w:val="00D657D1"/>
    <w:rsid w:val="00D70359"/>
    <w:rsid w:val="00D732C6"/>
    <w:rsid w:val="00D768E8"/>
    <w:rsid w:val="00D803BC"/>
    <w:rsid w:val="00D84CBA"/>
    <w:rsid w:val="00D85616"/>
    <w:rsid w:val="00D85CAE"/>
    <w:rsid w:val="00D8649D"/>
    <w:rsid w:val="00D9193F"/>
    <w:rsid w:val="00D91992"/>
    <w:rsid w:val="00D91AAA"/>
    <w:rsid w:val="00D9551E"/>
    <w:rsid w:val="00DA27E4"/>
    <w:rsid w:val="00DB38A9"/>
    <w:rsid w:val="00DB4187"/>
    <w:rsid w:val="00DB4B91"/>
    <w:rsid w:val="00DC54C6"/>
    <w:rsid w:val="00DC6C86"/>
    <w:rsid w:val="00DD1C0D"/>
    <w:rsid w:val="00DD6C11"/>
    <w:rsid w:val="00DE12CF"/>
    <w:rsid w:val="00DE3B84"/>
    <w:rsid w:val="00DE4BBF"/>
    <w:rsid w:val="00DE6A03"/>
    <w:rsid w:val="00DF7D05"/>
    <w:rsid w:val="00E07420"/>
    <w:rsid w:val="00E0742F"/>
    <w:rsid w:val="00E21521"/>
    <w:rsid w:val="00E24A0A"/>
    <w:rsid w:val="00E344EF"/>
    <w:rsid w:val="00E419CC"/>
    <w:rsid w:val="00E42B07"/>
    <w:rsid w:val="00E45844"/>
    <w:rsid w:val="00E462FC"/>
    <w:rsid w:val="00E46871"/>
    <w:rsid w:val="00E478C0"/>
    <w:rsid w:val="00E5067C"/>
    <w:rsid w:val="00E51A69"/>
    <w:rsid w:val="00E52AB1"/>
    <w:rsid w:val="00E53A3D"/>
    <w:rsid w:val="00E54080"/>
    <w:rsid w:val="00E55AAD"/>
    <w:rsid w:val="00E55BAC"/>
    <w:rsid w:val="00E61101"/>
    <w:rsid w:val="00E621FB"/>
    <w:rsid w:val="00E72EC1"/>
    <w:rsid w:val="00E82435"/>
    <w:rsid w:val="00E86E03"/>
    <w:rsid w:val="00E91A42"/>
    <w:rsid w:val="00EA406D"/>
    <w:rsid w:val="00EA50B5"/>
    <w:rsid w:val="00EC411D"/>
    <w:rsid w:val="00EC45F8"/>
    <w:rsid w:val="00EC79FD"/>
    <w:rsid w:val="00ED5308"/>
    <w:rsid w:val="00EF729D"/>
    <w:rsid w:val="00F005D2"/>
    <w:rsid w:val="00F021AF"/>
    <w:rsid w:val="00F1026C"/>
    <w:rsid w:val="00F12D7B"/>
    <w:rsid w:val="00F1602E"/>
    <w:rsid w:val="00F1755F"/>
    <w:rsid w:val="00F22AB5"/>
    <w:rsid w:val="00F26D94"/>
    <w:rsid w:val="00F3284C"/>
    <w:rsid w:val="00F33405"/>
    <w:rsid w:val="00F454E3"/>
    <w:rsid w:val="00F45B35"/>
    <w:rsid w:val="00F462CB"/>
    <w:rsid w:val="00F503F0"/>
    <w:rsid w:val="00F52A4D"/>
    <w:rsid w:val="00F53070"/>
    <w:rsid w:val="00F545CE"/>
    <w:rsid w:val="00F55529"/>
    <w:rsid w:val="00F61779"/>
    <w:rsid w:val="00F65162"/>
    <w:rsid w:val="00F65587"/>
    <w:rsid w:val="00F70972"/>
    <w:rsid w:val="00F71D2F"/>
    <w:rsid w:val="00F734EA"/>
    <w:rsid w:val="00F73D62"/>
    <w:rsid w:val="00F73F7A"/>
    <w:rsid w:val="00F768B4"/>
    <w:rsid w:val="00F81B4F"/>
    <w:rsid w:val="00F830AB"/>
    <w:rsid w:val="00F83238"/>
    <w:rsid w:val="00F83274"/>
    <w:rsid w:val="00F839F5"/>
    <w:rsid w:val="00F86DB6"/>
    <w:rsid w:val="00F94841"/>
    <w:rsid w:val="00F96564"/>
    <w:rsid w:val="00FA01AE"/>
    <w:rsid w:val="00FA0DB7"/>
    <w:rsid w:val="00FA3259"/>
    <w:rsid w:val="00FA3706"/>
    <w:rsid w:val="00FA3ACE"/>
    <w:rsid w:val="00FB56A9"/>
    <w:rsid w:val="00FB6124"/>
    <w:rsid w:val="00FB7A2D"/>
    <w:rsid w:val="00FC397B"/>
    <w:rsid w:val="00FC5361"/>
    <w:rsid w:val="00FD6AC6"/>
    <w:rsid w:val="00FE595E"/>
    <w:rsid w:val="00FE6466"/>
    <w:rsid w:val="00FF0D91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FE97A6"/>
  <w15:docId w15:val="{75966FEA-70CA-442A-A832-480138D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23;n=61141;fld=134;dst=100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61141;fld=134;dst=1002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1141;fld=134;dst=1001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65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7B35-6807-4A31-913C-5CC6223D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Косарев Александр Рафикович</cp:lastModifiedBy>
  <cp:revision>12</cp:revision>
  <cp:lastPrinted>2024-04-18T02:00:00Z</cp:lastPrinted>
  <dcterms:created xsi:type="dcterms:W3CDTF">2019-09-05T14:51:00Z</dcterms:created>
  <dcterms:modified xsi:type="dcterms:W3CDTF">2024-10-11T04:29:00Z</dcterms:modified>
</cp:coreProperties>
</file>