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7DA" w:rsidRPr="00786927" w:rsidRDefault="006F57DA" w:rsidP="00EC4315">
      <w:pPr>
        <w:pStyle w:val="a7"/>
        <w:ind w:firstLine="5245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B6385E" w:rsidRDefault="00A12262" w:rsidP="00EC4315">
      <w:pPr>
        <w:pStyle w:val="a7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а</w:t>
      </w:r>
      <w:r w:rsidR="000A1CA9" w:rsidRPr="00786927">
        <w:rPr>
          <w:rFonts w:ascii="Times New Roman" w:hAnsi="Times New Roman" w:cs="Times New Roman"/>
          <w:sz w:val="28"/>
          <w:szCs w:val="28"/>
        </w:rPr>
        <w:t>дминистрации района</w:t>
      </w:r>
      <w:r w:rsidR="00250C87" w:rsidRPr="00786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47E" w:rsidRDefault="00250C87" w:rsidP="00EC4315">
      <w:pPr>
        <w:pStyle w:val="a7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от</w:t>
      </w:r>
      <w:r w:rsidR="00B6385E">
        <w:rPr>
          <w:rFonts w:ascii="Times New Roman" w:hAnsi="Times New Roman" w:cs="Times New Roman"/>
          <w:sz w:val="28"/>
          <w:szCs w:val="28"/>
        </w:rPr>
        <w:t xml:space="preserve"> </w:t>
      </w:r>
      <w:r w:rsidR="00177A6E">
        <w:rPr>
          <w:rFonts w:ascii="Times New Roman" w:hAnsi="Times New Roman" w:cs="Times New Roman"/>
          <w:sz w:val="28"/>
          <w:szCs w:val="28"/>
        </w:rPr>
        <w:t>22</w:t>
      </w:r>
      <w:r w:rsidR="007E30E8">
        <w:rPr>
          <w:rFonts w:ascii="Times New Roman" w:hAnsi="Times New Roman" w:cs="Times New Roman"/>
          <w:sz w:val="28"/>
          <w:szCs w:val="28"/>
        </w:rPr>
        <w:t>.</w:t>
      </w:r>
      <w:r w:rsidR="00177A6E">
        <w:rPr>
          <w:rFonts w:ascii="Times New Roman" w:hAnsi="Times New Roman" w:cs="Times New Roman"/>
          <w:sz w:val="28"/>
          <w:szCs w:val="28"/>
        </w:rPr>
        <w:t>10</w:t>
      </w:r>
      <w:r w:rsidR="002005F6">
        <w:rPr>
          <w:rFonts w:ascii="Times New Roman" w:hAnsi="Times New Roman" w:cs="Times New Roman"/>
          <w:sz w:val="28"/>
          <w:szCs w:val="28"/>
        </w:rPr>
        <w:t>.2024</w:t>
      </w:r>
      <w:r w:rsidR="00B6385E">
        <w:rPr>
          <w:rFonts w:ascii="Times New Roman" w:hAnsi="Times New Roman" w:cs="Times New Roman"/>
          <w:sz w:val="28"/>
          <w:szCs w:val="28"/>
        </w:rPr>
        <w:t xml:space="preserve"> №</w:t>
      </w:r>
      <w:r w:rsidR="008E3C67">
        <w:rPr>
          <w:rFonts w:ascii="Times New Roman" w:hAnsi="Times New Roman" w:cs="Times New Roman"/>
          <w:sz w:val="28"/>
          <w:szCs w:val="28"/>
        </w:rPr>
        <w:t xml:space="preserve"> </w:t>
      </w:r>
      <w:r w:rsidR="00177A6E">
        <w:rPr>
          <w:rFonts w:ascii="Times New Roman" w:hAnsi="Times New Roman" w:cs="Times New Roman"/>
          <w:sz w:val="28"/>
          <w:szCs w:val="28"/>
        </w:rPr>
        <w:t>358</w:t>
      </w:r>
      <w:bookmarkStart w:id="0" w:name="_GoBack"/>
      <w:bookmarkEnd w:id="0"/>
      <w:r w:rsidR="00B6385E">
        <w:rPr>
          <w:rFonts w:ascii="Times New Roman" w:hAnsi="Times New Roman" w:cs="Times New Roman"/>
          <w:sz w:val="28"/>
          <w:szCs w:val="28"/>
        </w:rPr>
        <w:t xml:space="preserve"> </w:t>
      </w:r>
      <w:r w:rsidR="002D140B">
        <w:rPr>
          <w:rFonts w:ascii="Times New Roman" w:hAnsi="Times New Roman" w:cs="Times New Roman"/>
          <w:sz w:val="28"/>
          <w:szCs w:val="28"/>
        </w:rPr>
        <w:t xml:space="preserve"> </w:t>
      </w:r>
      <w:r w:rsidR="00D2447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40214" w:rsidRPr="00786927" w:rsidRDefault="00D2447E" w:rsidP="00EC4315">
      <w:pPr>
        <w:pStyle w:val="a7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730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498" w:rsidRPr="00786927" w:rsidRDefault="00740214" w:rsidP="00983498">
      <w:pPr>
        <w:pStyle w:val="a7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DE57DD" w:rsidRPr="00786927" w:rsidRDefault="00DE57DD" w:rsidP="00DE57D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B72AC" w:rsidRPr="00786927" w:rsidRDefault="008B72AC" w:rsidP="000A1CA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B72AC" w:rsidRPr="00786927" w:rsidRDefault="008B72AC" w:rsidP="008B72AC">
      <w:pPr>
        <w:jc w:val="right"/>
      </w:pPr>
    </w:p>
    <w:p w:rsidR="008B72AC" w:rsidRPr="00786927" w:rsidRDefault="008B72AC" w:rsidP="000A1CA9"/>
    <w:p w:rsidR="000A1CA9" w:rsidRPr="00786927" w:rsidRDefault="000A1CA9" w:rsidP="000A1CA9"/>
    <w:p w:rsidR="008B72AC" w:rsidRPr="00786927" w:rsidRDefault="008B72AC" w:rsidP="008B72AC">
      <w:pPr>
        <w:jc w:val="center"/>
      </w:pPr>
    </w:p>
    <w:p w:rsidR="008B72AC" w:rsidRPr="00786927" w:rsidRDefault="008B72AC" w:rsidP="008B72A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86927">
        <w:rPr>
          <w:rFonts w:ascii="Times New Roman" w:hAnsi="Times New Roman" w:cs="Times New Roman"/>
          <w:b/>
          <w:sz w:val="56"/>
          <w:szCs w:val="56"/>
        </w:rPr>
        <w:t>МУНИЦИПАЛЬНАЯ ПРОГРАММА</w:t>
      </w:r>
    </w:p>
    <w:p w:rsidR="008B72AC" w:rsidRPr="00786927" w:rsidRDefault="008B72AC" w:rsidP="008B72A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86927">
        <w:rPr>
          <w:rFonts w:ascii="Times New Roman" w:hAnsi="Times New Roman" w:cs="Times New Roman"/>
          <w:b/>
          <w:sz w:val="56"/>
          <w:szCs w:val="56"/>
        </w:rPr>
        <w:t>«РАЗВИТИЕ ОБРАЗОВАНИЯ»</w:t>
      </w:r>
    </w:p>
    <w:p w:rsidR="008B72AC" w:rsidRPr="00786927" w:rsidRDefault="008B72AC" w:rsidP="008B72A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B72AC" w:rsidRPr="00786927" w:rsidRDefault="008B72AC" w:rsidP="008B72A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B72AC" w:rsidRPr="00786927" w:rsidRDefault="008B72AC" w:rsidP="008B72AC">
      <w:pPr>
        <w:jc w:val="center"/>
        <w:rPr>
          <w:b/>
          <w:sz w:val="56"/>
          <w:szCs w:val="56"/>
        </w:rPr>
      </w:pPr>
    </w:p>
    <w:p w:rsidR="008B72AC" w:rsidRPr="00786927" w:rsidRDefault="008B72AC" w:rsidP="008B72AC">
      <w:pPr>
        <w:jc w:val="center"/>
        <w:rPr>
          <w:b/>
          <w:sz w:val="56"/>
          <w:szCs w:val="56"/>
        </w:rPr>
      </w:pPr>
    </w:p>
    <w:p w:rsidR="008B72AC" w:rsidRPr="00786927" w:rsidRDefault="008B72AC" w:rsidP="008B72AC">
      <w:pPr>
        <w:jc w:val="center"/>
        <w:rPr>
          <w:b/>
          <w:sz w:val="56"/>
          <w:szCs w:val="56"/>
        </w:rPr>
      </w:pPr>
    </w:p>
    <w:p w:rsidR="008B72AC" w:rsidRPr="00786927" w:rsidRDefault="008B72AC" w:rsidP="008B72AC">
      <w:pPr>
        <w:jc w:val="center"/>
        <w:rPr>
          <w:b/>
          <w:sz w:val="56"/>
          <w:szCs w:val="56"/>
        </w:rPr>
      </w:pPr>
    </w:p>
    <w:p w:rsidR="001329E3" w:rsidRPr="00786927" w:rsidRDefault="001329E3" w:rsidP="008B72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212A" w:rsidRPr="00786927" w:rsidRDefault="0049212A" w:rsidP="008B72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212A" w:rsidRPr="00786927" w:rsidRDefault="0049212A" w:rsidP="008B72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72AC" w:rsidRPr="00786927" w:rsidRDefault="00DE24A6" w:rsidP="00FA55CC">
      <w:pPr>
        <w:jc w:val="center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 xml:space="preserve">п.г.т. </w:t>
      </w:r>
      <w:r w:rsidR="008B72AC" w:rsidRPr="00786927">
        <w:rPr>
          <w:rFonts w:ascii="Times New Roman" w:hAnsi="Times New Roman" w:cs="Times New Roman"/>
          <w:sz w:val="28"/>
          <w:szCs w:val="28"/>
        </w:rPr>
        <w:t>Козулька</w:t>
      </w:r>
    </w:p>
    <w:p w:rsidR="000A1CA9" w:rsidRPr="00786927" w:rsidRDefault="000A1CA9" w:rsidP="00FA55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18A2" w:rsidRPr="00786927" w:rsidRDefault="004518A2" w:rsidP="004518A2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869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Муниципальная программа </w:t>
      </w:r>
    </w:p>
    <w:p w:rsidR="006276AA" w:rsidRPr="00786927" w:rsidRDefault="006276AA" w:rsidP="006276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«Развитие образования</w:t>
      </w:r>
      <w:r w:rsidR="000D31D6" w:rsidRPr="00786927">
        <w:rPr>
          <w:rFonts w:ascii="Times New Roman" w:hAnsi="Times New Roman" w:cs="Times New Roman"/>
          <w:b/>
          <w:sz w:val="28"/>
          <w:szCs w:val="28"/>
        </w:rPr>
        <w:t>»</w:t>
      </w:r>
    </w:p>
    <w:p w:rsidR="004518A2" w:rsidRPr="00786927" w:rsidRDefault="004518A2" w:rsidP="004518A2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6927">
        <w:rPr>
          <w:rFonts w:ascii="Times New Roman" w:eastAsia="Calibri" w:hAnsi="Times New Roman" w:cs="Times New Roman"/>
          <w:sz w:val="28"/>
          <w:szCs w:val="28"/>
        </w:rPr>
        <w:t>1. Паспорт муниципальной программы</w:t>
      </w:r>
    </w:p>
    <w:p w:rsidR="004518A2" w:rsidRPr="00786927" w:rsidRDefault="004518A2" w:rsidP="006276A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6"/>
        <w:gridCol w:w="5759"/>
      </w:tblGrid>
      <w:tr w:rsidR="00786927" w:rsidRPr="00786927" w:rsidTr="006276AA">
        <w:tc>
          <w:tcPr>
            <w:tcW w:w="3652" w:type="dxa"/>
          </w:tcPr>
          <w:p w:rsidR="006276AA" w:rsidRPr="00786927" w:rsidRDefault="006276AA" w:rsidP="006276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  <w:p w:rsidR="006276AA" w:rsidRPr="00786927" w:rsidRDefault="006276AA" w:rsidP="00627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767242" w:rsidRPr="00786927" w:rsidRDefault="004518A2" w:rsidP="00E3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D31D6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образования» 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далее муниципальная программа)</w:t>
            </w:r>
          </w:p>
          <w:p w:rsidR="006276AA" w:rsidRPr="00786927" w:rsidRDefault="006276AA" w:rsidP="00627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927" w:rsidRPr="00786927" w:rsidTr="006276AA">
        <w:tc>
          <w:tcPr>
            <w:tcW w:w="3652" w:type="dxa"/>
          </w:tcPr>
          <w:p w:rsidR="006276AA" w:rsidRPr="00786927" w:rsidRDefault="006276AA" w:rsidP="006276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eastAsia="Calibri" w:hAnsi="Times New Roman" w:cs="Times New Roman"/>
                <w:sz w:val="28"/>
                <w:szCs w:val="28"/>
              </w:rPr>
              <w:t>Основания для разработки муниципальной программы</w:t>
            </w:r>
          </w:p>
          <w:p w:rsidR="006276AA" w:rsidRPr="00786927" w:rsidRDefault="006276AA" w:rsidP="00627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6276AA" w:rsidRPr="00786927" w:rsidRDefault="004518A2" w:rsidP="002005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Статья 179 Бюджетного кодекса Российской Федерации, п</w:t>
            </w:r>
            <w:r w:rsidR="00767242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администрации </w:t>
            </w:r>
            <w:r w:rsidR="000D31D6" w:rsidRPr="00786927">
              <w:rPr>
                <w:rFonts w:ascii="Times New Roman" w:hAnsi="Times New Roman" w:cs="Times New Roman"/>
                <w:sz w:val="28"/>
                <w:szCs w:val="28"/>
              </w:rPr>
              <w:t>Козульского</w:t>
            </w:r>
            <w:r w:rsidR="00767242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="00D929FA" w:rsidRPr="0078692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2623DA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30.08</w:t>
            </w:r>
            <w:r w:rsidR="00D929FA" w:rsidRPr="00786927">
              <w:rPr>
                <w:rFonts w:ascii="Times New Roman" w:hAnsi="Times New Roman" w:cs="Times New Roman"/>
                <w:sz w:val="28"/>
                <w:szCs w:val="28"/>
              </w:rPr>
              <w:t>.2013</w:t>
            </w:r>
            <w:r w:rsidR="002623DA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D14951" w:rsidRPr="0078692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623DA" w:rsidRPr="00786927">
              <w:rPr>
                <w:rFonts w:ascii="Times New Roman" w:hAnsi="Times New Roman" w:cs="Times New Roman"/>
                <w:sz w:val="28"/>
                <w:szCs w:val="28"/>
              </w:rPr>
              <w:t>632</w:t>
            </w:r>
            <w:r w:rsidR="00D929FA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порядка принятия решений о разработке муниципальных программ </w:t>
            </w:r>
            <w:r w:rsidR="000D31D6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Козульского </w:t>
            </w:r>
            <w:r w:rsidR="00D929FA" w:rsidRPr="00786927">
              <w:rPr>
                <w:rFonts w:ascii="Times New Roman" w:hAnsi="Times New Roman" w:cs="Times New Roman"/>
                <w:sz w:val="28"/>
                <w:szCs w:val="28"/>
              </w:rPr>
              <w:t>района Красноярского края, их формировании и реализации»</w:t>
            </w:r>
          </w:p>
        </w:tc>
      </w:tr>
      <w:tr w:rsidR="00786927" w:rsidRPr="00786927" w:rsidTr="006276AA">
        <w:tc>
          <w:tcPr>
            <w:tcW w:w="3652" w:type="dxa"/>
          </w:tcPr>
          <w:p w:rsidR="006276AA" w:rsidRPr="00786927" w:rsidRDefault="006276AA" w:rsidP="006276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  <w:p w:rsidR="006276AA" w:rsidRPr="00786927" w:rsidRDefault="006276AA" w:rsidP="00627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6276AA" w:rsidRPr="00786927" w:rsidRDefault="00767242" w:rsidP="000D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="000D31D6" w:rsidRPr="00786927">
              <w:rPr>
                <w:rFonts w:ascii="Times New Roman" w:hAnsi="Times New Roman" w:cs="Times New Roman"/>
                <w:sz w:val="28"/>
                <w:szCs w:val="28"/>
              </w:rPr>
              <w:t>, опеки и попечительства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0D31D6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Козульского 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786927" w:rsidRPr="00786927" w:rsidTr="006276AA">
        <w:tc>
          <w:tcPr>
            <w:tcW w:w="3652" w:type="dxa"/>
          </w:tcPr>
          <w:p w:rsidR="006276AA" w:rsidRPr="00786927" w:rsidRDefault="006276AA" w:rsidP="006276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eastAsia="Calibri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  <w:p w:rsidR="006276AA" w:rsidRPr="00786927" w:rsidRDefault="006276AA" w:rsidP="00627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6276AA" w:rsidRPr="00786927" w:rsidRDefault="0077072E" w:rsidP="00770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786927" w:rsidRPr="00786927" w:rsidTr="006276AA">
        <w:tc>
          <w:tcPr>
            <w:tcW w:w="3652" w:type="dxa"/>
          </w:tcPr>
          <w:p w:rsidR="006276AA" w:rsidRPr="00786927" w:rsidRDefault="006276AA" w:rsidP="006276A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подпрограмм и отдельных мероприятий муниципальной</w:t>
            </w:r>
            <w:r w:rsidR="00D929FA" w:rsidRPr="007869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</w:t>
            </w:r>
            <w:r w:rsidRPr="00786927">
              <w:rPr>
                <w:rFonts w:ascii="Times New Roman" w:eastAsia="Calibri" w:hAnsi="Times New Roman" w:cs="Times New Roman"/>
                <w:sz w:val="28"/>
                <w:szCs w:val="28"/>
              </w:rPr>
              <w:t>рограммы</w:t>
            </w:r>
          </w:p>
          <w:p w:rsidR="006276AA" w:rsidRPr="00786927" w:rsidRDefault="006276AA" w:rsidP="00627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49346A" w:rsidRPr="00786927" w:rsidRDefault="0049346A" w:rsidP="00D14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Подпрограмма 1 «Развитие дошкольного, общего и дополнительного образования детей»;</w:t>
            </w:r>
          </w:p>
          <w:p w:rsidR="00972211" w:rsidRPr="00786927" w:rsidRDefault="0049346A" w:rsidP="00D14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Подпрограмма 2 «Обеспечение реализации муниципальной программы и прочие мероприятия в сфере образования»</w:t>
            </w:r>
          </w:p>
        </w:tc>
      </w:tr>
      <w:tr w:rsidR="00786927" w:rsidRPr="00786927" w:rsidTr="006276AA">
        <w:tc>
          <w:tcPr>
            <w:tcW w:w="3652" w:type="dxa"/>
          </w:tcPr>
          <w:p w:rsidR="006276AA" w:rsidRPr="00786927" w:rsidRDefault="0077072E" w:rsidP="0097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  <w:r w:rsidR="006276AA" w:rsidRPr="007869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5919" w:type="dxa"/>
          </w:tcPr>
          <w:p w:rsidR="008F2E24" w:rsidRPr="00786927" w:rsidRDefault="008F2E24" w:rsidP="00D14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высокого качества образования, соответствующего потребностям граждан </w:t>
            </w:r>
            <w:r w:rsidR="000D31D6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Козульского 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района.</w:t>
            </w:r>
          </w:p>
        </w:tc>
      </w:tr>
      <w:tr w:rsidR="00786927" w:rsidRPr="00786927" w:rsidTr="006276AA">
        <w:tc>
          <w:tcPr>
            <w:tcW w:w="3652" w:type="dxa"/>
          </w:tcPr>
          <w:p w:rsidR="006276AA" w:rsidRPr="00786927" w:rsidRDefault="006276AA" w:rsidP="006276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eastAsia="Calibri" w:hAnsi="Times New Roman" w:cs="Times New Roman"/>
                <w:sz w:val="28"/>
                <w:szCs w:val="28"/>
              </w:rPr>
              <w:t>Задачи муниципальной программы</w:t>
            </w:r>
          </w:p>
          <w:p w:rsidR="006276AA" w:rsidRPr="00786927" w:rsidRDefault="006276AA" w:rsidP="00627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8F2E24" w:rsidRPr="00786927" w:rsidRDefault="008F2E24" w:rsidP="00D14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1. Создание в системе дошкольного, общего и дополнительного образования равных возможностей для современного качественного образования,</w:t>
            </w:r>
            <w:r w:rsidR="000D31D6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позитивной социализации детей, 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отдыха, оздоровления детей</w:t>
            </w:r>
            <w:r w:rsidR="00C816B1" w:rsidRPr="007869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3D37" w:rsidRPr="00786927" w:rsidRDefault="008F2E24" w:rsidP="00D14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2. Создание условий для </w:t>
            </w:r>
            <w:r w:rsidR="00043D37" w:rsidRPr="00786927">
              <w:rPr>
                <w:rFonts w:ascii="Times New Roman" w:hAnsi="Times New Roman" w:cs="Times New Roman"/>
                <w:sz w:val="28"/>
                <w:szCs w:val="28"/>
              </w:rPr>
              <w:t>эффективного управления отраслью.</w:t>
            </w:r>
          </w:p>
        </w:tc>
      </w:tr>
      <w:tr w:rsidR="00786927" w:rsidRPr="00786927" w:rsidTr="007144EA">
        <w:tc>
          <w:tcPr>
            <w:tcW w:w="9571" w:type="dxa"/>
            <w:gridSpan w:val="2"/>
          </w:tcPr>
          <w:p w:rsidR="006276AA" w:rsidRPr="00786927" w:rsidRDefault="006276AA" w:rsidP="00D1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Перечень целевых показателей и показател</w:t>
            </w:r>
            <w:r w:rsidR="008F2E24" w:rsidRPr="007869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ей результативности программы с</w:t>
            </w:r>
            <w:r w:rsidR="00D14951" w:rsidRPr="007869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69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расшифровкой плановых значений по годам ее реализации</w:t>
            </w:r>
            <w:r w:rsidR="008F2E24" w:rsidRPr="007869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значения целевых</w:t>
            </w:r>
            <w:r w:rsidR="0018696F" w:rsidRPr="007869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69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показателей на долгосрочный период</w:t>
            </w:r>
            <w:r w:rsidR="008F2E24" w:rsidRPr="007869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представлены в </w:t>
            </w:r>
            <w:r w:rsidR="008F2E24" w:rsidRPr="00786927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приложениях</w:t>
            </w:r>
            <w:r w:rsidRPr="007869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1, 2 к паспорту</w:t>
            </w:r>
            <w:r w:rsidR="008F2E24" w:rsidRPr="007869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муниципальной программы</w:t>
            </w:r>
            <w:r w:rsidR="00043D37" w:rsidRPr="0078692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6276AA" w:rsidRPr="00786927" w:rsidTr="006276AA">
        <w:tc>
          <w:tcPr>
            <w:tcW w:w="3652" w:type="dxa"/>
          </w:tcPr>
          <w:p w:rsidR="006276AA" w:rsidRPr="00786927" w:rsidRDefault="008F2E24" w:rsidP="006276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69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Информация</w:t>
            </w:r>
            <w:r w:rsidR="006276AA" w:rsidRPr="007869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ресурсному обеспечению программы, в том числе в разбивке по источникам финансирования по годам реализации программы</w:t>
            </w:r>
          </w:p>
          <w:p w:rsidR="006276AA" w:rsidRPr="00786927" w:rsidRDefault="006276AA" w:rsidP="006276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6276AA" w:rsidRPr="00786927" w:rsidRDefault="00A57641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</w:t>
            </w:r>
            <w:proofErr w:type="gramStart"/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составит</w:t>
            </w:r>
            <w:r w:rsidR="002E7FE6" w:rsidRPr="007869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C6A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80F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proofErr w:type="gramEnd"/>
            <w:r w:rsidR="00D80FDD">
              <w:rPr>
                <w:rFonts w:ascii="Times New Roman" w:hAnsi="Times New Roman" w:cs="Times New Roman"/>
                <w:b/>
                <w:sz w:val="28"/>
                <w:szCs w:val="28"/>
              </w:rPr>
              <w:t> 524 901,82</w:t>
            </w:r>
            <w:r w:rsidR="002E7FE6" w:rsidRPr="007869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3345A" w:rsidRPr="00786927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 реализации:</w:t>
            </w:r>
          </w:p>
          <w:p w:rsidR="00116F3E" w:rsidRPr="00786927" w:rsidRDefault="003F303D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E57DD" w:rsidRPr="007869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44241" w:rsidRPr="00786927">
              <w:rPr>
                <w:rFonts w:ascii="Times New Roman" w:hAnsi="Times New Roman" w:cs="Times New Roman"/>
                <w:sz w:val="28"/>
                <w:szCs w:val="28"/>
              </w:rPr>
              <w:t>335 8</w:t>
            </w:r>
            <w:r w:rsidR="00EE3813" w:rsidRPr="0078692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C44241" w:rsidRPr="007869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709A8" w:rsidRPr="007869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E3813" w:rsidRPr="007869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16F3E" w:rsidRPr="0078692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303D" w:rsidRPr="00786927" w:rsidRDefault="00116F3E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E57DD" w:rsidRPr="0078692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EE3813" w:rsidRPr="00786927"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  <w:r w:rsidR="00B3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3813" w:rsidRPr="00786927">
              <w:rPr>
                <w:rFonts w:ascii="Times New Roman" w:hAnsi="Times New Roman" w:cs="Times New Roman"/>
                <w:sz w:val="28"/>
                <w:szCs w:val="28"/>
              </w:rPr>
              <w:t>626,36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3F303D" w:rsidRPr="007869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677D78" w:rsidRPr="00786927" w:rsidRDefault="00677D78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E57DD" w:rsidRPr="007869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22442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12D07"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  <w:r w:rsidR="00B3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D07">
              <w:rPr>
                <w:rFonts w:ascii="Times New Roman" w:hAnsi="Times New Roman" w:cs="Times New Roman"/>
                <w:sz w:val="28"/>
                <w:szCs w:val="28"/>
              </w:rPr>
              <w:t>046,76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C7149A" w:rsidRPr="00786927" w:rsidRDefault="00C7149A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583525">
              <w:rPr>
                <w:rFonts w:ascii="Times New Roman" w:hAnsi="Times New Roman" w:cs="Times New Roman"/>
                <w:sz w:val="28"/>
                <w:szCs w:val="28"/>
              </w:rPr>
              <w:t>508745,49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C44241" w:rsidRPr="00786927" w:rsidRDefault="00C44241" w:rsidP="00C44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D80FDD">
              <w:rPr>
                <w:rFonts w:ascii="Times New Roman" w:hAnsi="Times New Roman" w:cs="Times New Roman"/>
                <w:sz w:val="28"/>
                <w:szCs w:val="28"/>
              </w:rPr>
              <w:t>537 299,12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5E47A1" w:rsidRPr="00786927" w:rsidRDefault="005E47A1" w:rsidP="005E4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D80FDD">
              <w:rPr>
                <w:rFonts w:ascii="Times New Roman" w:hAnsi="Times New Roman" w:cs="Times New Roman"/>
                <w:sz w:val="28"/>
                <w:szCs w:val="28"/>
              </w:rPr>
              <w:t>447 267,02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0C6A1A" w:rsidRPr="00786927" w:rsidRDefault="000C6A1A" w:rsidP="000C6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D80FDD">
              <w:rPr>
                <w:rFonts w:ascii="Times New Roman" w:hAnsi="Times New Roman" w:cs="Times New Roman"/>
                <w:sz w:val="28"/>
                <w:szCs w:val="28"/>
              </w:rPr>
              <w:t>446 035,70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5E47A1" w:rsidRPr="00786927" w:rsidRDefault="00D80FDD" w:rsidP="00C44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446 035,70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B3345A" w:rsidRPr="00786927" w:rsidRDefault="00B3345A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B3345A" w:rsidRPr="00786927" w:rsidRDefault="00B3345A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из средств краевого бюджета –</w:t>
            </w:r>
            <w:r w:rsidR="00D80FDD" w:rsidRPr="00D80FDD">
              <w:rPr>
                <w:rFonts w:ascii="Times New Roman" w:hAnsi="Times New Roman" w:cs="Times New Roman"/>
                <w:b/>
                <w:sz w:val="28"/>
                <w:szCs w:val="28"/>
              </w:rPr>
              <w:t>2 206 432,42</w:t>
            </w:r>
            <w:r w:rsidR="002E7FE6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3F303D" w:rsidRPr="00786927" w:rsidRDefault="003F303D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E57DD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 w:rsidR="002E7FE6" w:rsidRPr="00786927">
              <w:rPr>
                <w:rFonts w:ascii="Times New Roman" w:hAnsi="Times New Roman" w:cs="Times New Roman"/>
                <w:sz w:val="28"/>
                <w:szCs w:val="28"/>
              </w:rPr>
              <w:t>210 </w:t>
            </w:r>
            <w:r w:rsidR="00EE3813" w:rsidRPr="00786927">
              <w:rPr>
                <w:rFonts w:ascii="Times New Roman" w:hAnsi="Times New Roman" w:cs="Times New Roman"/>
                <w:sz w:val="28"/>
                <w:szCs w:val="28"/>
              </w:rPr>
              <w:t>733</w:t>
            </w:r>
            <w:r w:rsidR="002E7FE6" w:rsidRPr="00786927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="00EE3813" w:rsidRPr="007869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16F3E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16F3E" w:rsidRPr="00786927" w:rsidRDefault="00116F3E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E57DD" w:rsidRPr="0078692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EE3813" w:rsidRPr="00786927">
              <w:rPr>
                <w:rFonts w:ascii="Times New Roman" w:hAnsi="Times New Roman" w:cs="Times New Roman"/>
                <w:sz w:val="28"/>
                <w:szCs w:val="28"/>
              </w:rPr>
              <w:t>234 368,18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677D78" w:rsidRPr="00786927" w:rsidRDefault="00677D78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E57DD" w:rsidRPr="0078692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012D07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  <w:r w:rsidR="00B3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D07">
              <w:rPr>
                <w:rFonts w:ascii="Times New Roman" w:hAnsi="Times New Roman" w:cs="Times New Roman"/>
                <w:sz w:val="28"/>
                <w:szCs w:val="28"/>
              </w:rPr>
              <w:t>544,65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C7149A" w:rsidRPr="00786927" w:rsidRDefault="00C7149A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583525">
              <w:rPr>
                <w:rFonts w:ascii="Times New Roman" w:hAnsi="Times New Roman" w:cs="Times New Roman"/>
                <w:sz w:val="28"/>
                <w:szCs w:val="28"/>
              </w:rPr>
              <w:t>299200,30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C44241" w:rsidRPr="00786927" w:rsidRDefault="00C44241" w:rsidP="00C44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D80FDD">
              <w:rPr>
                <w:rFonts w:ascii="Times New Roman" w:hAnsi="Times New Roman" w:cs="Times New Roman"/>
                <w:sz w:val="28"/>
                <w:szCs w:val="28"/>
              </w:rPr>
              <w:t>318 470,79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5E47A1" w:rsidRPr="00786927" w:rsidRDefault="005E47A1" w:rsidP="005E4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2C4645">
              <w:rPr>
                <w:rFonts w:ascii="Times New Roman" w:hAnsi="Times New Roman" w:cs="Times New Roman"/>
                <w:sz w:val="28"/>
                <w:szCs w:val="28"/>
              </w:rPr>
              <w:t>286 049,6</w:t>
            </w:r>
            <w:r w:rsidR="00D80F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0C6A1A" w:rsidRPr="00786927" w:rsidRDefault="000C6A1A" w:rsidP="000C6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D80FDD">
              <w:rPr>
                <w:rFonts w:ascii="Times New Roman" w:hAnsi="Times New Roman" w:cs="Times New Roman"/>
                <w:sz w:val="28"/>
                <w:szCs w:val="28"/>
              </w:rPr>
              <w:t>285 528,33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D80FDD" w:rsidRPr="00786927" w:rsidRDefault="00D80FDD" w:rsidP="00D80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285 528,33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5E47A1" w:rsidRPr="00786927" w:rsidRDefault="005E47A1" w:rsidP="00C44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45A" w:rsidRPr="00786927" w:rsidRDefault="00D9420E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3345A" w:rsidRPr="00786927">
              <w:rPr>
                <w:rFonts w:ascii="Times New Roman" w:hAnsi="Times New Roman" w:cs="Times New Roman"/>
                <w:sz w:val="28"/>
                <w:szCs w:val="28"/>
              </w:rPr>
              <w:t>з средств местного бюджета –</w:t>
            </w:r>
            <w:r w:rsidR="00D80FDD" w:rsidRPr="00D80FDD">
              <w:rPr>
                <w:rFonts w:ascii="Times New Roman" w:hAnsi="Times New Roman" w:cs="Times New Roman"/>
                <w:b/>
                <w:sz w:val="28"/>
                <w:szCs w:val="28"/>
              </w:rPr>
              <w:t>1 123 663,47</w:t>
            </w:r>
            <w:r w:rsidR="00F833BB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B3345A" w:rsidRPr="00786927">
              <w:rPr>
                <w:rFonts w:ascii="Times New Roman" w:hAnsi="Times New Roman" w:cs="Times New Roman"/>
                <w:sz w:val="28"/>
                <w:szCs w:val="28"/>
              </w:rPr>
              <w:t>ыс. рублей, в том числе по годам:</w:t>
            </w:r>
          </w:p>
          <w:p w:rsidR="003F303D" w:rsidRPr="00786927" w:rsidRDefault="003F303D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E57DD" w:rsidRPr="007869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5709A8" w:rsidRPr="00786927">
              <w:rPr>
                <w:rFonts w:ascii="Times New Roman" w:hAnsi="Times New Roman" w:cs="Times New Roman"/>
                <w:sz w:val="28"/>
                <w:szCs w:val="28"/>
              </w:rPr>
              <w:t>113 547,96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16F3E" w:rsidRPr="0078692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16F3E" w:rsidRPr="00786927" w:rsidRDefault="00DE57DD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116F3E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5709A8" w:rsidRPr="00786927">
              <w:rPr>
                <w:rFonts w:ascii="Times New Roman" w:hAnsi="Times New Roman" w:cs="Times New Roman"/>
                <w:sz w:val="28"/>
                <w:szCs w:val="28"/>
              </w:rPr>
              <w:t>110 </w:t>
            </w:r>
            <w:r w:rsidR="00EE3813" w:rsidRPr="00786927">
              <w:rPr>
                <w:rFonts w:ascii="Times New Roman" w:hAnsi="Times New Roman" w:cs="Times New Roman"/>
                <w:sz w:val="28"/>
                <w:szCs w:val="28"/>
              </w:rPr>
              <w:t>471,87</w:t>
            </w:r>
            <w:r w:rsidR="00116F3E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677D78" w:rsidRPr="00786927" w:rsidRDefault="00DE57DD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 w:rsidR="00677D78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 w:rsidR="00012D07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  <w:r w:rsidR="00B3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D07">
              <w:rPr>
                <w:rFonts w:ascii="Times New Roman" w:hAnsi="Times New Roman" w:cs="Times New Roman"/>
                <w:sz w:val="28"/>
                <w:szCs w:val="28"/>
              </w:rPr>
              <w:t>446,83</w:t>
            </w:r>
            <w:r w:rsidR="002E7FE6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7D78" w:rsidRPr="00786927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C7149A" w:rsidRPr="00786927" w:rsidRDefault="00C7149A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583525">
              <w:rPr>
                <w:rFonts w:ascii="Times New Roman" w:hAnsi="Times New Roman" w:cs="Times New Roman"/>
                <w:sz w:val="28"/>
                <w:szCs w:val="28"/>
              </w:rPr>
              <w:t>174008,28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C44241" w:rsidRPr="00786927" w:rsidRDefault="00C44241" w:rsidP="00C44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D80FDD">
              <w:rPr>
                <w:rFonts w:ascii="Times New Roman" w:hAnsi="Times New Roman" w:cs="Times New Roman"/>
                <w:sz w:val="28"/>
                <w:szCs w:val="28"/>
              </w:rPr>
              <w:t>181 720,01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5E47A1" w:rsidRPr="00786927" w:rsidRDefault="005E47A1" w:rsidP="005E4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2C4645">
              <w:rPr>
                <w:rFonts w:ascii="Times New Roman" w:hAnsi="Times New Roman" w:cs="Times New Roman"/>
                <w:sz w:val="28"/>
                <w:szCs w:val="28"/>
              </w:rPr>
              <w:t>143 311,92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0C6A1A" w:rsidRPr="00786927" w:rsidRDefault="000C6A1A" w:rsidP="000C6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2C4645">
              <w:rPr>
                <w:rFonts w:ascii="Times New Roman" w:hAnsi="Times New Roman" w:cs="Times New Roman"/>
                <w:sz w:val="28"/>
                <w:szCs w:val="28"/>
              </w:rPr>
              <w:t>142 078,30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5E47A1" w:rsidRDefault="00D80FDD" w:rsidP="00C44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142 078,30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D80FDD" w:rsidRPr="00786927" w:rsidRDefault="00D80FDD" w:rsidP="00C44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9C8" w:rsidRPr="00786927" w:rsidRDefault="00A339C8" w:rsidP="00A3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из средств федерального бюджета</w:t>
            </w:r>
            <w:r w:rsidR="00A36B29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80FDD" w:rsidRPr="00D80FDD">
              <w:rPr>
                <w:rFonts w:ascii="Times New Roman" w:hAnsi="Times New Roman" w:cs="Times New Roman"/>
                <w:b/>
                <w:sz w:val="28"/>
                <w:szCs w:val="28"/>
              </w:rPr>
              <w:t>194 814,93</w:t>
            </w:r>
            <w:r w:rsidR="002E7FE6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25DE" w:rsidRPr="0078692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ыс.</w:t>
            </w:r>
            <w:r w:rsidR="0018696F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18696F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3F303D" w:rsidRPr="00786927" w:rsidRDefault="003F303D" w:rsidP="00BE7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E57DD" w:rsidRPr="007869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B3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="003D1840" w:rsidRPr="0078692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E7FE6" w:rsidRPr="00786927">
              <w:rPr>
                <w:rFonts w:ascii="Times New Roman" w:hAnsi="Times New Roman" w:cs="Times New Roman"/>
                <w:sz w:val="28"/>
                <w:szCs w:val="28"/>
              </w:rPr>
              <w:t>11 564,53</w:t>
            </w:r>
            <w:r w:rsidR="00BE7E67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116F3E" w:rsidRPr="00786927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116F3E" w:rsidRPr="00786927" w:rsidRDefault="00DE57DD" w:rsidP="00BE7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116F3E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EA08B0" w:rsidRPr="00786927">
              <w:rPr>
                <w:rFonts w:ascii="Times New Roman" w:hAnsi="Times New Roman" w:cs="Times New Roman"/>
                <w:sz w:val="28"/>
                <w:szCs w:val="28"/>
              </w:rPr>
              <w:t>29 786,31</w:t>
            </w:r>
            <w:r w:rsidR="00116F3E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677D78" w:rsidRPr="00786927" w:rsidRDefault="00DE57DD" w:rsidP="00E92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677D78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012D0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3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D07">
              <w:rPr>
                <w:rFonts w:ascii="Times New Roman" w:hAnsi="Times New Roman" w:cs="Times New Roman"/>
                <w:sz w:val="28"/>
                <w:szCs w:val="28"/>
              </w:rPr>
              <w:t>055,28</w:t>
            </w:r>
            <w:r w:rsidR="00677D78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C7149A" w:rsidRPr="00786927" w:rsidRDefault="00C7149A" w:rsidP="00C71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583525">
              <w:rPr>
                <w:rFonts w:ascii="Times New Roman" w:hAnsi="Times New Roman" w:cs="Times New Roman"/>
                <w:sz w:val="28"/>
                <w:szCs w:val="28"/>
              </w:rPr>
              <w:t>35536,91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C7149A" w:rsidRPr="00786927" w:rsidRDefault="00C44241" w:rsidP="00EA0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D80FDD">
              <w:rPr>
                <w:rFonts w:ascii="Times New Roman" w:hAnsi="Times New Roman" w:cs="Times New Roman"/>
                <w:sz w:val="28"/>
                <w:szCs w:val="28"/>
              </w:rPr>
              <w:t>37 108,32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DF5CC6" w:rsidRDefault="00DF5CC6" w:rsidP="00012D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2C4645">
              <w:rPr>
                <w:rFonts w:ascii="Times New Roman" w:hAnsi="Times New Roman" w:cs="Times New Roman"/>
                <w:sz w:val="28"/>
                <w:szCs w:val="28"/>
              </w:rPr>
              <w:t>17 905,44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0C6A1A" w:rsidRDefault="000C6A1A" w:rsidP="002C46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2C4645">
              <w:rPr>
                <w:rFonts w:ascii="Times New Roman" w:hAnsi="Times New Roman" w:cs="Times New Roman"/>
                <w:sz w:val="28"/>
                <w:szCs w:val="28"/>
              </w:rPr>
              <w:t>18 429,07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D80FDD" w:rsidRPr="00786927" w:rsidRDefault="00D80FDD" w:rsidP="002C46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18 429,07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</w:tbl>
    <w:p w:rsidR="008611A8" w:rsidRDefault="008611A8" w:rsidP="008659D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C6A1A" w:rsidRDefault="000C6A1A" w:rsidP="008659D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C6A1A" w:rsidRDefault="000C6A1A" w:rsidP="008659D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C6A1A" w:rsidRPr="00786927" w:rsidRDefault="000C6A1A" w:rsidP="008659D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E461EB" w:rsidRPr="00786927" w:rsidRDefault="00E461EB" w:rsidP="00D14951">
      <w:pPr>
        <w:pStyle w:val="a7"/>
        <w:ind w:firstLine="6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2. Характеристика текущего состояния сферы образования, основные показатели социально-экономического развития Козульского района и анализ социальных, финансово-экономических и прочих рисков реализации Программы</w:t>
      </w:r>
    </w:p>
    <w:p w:rsidR="00E461EB" w:rsidRPr="00786927" w:rsidRDefault="00E461EB" w:rsidP="00D149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«Развитие образования» необходима для создания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их отдыха и оздоровления.</w:t>
      </w:r>
    </w:p>
    <w:p w:rsidR="00E461EB" w:rsidRPr="002D32AF" w:rsidRDefault="00D84204" w:rsidP="00D1495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2AF">
        <w:rPr>
          <w:rFonts w:ascii="Times New Roman" w:hAnsi="Times New Roman" w:cs="Times New Roman"/>
          <w:sz w:val="28"/>
          <w:szCs w:val="28"/>
        </w:rPr>
        <w:t xml:space="preserve">На </w:t>
      </w:r>
      <w:r w:rsidR="002D32AF" w:rsidRPr="002D32AF">
        <w:rPr>
          <w:rFonts w:ascii="Times New Roman" w:hAnsi="Times New Roman" w:cs="Times New Roman"/>
          <w:sz w:val="28"/>
          <w:szCs w:val="28"/>
        </w:rPr>
        <w:t>31.12.</w:t>
      </w:r>
      <w:r w:rsidR="003A313F" w:rsidRPr="002D32AF">
        <w:rPr>
          <w:rFonts w:ascii="Times New Roman" w:hAnsi="Times New Roman" w:cs="Times New Roman"/>
          <w:sz w:val="28"/>
          <w:szCs w:val="28"/>
        </w:rPr>
        <w:t>2024</w:t>
      </w:r>
      <w:r w:rsidR="00E461EB" w:rsidRPr="002D32AF">
        <w:rPr>
          <w:rFonts w:ascii="Times New Roman" w:hAnsi="Times New Roman" w:cs="Times New Roman"/>
          <w:sz w:val="28"/>
          <w:szCs w:val="28"/>
        </w:rPr>
        <w:t xml:space="preserve"> года на территории района функционирует 11 образовательных учреждений: 4 дошкольных образовательных учреждения, 7 общеобразовательных учреждений. </w:t>
      </w:r>
    </w:p>
    <w:p w:rsidR="00E461EB" w:rsidRPr="00786927" w:rsidRDefault="00E461EB" w:rsidP="00D1495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2AF">
        <w:rPr>
          <w:rFonts w:ascii="Times New Roman" w:hAnsi="Times New Roman" w:cs="Times New Roman"/>
          <w:sz w:val="28"/>
          <w:szCs w:val="28"/>
        </w:rPr>
        <w:t>Общее количество обучающихся</w:t>
      </w:r>
      <w:r w:rsidR="00406487" w:rsidRPr="002D32AF">
        <w:rPr>
          <w:rFonts w:ascii="Times New Roman" w:hAnsi="Times New Roman" w:cs="Times New Roman"/>
          <w:sz w:val="28"/>
          <w:szCs w:val="28"/>
        </w:rPr>
        <w:t xml:space="preserve"> в школах района составляет </w:t>
      </w:r>
      <w:r w:rsidR="00AF2E26" w:rsidRPr="002D32AF">
        <w:rPr>
          <w:rFonts w:ascii="Times New Roman" w:hAnsi="Times New Roman" w:cs="Times New Roman"/>
          <w:sz w:val="28"/>
          <w:szCs w:val="28"/>
        </w:rPr>
        <w:t>1</w:t>
      </w:r>
      <w:r w:rsidR="00B2778C" w:rsidRPr="002D32AF">
        <w:rPr>
          <w:rFonts w:ascii="Times New Roman" w:hAnsi="Times New Roman" w:cs="Times New Roman"/>
          <w:sz w:val="28"/>
          <w:szCs w:val="28"/>
        </w:rPr>
        <w:t>744</w:t>
      </w:r>
      <w:r w:rsidR="002E0081" w:rsidRPr="002D32AF">
        <w:rPr>
          <w:rFonts w:ascii="Times New Roman" w:hAnsi="Times New Roman" w:cs="Times New Roman"/>
          <w:sz w:val="28"/>
          <w:szCs w:val="28"/>
        </w:rPr>
        <w:t xml:space="preserve"> </w:t>
      </w:r>
      <w:r w:rsidRPr="002D32AF">
        <w:rPr>
          <w:rFonts w:ascii="Times New Roman" w:hAnsi="Times New Roman" w:cs="Times New Roman"/>
          <w:sz w:val="28"/>
          <w:szCs w:val="28"/>
        </w:rPr>
        <w:t>человек.</w:t>
      </w:r>
    </w:p>
    <w:p w:rsidR="00E461EB" w:rsidRPr="00786927" w:rsidRDefault="00E461EB" w:rsidP="00D1495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Все школы имеют лицензию на право осуществления образовательной деятельности по программам начального, основного, среднего общего образования, дополнительного образования детей и взрослых, свидетельства о государственной аккредитации по программам начального, основного и среднего общего образования.</w:t>
      </w:r>
    </w:p>
    <w:p w:rsidR="00E461EB" w:rsidRPr="00786927" w:rsidRDefault="00E461EB" w:rsidP="00D1495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Обр</w:t>
      </w:r>
      <w:r w:rsidR="0001155A" w:rsidRPr="00786927">
        <w:rPr>
          <w:rFonts w:ascii="Times New Roman" w:hAnsi="Times New Roman" w:cs="Times New Roman"/>
          <w:sz w:val="28"/>
          <w:szCs w:val="28"/>
        </w:rPr>
        <w:t>азовательную деятельность в 202</w:t>
      </w:r>
      <w:r w:rsidR="00233B6F">
        <w:rPr>
          <w:rFonts w:ascii="Times New Roman" w:hAnsi="Times New Roman" w:cs="Times New Roman"/>
          <w:sz w:val="28"/>
          <w:szCs w:val="28"/>
        </w:rPr>
        <w:t>4</w:t>
      </w:r>
      <w:r w:rsidR="0001155A" w:rsidRPr="00786927">
        <w:rPr>
          <w:rFonts w:ascii="Times New Roman" w:hAnsi="Times New Roman" w:cs="Times New Roman"/>
          <w:sz w:val="28"/>
          <w:szCs w:val="28"/>
        </w:rPr>
        <w:t>-202</w:t>
      </w:r>
      <w:r w:rsidR="00233B6F">
        <w:rPr>
          <w:rFonts w:ascii="Times New Roman" w:hAnsi="Times New Roman" w:cs="Times New Roman"/>
          <w:sz w:val="28"/>
          <w:szCs w:val="28"/>
        </w:rPr>
        <w:t>5</w:t>
      </w:r>
      <w:r w:rsidRPr="00786927">
        <w:rPr>
          <w:rFonts w:ascii="Times New Roman" w:hAnsi="Times New Roman" w:cs="Times New Roman"/>
          <w:sz w:val="28"/>
          <w:szCs w:val="28"/>
        </w:rPr>
        <w:t xml:space="preserve"> учебном году осуществля</w:t>
      </w:r>
      <w:r w:rsidR="00875FFE" w:rsidRPr="00786927">
        <w:rPr>
          <w:rFonts w:ascii="Times New Roman" w:hAnsi="Times New Roman" w:cs="Times New Roman"/>
          <w:sz w:val="28"/>
          <w:szCs w:val="28"/>
        </w:rPr>
        <w:t>ют 2</w:t>
      </w:r>
      <w:r w:rsidR="009316D9">
        <w:rPr>
          <w:rFonts w:ascii="Times New Roman" w:hAnsi="Times New Roman" w:cs="Times New Roman"/>
          <w:sz w:val="28"/>
          <w:szCs w:val="28"/>
        </w:rPr>
        <w:t>39</w:t>
      </w:r>
      <w:r w:rsidRPr="00786927">
        <w:rPr>
          <w:rFonts w:ascii="Times New Roman" w:hAnsi="Times New Roman" w:cs="Times New Roman"/>
          <w:sz w:val="28"/>
          <w:szCs w:val="28"/>
        </w:rPr>
        <w:t xml:space="preserve"> руководящих и педагогических работника.</w:t>
      </w:r>
    </w:p>
    <w:p w:rsidR="00E461EB" w:rsidRPr="00786927" w:rsidRDefault="00E461EB" w:rsidP="00D1495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 xml:space="preserve">Доля учителей, имеющих высшее образование, составляет </w:t>
      </w:r>
      <w:r w:rsidR="00D967AC">
        <w:rPr>
          <w:rFonts w:ascii="Times New Roman" w:hAnsi="Times New Roman" w:cs="Times New Roman"/>
          <w:sz w:val="28"/>
          <w:szCs w:val="28"/>
        </w:rPr>
        <w:t>6</w:t>
      </w:r>
      <w:r w:rsidR="00875FFE" w:rsidRPr="00786927">
        <w:rPr>
          <w:rFonts w:ascii="Times New Roman" w:hAnsi="Times New Roman" w:cs="Times New Roman"/>
          <w:sz w:val="28"/>
          <w:szCs w:val="28"/>
        </w:rPr>
        <w:t xml:space="preserve">0 </w:t>
      </w:r>
      <w:r w:rsidRPr="00786927">
        <w:rPr>
          <w:rFonts w:ascii="Times New Roman" w:hAnsi="Times New Roman" w:cs="Times New Roman"/>
          <w:sz w:val="28"/>
          <w:szCs w:val="28"/>
        </w:rPr>
        <w:t xml:space="preserve">%. Доля </w:t>
      </w:r>
      <w:r w:rsidR="00875FFE" w:rsidRPr="00786927">
        <w:rPr>
          <w:rFonts w:ascii="Times New Roman" w:hAnsi="Times New Roman" w:cs="Times New Roman"/>
          <w:sz w:val="28"/>
          <w:szCs w:val="28"/>
        </w:rPr>
        <w:t>педагогов</w:t>
      </w:r>
      <w:r w:rsidRPr="00786927">
        <w:rPr>
          <w:rFonts w:ascii="Times New Roman" w:hAnsi="Times New Roman" w:cs="Times New Roman"/>
          <w:sz w:val="28"/>
          <w:szCs w:val="28"/>
        </w:rPr>
        <w:t xml:space="preserve"> с высшей и первой квалификационной категорией составляет </w:t>
      </w:r>
      <w:r w:rsidR="00875FFE" w:rsidRPr="00786927">
        <w:rPr>
          <w:rFonts w:ascii="Times New Roman" w:hAnsi="Times New Roman" w:cs="Times New Roman"/>
          <w:sz w:val="28"/>
          <w:szCs w:val="28"/>
        </w:rPr>
        <w:t>5</w:t>
      </w:r>
      <w:r w:rsidR="00D967AC">
        <w:rPr>
          <w:rFonts w:ascii="Times New Roman" w:hAnsi="Times New Roman" w:cs="Times New Roman"/>
          <w:sz w:val="28"/>
          <w:szCs w:val="28"/>
        </w:rPr>
        <w:t>8</w:t>
      </w:r>
      <w:r w:rsidR="00875FFE" w:rsidRPr="00786927">
        <w:rPr>
          <w:rFonts w:ascii="Times New Roman" w:hAnsi="Times New Roman" w:cs="Times New Roman"/>
          <w:sz w:val="28"/>
          <w:szCs w:val="28"/>
        </w:rPr>
        <w:t>,1</w:t>
      </w:r>
      <w:r w:rsidR="00D14951" w:rsidRPr="00786927">
        <w:rPr>
          <w:rFonts w:ascii="Times New Roman" w:hAnsi="Times New Roman" w:cs="Times New Roman"/>
          <w:sz w:val="28"/>
          <w:szCs w:val="28"/>
        </w:rPr>
        <w:t> </w:t>
      </w:r>
      <w:r w:rsidRPr="00786927">
        <w:rPr>
          <w:rFonts w:ascii="Times New Roman" w:hAnsi="Times New Roman" w:cs="Times New Roman"/>
          <w:sz w:val="28"/>
          <w:szCs w:val="28"/>
        </w:rPr>
        <w:t>%.</w:t>
      </w:r>
    </w:p>
    <w:p w:rsidR="00AA5AE6" w:rsidRPr="00AA5AE6" w:rsidRDefault="00AA5AE6" w:rsidP="00AA5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A5AE6">
        <w:rPr>
          <w:rFonts w:ascii="Times New Roman" w:eastAsia="Arial" w:hAnsi="Times New Roman" w:cs="Times New Roman"/>
          <w:sz w:val="28"/>
          <w:szCs w:val="28"/>
          <w:lang w:eastAsia="ru-RU"/>
        </w:rPr>
        <w:t>Дошкольное образование получают 455 детей от 1,5 до 8 лет.</w:t>
      </w:r>
    </w:p>
    <w:p w:rsidR="00AA5AE6" w:rsidRPr="00AA5AE6" w:rsidRDefault="00AA5AE6" w:rsidP="00AA5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A5AE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Актуальная очередь в ДОУ района отсутствует, имеются свободные места для детей от 1, 5 до 7 лет во всех дошкольных учреждениях района. В очереди состоят только дети от 0 до полутора лет: </w:t>
      </w:r>
    </w:p>
    <w:p w:rsidR="00AA5AE6" w:rsidRPr="00AA5AE6" w:rsidRDefault="00AA5AE6" w:rsidP="00AA5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A5AE6">
        <w:rPr>
          <w:rFonts w:ascii="Times New Roman" w:eastAsia="Arial" w:hAnsi="Times New Roman" w:cs="Times New Roman"/>
          <w:sz w:val="28"/>
          <w:szCs w:val="28"/>
          <w:lang w:eastAsia="ru-RU"/>
        </w:rPr>
        <w:t>- п.г.т. Козулька состоят 33 человека;</w:t>
      </w:r>
    </w:p>
    <w:p w:rsidR="00AA5AE6" w:rsidRPr="00AA5AE6" w:rsidRDefault="00AA5AE6" w:rsidP="00AA5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A5AE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п. Новочернореченский - 12 человек. </w:t>
      </w:r>
    </w:p>
    <w:p w:rsidR="00E461EB" w:rsidRPr="00786927" w:rsidRDefault="00E461EB" w:rsidP="00D149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100</w:t>
      </w:r>
      <w:r w:rsidR="00D14951"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% школьников </w:t>
      </w:r>
      <w:r w:rsidR="0001155A"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1-11</w:t>
      </w:r>
      <w:r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классов школ района обучаются по федеральному государственн</w:t>
      </w:r>
      <w:r w:rsidR="002D0614"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ому образовательному стандарту </w:t>
      </w:r>
      <w:r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начального, основного</w:t>
      </w:r>
      <w:r w:rsidR="0001155A"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среднего</w:t>
      </w:r>
      <w:r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общего образования.</w:t>
      </w:r>
    </w:p>
    <w:p w:rsidR="00E461EB" w:rsidRPr="00786927" w:rsidRDefault="00E461EB" w:rsidP="00D149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Оснащенность кабинетов учебно-наглядны</w:t>
      </w:r>
      <w:r w:rsidR="005251D8"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 оборудованием составляет от 98%</w:t>
      </w:r>
      <w:r w:rsidR="00D14951"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до 100%.</w:t>
      </w:r>
      <w:r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 один компьютер приходится 8 учащихся. Все общеобразовательные учреждения подключены к сети </w:t>
      </w:r>
      <w:r w:rsidR="00D14951"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Интернет</w:t>
      </w:r>
      <w:r w:rsidR="00D14951"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</w:t>
      </w:r>
      <w:r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имеют собственные сайты. </w:t>
      </w:r>
    </w:p>
    <w:p w:rsidR="00832A1D" w:rsidRPr="00832A1D" w:rsidRDefault="00E461EB" w:rsidP="00832A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Для обеспечения доступности общего образования в МКОУ «Балахтонская СОШ», МКОУ «Кемчугская СОШ имени М.А.</w:t>
      </w:r>
      <w:r w:rsidR="00FA1E29"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Хлеб</w:t>
      </w:r>
      <w:r w:rsidR="00832A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никова», МКОУ «Шадринская СОШ» </w:t>
      </w:r>
      <w:r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организовано обучение с применением информационно-телекоммуникационных сетей при опосредованном (на расстоянии) взаимодействии обучающихся и педагог</w:t>
      </w:r>
      <w:r w:rsidR="00832A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ических работников по предметам:</w:t>
      </w:r>
      <w:r w:rsidR="00AA5AE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832A1D" w:rsidRPr="00832A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«русский язык», «литература», «изобразительное искусство», «музыка», «математика», «иностранный язык», «информатика».</w:t>
      </w:r>
    </w:p>
    <w:p w:rsidR="00E461EB" w:rsidRDefault="00E461EB" w:rsidP="00D149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Одним из вызовов современному образованию является развитие инклюзивных форм образования. </w:t>
      </w:r>
      <w:r w:rsidRPr="00FC550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начало 202</w:t>
      </w:r>
      <w:r w:rsidR="00233B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01155A" w:rsidRPr="00FC550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-202</w:t>
      </w:r>
      <w:r w:rsidR="00233B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5 </w:t>
      </w:r>
      <w:r w:rsidR="0001155A" w:rsidRPr="00FC550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учебного</w:t>
      </w:r>
      <w:r w:rsidRPr="00FC550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в </w:t>
      </w:r>
      <w:r w:rsidRPr="00FC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районе </w:t>
      </w:r>
      <w:r w:rsidR="00FC55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BA024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135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C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2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FC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и школьного возраста относятся к категории детей с ограниченными возможностями здоровья, все они включены в образовательный процесс. В общеобразовательных классах интегрировано обучаются </w:t>
      </w:r>
      <w:r w:rsidR="00C135C9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FE417D" w:rsidRPr="00FC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550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в специальных (коррекционных) классах</w:t>
      </w:r>
      <w:r w:rsidR="00BA0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E04C7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C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</w:t>
      </w:r>
      <w:r w:rsidR="00BA0241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F015C3" w:rsidRPr="00FC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2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FC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обучается на дому.</w:t>
      </w:r>
    </w:p>
    <w:p w:rsidR="00EC4315" w:rsidRPr="00B56538" w:rsidRDefault="00EC4315" w:rsidP="00D149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BA0241" w:rsidRDefault="00BA0241" w:rsidP="00BA024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образование детей</w:t>
      </w:r>
    </w:p>
    <w:p w:rsidR="00BA0241" w:rsidRDefault="00BA0241" w:rsidP="00BA024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241" w:rsidRDefault="00BA0241" w:rsidP="00BA0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задач федерального проекта «Успех каждого ребенка» национального проекта «Образование», в муниципальных общеобразовательных учреждениях реализуются 139 дополнительных общеобразовательных общеразвивающих программ по 6 направленностям дополнительного образования: социально-гуманитарной, естественнонаучной, физкультурно-спортивной, художественной, туристско-краеведческой, технической.</w:t>
      </w:r>
    </w:p>
    <w:p w:rsidR="00BA0241" w:rsidRDefault="00BA0241" w:rsidP="00BA0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занимающихся по программам дополнительного образования в текущем и плановом периоде </w:t>
      </w:r>
      <w:r>
        <w:rPr>
          <w:rFonts w:ascii="Times New Roman" w:hAnsi="Times New Roman" w:cs="Times New Roman"/>
          <w:bCs/>
          <w:sz w:val="28"/>
          <w:szCs w:val="28"/>
        </w:rPr>
        <w:t>составляет не менее 80</w:t>
      </w:r>
      <w:r>
        <w:rPr>
          <w:rFonts w:ascii="Times New Roman" w:hAnsi="Times New Roman" w:cs="Times New Roman"/>
          <w:sz w:val="28"/>
          <w:szCs w:val="28"/>
        </w:rPr>
        <w:t> % от общего числа детей в возрасте от 5 до 18 лет.</w:t>
      </w:r>
    </w:p>
    <w:p w:rsidR="00BA0241" w:rsidRDefault="00BA0241" w:rsidP="00BA0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Центрами дополнительного образования детей естественнонаучной и технической направленности стали «Точки роста», открытые в </w:t>
      </w:r>
      <w:r w:rsidR="004840CA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 xml:space="preserve"> школах района. На их базе реализуется 20 программ естественнонаучной и 12 программ технической направленности с охватом около 400 школьников. Для старшеклассников, имеющих высокие способности в области естественных наук, реализуется очно-заочная модульная программа «Умная сова» (профили: биология, информатика, математика, физика).</w:t>
      </w:r>
    </w:p>
    <w:p w:rsidR="00BA0241" w:rsidRDefault="00BA0241" w:rsidP="00BA0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мероприятия федерального проекта «Успех каждого ребенка» национального проекта «Образование»,  по итогам конкурсного отбора субъектов Российской Федерации на предоставление в 2024 году субсидии из федерального бюджета субъектов Российской Федерации на создания новых мест для реализации дополнительных общеразвивающих программ всех направленностей, на базе муниципального бюджетного общеобразовательного учреждения «Козульская средняя общеобразовательная школа №2 имени Героя Советского Союза  Дмитрия Константиновича Квитовича»  создано  120  новых мест для занятий школьников в Школьном театре (ДООП  «Основы театральной деятельности» и «Актёрское мастерство») и Школьном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медиацентре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(Основы журналистского мастерства» и «Мир фото-видеоискусства»), приобретено оборудование на сумму 1 829 340 рублей.</w:t>
      </w:r>
    </w:p>
    <w:p w:rsidR="00BA0241" w:rsidRDefault="00BA0241" w:rsidP="00BA0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включения подростков в социально-значимую деятельность, поддержки и развития волонтёрского движения, в районе реализуется очно-заочная модульная программа «Академия добра».</w:t>
      </w:r>
    </w:p>
    <w:p w:rsidR="00BA0241" w:rsidRDefault="00BA0241" w:rsidP="00BA0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Очно-заочная модульная программа «Моя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безопасность»  направлена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расширение знаний по правилам поведения в экстремальных ситуациях природного и техногенного характера,  знаний  по медицине и использование их для оказания первой медицинской помощи.</w:t>
      </w:r>
    </w:p>
    <w:p w:rsidR="00BA0241" w:rsidRDefault="00BA0241" w:rsidP="00BA0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очно-заочной модульной программе «Стратегия успеха» заложены современные подходы в создании условий для повышения уровня успешности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детей, их самоопределения и самореализации.</w:t>
      </w:r>
      <w:r>
        <w:rPr>
          <w:rFonts w:ascii="Verdana" w:eastAsiaTheme="minorHAnsi" w:hAnsi="Verdana" w:cstheme="minorBidi"/>
          <w:sz w:val="21"/>
          <w:szCs w:val="21"/>
          <w:shd w:val="clear" w:color="auto" w:fill="FFFFFF"/>
          <w:lang w:eastAsia="en-US"/>
        </w:rPr>
        <w:t xml:space="preserve"> </w:t>
      </w:r>
    </w:p>
    <w:p w:rsidR="00BA0241" w:rsidRDefault="00BA0241" w:rsidP="00BA0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вовлечения обучающихся в программы ранней профориентации, обеспечивающих ознакомление с современными профессиями и профессиями будущего, поддержку профессионального самоопределения в   МБОУ «Козульская СОШ №2 имени Д.К. Квитовича» совместно с ОМВД России по Козульскому району реализуется программа дополнительного образования для группы правовой направленности.  </w:t>
      </w:r>
    </w:p>
    <w:p w:rsidR="00BA0241" w:rsidRDefault="00BA0241" w:rsidP="00BA0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Концепции развития дополнительного образования детей до 2030 года во всех общеобразовательных учреждениях района созданы школьные спортивные клубы, в 3-х школах музеи, в 7-х школьные театры, которые внесены в федеральный реестр.</w:t>
      </w:r>
    </w:p>
    <w:p w:rsidR="00BA0241" w:rsidRDefault="00BA0241" w:rsidP="00BA0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Целевой модели развития региональной системы дополнительного образования детей с 2021 года в районе действует система персонифицированного финансирования дополнительного образования детей. Для её внедрения и сопровождения функционирует муниципальный опорный центр дополнительного образования детей Козульского района. </w:t>
      </w:r>
    </w:p>
    <w:p w:rsidR="00BA0241" w:rsidRDefault="00BA0241" w:rsidP="00BA024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 01 сентября 2023 г.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от 13 июля 2020 года № 189-ФЗ «О государственном (муниципальном) социальном заказе на оказание государственных (муниципальных) услуг в социальной сфере», постановлением администрации Козульского района №162 от 17.05.2023г.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Козульского района» </w:t>
      </w:r>
    </w:p>
    <w:p w:rsidR="00BA0241" w:rsidRDefault="00BA0241" w:rsidP="00BA0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в рамках муниципального социального заказа реализуется  10 дополнительных общеразвивающих программ в  МБОУ «Козульская СОШ №2 имени Д.К. Квитовича» с выдачей сертификатов финансирования и заключением 399 договоров на образование в течение 2024 года, в том числе 120 договоров об образовании по дополнительным общеразвивающим программам, реализующихся на Новых местах дополнительного образования детей, также  по 2 программы в МБОУ «Чернореченская СОШ №1» и МБОУ «Чернореченская СОШ №2</w:t>
      </w:r>
      <w:r w:rsidR="003710F0">
        <w:rPr>
          <w:rFonts w:ascii="Times New Roman" w:hAnsi="Times New Roman" w:cs="Times New Roman"/>
          <w:sz w:val="28"/>
          <w:szCs w:val="28"/>
        </w:rPr>
        <w:t xml:space="preserve"> имени В.Д. Солонченко</w:t>
      </w:r>
      <w:r>
        <w:rPr>
          <w:rFonts w:ascii="Times New Roman" w:hAnsi="Times New Roman" w:cs="Times New Roman"/>
          <w:sz w:val="28"/>
          <w:szCs w:val="28"/>
        </w:rPr>
        <w:t>»  с выдачей сертификатов финансирования и заключением 60 договоров на образование во втором полугодии 2024 года.</w:t>
      </w:r>
    </w:p>
    <w:p w:rsidR="00BA0241" w:rsidRDefault="00BA0241" w:rsidP="00BA0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задач федерального проекта «Успех каждого ребенка» национального проекта «Образование» позволило обеспечить 100 % достижение показателей, установленных соглашением о взаимодействии между министерством образования Красноярского края и администрацией Козульского района № 2/36 от 21.06.2021 г. на 2021-2024 годы.</w:t>
      </w:r>
    </w:p>
    <w:p w:rsidR="00BA0241" w:rsidRDefault="00BA0241" w:rsidP="00BA024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в части дополнительного образования являются:</w:t>
      </w:r>
    </w:p>
    <w:p w:rsidR="00BA0241" w:rsidRDefault="00BA0241" w:rsidP="00BA024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качества и доступности дополнительного образования на основе анализа его востребованности, интересов и потребностей различных категорий детей, прогнозов социально-экономического развития района;</w:t>
      </w:r>
    </w:p>
    <w:p w:rsidR="00BA0241" w:rsidRDefault="00BA0241" w:rsidP="00BA024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муниципального социального заказа на оказание муниципальных услуг через </w:t>
      </w:r>
      <w:r>
        <w:rPr>
          <w:rFonts w:ascii="Times New Roman" w:hAnsi="Times New Roman" w:cs="Times New Roman"/>
          <w:sz w:val="28"/>
          <w:szCs w:val="28"/>
        </w:rPr>
        <w:t>обеспечение функционирования и развития системы персонифицированного финансирования дополнительного образования детей;</w:t>
      </w:r>
    </w:p>
    <w:p w:rsidR="00BA0241" w:rsidRDefault="00BA0241" w:rsidP="00BA024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обновление содержания и методов обучения при реализации дополнительных общеобразовательных общеразвивающих программ;</w:t>
      </w:r>
    </w:p>
    <w:p w:rsidR="00BA0241" w:rsidRDefault="00BA0241" w:rsidP="00BA024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и непрерывное повышение квалификации педагогических и управленческих кадров, привлечение новых педагогов в систему дополнительного образования детей Козульского района.</w:t>
      </w:r>
    </w:p>
    <w:p w:rsidR="00BA0241" w:rsidRDefault="00BA0241" w:rsidP="00BA0241">
      <w:pPr>
        <w:pStyle w:val="a7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2F9C" w:rsidRPr="00786927" w:rsidRDefault="00872F9C" w:rsidP="00872F9C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6927">
        <w:rPr>
          <w:rFonts w:ascii="Times New Roman" w:eastAsia="Times New Roman" w:hAnsi="Times New Roman" w:cs="Times New Roman"/>
          <w:b/>
          <w:sz w:val="28"/>
          <w:szCs w:val="28"/>
        </w:rPr>
        <w:t>Выявление и поддержка одаренных детей</w:t>
      </w:r>
    </w:p>
    <w:p w:rsidR="00872F9C" w:rsidRPr="00786927" w:rsidRDefault="00872F9C" w:rsidP="00872F9C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2F9C" w:rsidRPr="00786927" w:rsidRDefault="00872F9C" w:rsidP="00786927">
      <w:pPr>
        <w:pStyle w:val="a7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Для реализации приоритетного направления в районе было обеспечено участие школьник</w:t>
      </w:r>
      <w:r w:rsidR="00D14951" w:rsidRPr="00786927">
        <w:rPr>
          <w:rFonts w:ascii="Times New Roman" w:hAnsi="Times New Roman" w:cs="Times New Roman"/>
          <w:sz w:val="28"/>
          <w:szCs w:val="28"/>
        </w:rPr>
        <w:t>ов в работе краевых интенсивных</w:t>
      </w:r>
      <w:r w:rsidRPr="00786927">
        <w:rPr>
          <w:rFonts w:ascii="Times New Roman" w:hAnsi="Times New Roman" w:cs="Times New Roman"/>
          <w:sz w:val="28"/>
          <w:szCs w:val="28"/>
        </w:rPr>
        <w:t xml:space="preserve"> школ, в конкурсах, фестивалях, конференциях, форумах одаренных детей Красноярского края.</w:t>
      </w:r>
    </w:p>
    <w:p w:rsidR="00E55B0F" w:rsidRPr="002D32AF" w:rsidRDefault="00FB2826" w:rsidP="00E55B0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2AF">
        <w:rPr>
          <w:rFonts w:ascii="Times New Roman" w:hAnsi="Times New Roman" w:cs="Times New Roman"/>
          <w:sz w:val="28"/>
          <w:szCs w:val="28"/>
        </w:rPr>
        <w:t>10</w:t>
      </w:r>
      <w:r w:rsidR="00E55B0F" w:rsidRPr="002D32AF">
        <w:rPr>
          <w:rFonts w:ascii="Times New Roman" w:hAnsi="Times New Roman" w:cs="Times New Roman"/>
          <w:sz w:val="28"/>
          <w:szCs w:val="28"/>
        </w:rPr>
        <w:t xml:space="preserve"> ребят стали участниками краевых интенсивных школ. </w:t>
      </w:r>
    </w:p>
    <w:p w:rsidR="00872F9C" w:rsidRPr="00E55B0F" w:rsidRDefault="00E55B0F" w:rsidP="00E55B0F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32AF">
        <w:rPr>
          <w:rFonts w:ascii="Times New Roman" w:hAnsi="Times New Roman" w:cs="Times New Roman"/>
          <w:sz w:val="28"/>
          <w:szCs w:val="28"/>
        </w:rPr>
        <w:t>Проводимые для школьников района предметные олимпиады, спортивные соревнования, творческие конкурсы, научные конфере</w:t>
      </w:r>
      <w:r w:rsidR="004F6C4A" w:rsidRPr="002D32AF">
        <w:rPr>
          <w:rFonts w:ascii="Times New Roman" w:hAnsi="Times New Roman" w:cs="Times New Roman"/>
          <w:sz w:val="28"/>
          <w:szCs w:val="28"/>
        </w:rPr>
        <w:t>нции позволили охватить около 76</w:t>
      </w:r>
      <w:r w:rsidRPr="002D32AF">
        <w:rPr>
          <w:rFonts w:ascii="Times New Roman" w:hAnsi="Times New Roman" w:cs="Times New Roman"/>
          <w:sz w:val="28"/>
          <w:szCs w:val="28"/>
        </w:rPr>
        <w:t xml:space="preserve"> % школьников.</w:t>
      </w:r>
    </w:p>
    <w:p w:rsidR="00FC2763" w:rsidRDefault="00FC2763" w:rsidP="00872F9C">
      <w:pPr>
        <w:tabs>
          <w:tab w:val="left" w:pos="709"/>
          <w:tab w:val="left" w:pos="1134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2F9C" w:rsidRPr="00786927" w:rsidRDefault="00872F9C" w:rsidP="00872F9C">
      <w:pPr>
        <w:tabs>
          <w:tab w:val="left" w:pos="709"/>
          <w:tab w:val="left" w:pos="1134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6927">
        <w:rPr>
          <w:rFonts w:ascii="Times New Roman" w:eastAsia="Times New Roman" w:hAnsi="Times New Roman" w:cs="Times New Roman"/>
          <w:b/>
          <w:sz w:val="28"/>
          <w:szCs w:val="28"/>
        </w:rPr>
        <w:t>Отдых и оздоровление детей</w:t>
      </w:r>
    </w:p>
    <w:p w:rsidR="00872F9C" w:rsidRPr="00786927" w:rsidRDefault="00872F9C" w:rsidP="00872F9C">
      <w:pPr>
        <w:tabs>
          <w:tab w:val="left" w:pos="709"/>
          <w:tab w:val="left" w:pos="1134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424" w:rsidRDefault="00872F9C" w:rsidP="00786927">
      <w:pPr>
        <w:tabs>
          <w:tab w:val="left" w:pos="709"/>
          <w:tab w:val="left" w:pos="1134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927">
        <w:rPr>
          <w:rFonts w:ascii="Times New Roman" w:eastAsia="Times New Roman" w:hAnsi="Times New Roman" w:cs="Times New Roman"/>
          <w:sz w:val="28"/>
          <w:szCs w:val="28"/>
        </w:rPr>
        <w:t xml:space="preserve">Система отдыха и оздоровления детей района включает в себя мероприятия, направленные на открытие лагерей с дневным пребыванием детей на базе общеобразовательных школ, приобретение путевок в загородные оздоровительные лагеря, организацию подвоза детей к месту отдыха и обратно, организацию временного трудоустройства подростков, реализацию летних образовательных программ и проектов. </w:t>
      </w:r>
    </w:p>
    <w:p w:rsidR="00224424" w:rsidRDefault="00872F9C" w:rsidP="00786927">
      <w:pPr>
        <w:tabs>
          <w:tab w:val="left" w:pos="709"/>
          <w:tab w:val="left" w:pos="1134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506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B0708D">
        <w:rPr>
          <w:rFonts w:ascii="Times New Roman" w:eastAsia="Times New Roman" w:hAnsi="Times New Roman" w:cs="Times New Roman"/>
          <w:sz w:val="28"/>
          <w:szCs w:val="28"/>
        </w:rPr>
        <w:t>4</w:t>
      </w:r>
      <w:r w:rsidR="00786927" w:rsidRPr="00FC55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5506">
        <w:rPr>
          <w:rFonts w:ascii="Times New Roman" w:eastAsia="Times New Roman" w:hAnsi="Times New Roman" w:cs="Times New Roman"/>
          <w:sz w:val="28"/>
          <w:szCs w:val="28"/>
        </w:rPr>
        <w:t>г. 397 детей отдохнуло в летних лагерях с дневным пребыванием детей, функционирующих на базе</w:t>
      </w:r>
      <w:r w:rsidR="00224424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общеобразовательных учреждений,</w:t>
      </w:r>
      <w:r w:rsidRPr="00FC55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5506" w:rsidRPr="00FC5506">
        <w:rPr>
          <w:rFonts w:ascii="Times New Roman" w:eastAsia="Times New Roman" w:hAnsi="Times New Roman" w:cs="Times New Roman"/>
          <w:sz w:val="28"/>
          <w:szCs w:val="28"/>
        </w:rPr>
        <w:t>8</w:t>
      </w:r>
      <w:r w:rsidR="00B0708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C55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708D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FC5506">
        <w:rPr>
          <w:rFonts w:ascii="Times New Roman" w:eastAsia="Times New Roman" w:hAnsi="Times New Roman" w:cs="Times New Roman"/>
          <w:sz w:val="28"/>
          <w:szCs w:val="28"/>
        </w:rPr>
        <w:t xml:space="preserve"> отдохнуло в заго</w:t>
      </w:r>
      <w:r w:rsidR="00224424">
        <w:rPr>
          <w:rFonts w:ascii="Times New Roman" w:eastAsia="Times New Roman" w:hAnsi="Times New Roman" w:cs="Times New Roman"/>
          <w:sz w:val="28"/>
          <w:szCs w:val="28"/>
        </w:rPr>
        <w:t xml:space="preserve">родных оздоровительных лагерях, </w:t>
      </w:r>
      <w:r w:rsidR="00B0708D">
        <w:rPr>
          <w:rFonts w:ascii="Times New Roman" w:eastAsia="Times New Roman" w:hAnsi="Times New Roman" w:cs="Times New Roman"/>
          <w:sz w:val="28"/>
          <w:szCs w:val="28"/>
        </w:rPr>
        <w:t>1</w:t>
      </w:r>
      <w:r w:rsidR="002B1387">
        <w:rPr>
          <w:rFonts w:ascii="Times New Roman" w:eastAsia="Times New Roman" w:hAnsi="Times New Roman" w:cs="Times New Roman"/>
          <w:sz w:val="28"/>
          <w:szCs w:val="28"/>
        </w:rPr>
        <w:t xml:space="preserve"> обучающи</w:t>
      </w:r>
      <w:r w:rsidR="00B0708D">
        <w:rPr>
          <w:rFonts w:ascii="Times New Roman" w:eastAsia="Times New Roman" w:hAnsi="Times New Roman" w:cs="Times New Roman"/>
          <w:sz w:val="28"/>
          <w:szCs w:val="28"/>
        </w:rPr>
        <w:t>йся</w:t>
      </w:r>
      <w:r w:rsidR="002B1387">
        <w:rPr>
          <w:rFonts w:ascii="Times New Roman" w:eastAsia="Times New Roman" w:hAnsi="Times New Roman" w:cs="Times New Roman"/>
          <w:sz w:val="28"/>
          <w:szCs w:val="28"/>
        </w:rPr>
        <w:t xml:space="preserve"> состоящи</w:t>
      </w:r>
      <w:r w:rsidR="00B0708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2B1387">
        <w:rPr>
          <w:rFonts w:ascii="Times New Roman" w:eastAsia="Times New Roman" w:hAnsi="Times New Roman" w:cs="Times New Roman"/>
          <w:sz w:val="28"/>
          <w:szCs w:val="28"/>
        </w:rPr>
        <w:t xml:space="preserve"> на различных видах учета отдохнули в загородном оздоровительно</w:t>
      </w:r>
      <w:r w:rsidR="00224424">
        <w:rPr>
          <w:rFonts w:ascii="Times New Roman" w:eastAsia="Times New Roman" w:hAnsi="Times New Roman" w:cs="Times New Roman"/>
          <w:sz w:val="28"/>
          <w:szCs w:val="28"/>
        </w:rPr>
        <w:t>м лагере «Республика Солнечная»,</w:t>
      </w:r>
      <w:r w:rsidR="002B13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708D">
        <w:rPr>
          <w:rFonts w:ascii="Times New Roman" w:eastAsia="Times New Roman" w:hAnsi="Times New Roman" w:cs="Times New Roman"/>
          <w:sz w:val="28"/>
          <w:szCs w:val="28"/>
        </w:rPr>
        <w:t>98</w:t>
      </w:r>
      <w:r w:rsidRPr="00FC5506">
        <w:rPr>
          <w:rFonts w:ascii="Times New Roman" w:eastAsia="Times New Roman" w:hAnsi="Times New Roman" w:cs="Times New Roman"/>
          <w:sz w:val="28"/>
          <w:szCs w:val="28"/>
        </w:rPr>
        <w:t xml:space="preserve"> подростков было временно трудоустроены в тру</w:t>
      </w:r>
      <w:r w:rsidR="007E3D6D">
        <w:rPr>
          <w:rFonts w:ascii="Times New Roman" w:eastAsia="Times New Roman" w:hAnsi="Times New Roman" w:cs="Times New Roman"/>
          <w:sz w:val="28"/>
          <w:szCs w:val="28"/>
        </w:rPr>
        <w:t xml:space="preserve">довые отряды старшеклассников. </w:t>
      </w:r>
    </w:p>
    <w:p w:rsidR="00872F9C" w:rsidRPr="00FC5506" w:rsidRDefault="007E3D6D" w:rsidP="00786927">
      <w:pPr>
        <w:tabs>
          <w:tab w:val="left" w:pos="709"/>
          <w:tab w:val="left" w:pos="1134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872F9C" w:rsidRPr="00FC5506">
        <w:rPr>
          <w:rFonts w:ascii="Times New Roman" w:eastAsia="Times New Roman" w:hAnsi="Times New Roman" w:cs="Times New Roman"/>
          <w:sz w:val="28"/>
          <w:szCs w:val="28"/>
        </w:rPr>
        <w:t>а летний период 202</w:t>
      </w:r>
      <w:r w:rsidR="00B0708D">
        <w:rPr>
          <w:rFonts w:ascii="Times New Roman" w:eastAsia="Times New Roman" w:hAnsi="Times New Roman" w:cs="Times New Roman"/>
          <w:sz w:val="28"/>
          <w:szCs w:val="28"/>
        </w:rPr>
        <w:t>4</w:t>
      </w:r>
      <w:r w:rsidR="00872F9C" w:rsidRPr="00FC5506">
        <w:rPr>
          <w:rFonts w:ascii="Times New Roman" w:eastAsia="Times New Roman" w:hAnsi="Times New Roman" w:cs="Times New Roman"/>
          <w:sz w:val="28"/>
          <w:szCs w:val="28"/>
        </w:rPr>
        <w:t xml:space="preserve"> г. летним отдыхом и оздоровлением было охвачено </w:t>
      </w:r>
      <w:r w:rsidR="00B0708D">
        <w:rPr>
          <w:rFonts w:ascii="Times New Roman" w:eastAsia="Times New Roman" w:hAnsi="Times New Roman" w:cs="Times New Roman"/>
          <w:sz w:val="28"/>
          <w:szCs w:val="28"/>
        </w:rPr>
        <w:t>58,5</w:t>
      </w:r>
      <w:r w:rsidR="00872F9C" w:rsidRPr="00FC5506">
        <w:rPr>
          <w:rFonts w:ascii="Times New Roman" w:eastAsia="Times New Roman" w:hAnsi="Times New Roman" w:cs="Times New Roman"/>
          <w:sz w:val="28"/>
          <w:szCs w:val="28"/>
        </w:rPr>
        <w:t>% детей от 7 до 17 лет.</w:t>
      </w:r>
    </w:p>
    <w:p w:rsidR="003C2D79" w:rsidRPr="00786927" w:rsidRDefault="003C2D79" w:rsidP="0063500D">
      <w:pPr>
        <w:tabs>
          <w:tab w:val="left" w:pos="709"/>
          <w:tab w:val="left" w:pos="1134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1EB" w:rsidRPr="00786927" w:rsidRDefault="00E461EB" w:rsidP="00786927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3. Приоритеты и цели социально-экономического</w:t>
      </w:r>
      <w:r w:rsidR="00786927" w:rsidRPr="00786927">
        <w:rPr>
          <w:rFonts w:ascii="Times New Roman" w:hAnsi="Times New Roman" w:cs="Times New Roman"/>
          <w:b/>
          <w:sz w:val="28"/>
          <w:szCs w:val="28"/>
        </w:rPr>
        <w:t xml:space="preserve"> развития в сфере образования, </w:t>
      </w:r>
      <w:r w:rsidRPr="00786927">
        <w:rPr>
          <w:rFonts w:ascii="Times New Roman" w:hAnsi="Times New Roman" w:cs="Times New Roman"/>
          <w:b/>
          <w:sz w:val="28"/>
          <w:szCs w:val="28"/>
        </w:rPr>
        <w:t>описание основных целей и задач Программы, прогноз развития сферы образования.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Стратегическая цель политики в области образования в районе вытекает из стратегии развития образования в Красноярском крае – повышение доступности качественного образования современного уровня, соответствующего потребностям граждан района и региона в целом. Приоритетными направлениями развития по уровням и видам образования являются: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lastRenderedPageBreak/>
        <w:t>- в системе дошкольного образования</w:t>
      </w:r>
      <w:r w:rsidRPr="00786927">
        <w:rPr>
          <w:rFonts w:ascii="Times New Roman" w:hAnsi="Times New Roman" w:cs="Times New Roman"/>
          <w:sz w:val="28"/>
          <w:szCs w:val="28"/>
        </w:rPr>
        <w:t xml:space="preserve"> – повышение доступности и качества дошкольного образования, внедрение </w:t>
      </w:r>
      <w:r w:rsidR="00AA5AE6">
        <w:rPr>
          <w:rFonts w:ascii="Times New Roman" w:hAnsi="Times New Roman" w:cs="Times New Roman"/>
          <w:sz w:val="28"/>
          <w:szCs w:val="28"/>
        </w:rPr>
        <w:t>федеральной образовательной программы</w:t>
      </w:r>
      <w:r w:rsidRPr="00786927">
        <w:rPr>
          <w:rFonts w:ascii="Times New Roman" w:hAnsi="Times New Roman" w:cs="Times New Roman"/>
          <w:sz w:val="28"/>
          <w:szCs w:val="28"/>
        </w:rPr>
        <w:t xml:space="preserve"> дошкольного образования;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-в системе общего образования</w:t>
      </w:r>
      <w:r w:rsidRPr="00786927">
        <w:rPr>
          <w:rFonts w:ascii="Times New Roman" w:hAnsi="Times New Roman" w:cs="Times New Roman"/>
          <w:sz w:val="28"/>
          <w:szCs w:val="28"/>
        </w:rPr>
        <w:t xml:space="preserve"> – повышение доступности и качества образования, социализация детей с ограниченными возможностями здоровья через развитие инклюзивного образования, сохранение здоровья детей через совершенствование питания обучающихся и использование здоровье сберегающих технологий в образовательном процессе;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- в системе дополнительного образования</w:t>
      </w:r>
      <w:r w:rsidRPr="00786927">
        <w:rPr>
          <w:rFonts w:ascii="Times New Roman" w:hAnsi="Times New Roman" w:cs="Times New Roman"/>
          <w:sz w:val="28"/>
          <w:szCs w:val="28"/>
        </w:rPr>
        <w:t xml:space="preserve"> – </w:t>
      </w:r>
      <w:r w:rsidR="003D06FE" w:rsidRPr="003D06FE">
        <w:rPr>
          <w:rFonts w:ascii="Times New Roman" w:hAnsi="Times New Roman" w:cs="Times New Roman"/>
          <w:sz w:val="28"/>
          <w:szCs w:val="28"/>
        </w:rPr>
        <w:t>создание условий для становления и развития системы дополнительного образования, в том числе обеспечение функционирования системы персонифицированного финансирования дополнительного образования детей, становление системы работы с одаренными детьми и детьми, мотивированными к получению образования.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-создание комфортных и безопасных условий</w:t>
      </w:r>
      <w:r w:rsidRPr="00786927">
        <w:rPr>
          <w:rFonts w:ascii="Times New Roman" w:hAnsi="Times New Roman" w:cs="Times New Roman"/>
          <w:sz w:val="28"/>
          <w:szCs w:val="28"/>
        </w:rPr>
        <w:t xml:space="preserve"> для осуществления образовательного процесса.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Кроме этого, необходимо совершенствовать кадровую политику через: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обеспечение методической поддержки педагогических работников в практике становления профессионального мастерства «на рабочем месте» с привлечением ресурсов новых методических позиций (</w:t>
      </w:r>
      <w:proofErr w:type="spellStart"/>
      <w:r w:rsidRPr="00786927">
        <w:rPr>
          <w:rFonts w:ascii="Times New Roman" w:hAnsi="Times New Roman" w:cs="Times New Roman"/>
          <w:sz w:val="28"/>
          <w:szCs w:val="28"/>
        </w:rPr>
        <w:t>супервизии</w:t>
      </w:r>
      <w:proofErr w:type="spellEnd"/>
      <w:r w:rsidRPr="00786927">
        <w:rPr>
          <w:rFonts w:ascii="Times New Roman" w:hAnsi="Times New Roman" w:cs="Times New Roman"/>
          <w:sz w:val="28"/>
          <w:szCs w:val="28"/>
        </w:rPr>
        <w:t>);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введение в практику управления профессиональным мастерством и профессиональным развитием педагогов новых форматов взаимодействия: наставничества, горизонтального методического сотрудничества;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обеспечение условий разработки и реализации индивидуальных программ профессионального развития педагогических и управленческих кадров на основе оценки профессиональных дефицитов.</w:t>
      </w:r>
    </w:p>
    <w:p w:rsidR="00E461EB" w:rsidRPr="00786927" w:rsidRDefault="00A328A8" w:rsidP="00E461EB">
      <w:pPr>
        <w:pStyle w:val="a7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4</w:t>
      </w:r>
      <w:r w:rsidR="00E461EB" w:rsidRPr="00786927">
        <w:rPr>
          <w:rFonts w:ascii="Times New Roman" w:hAnsi="Times New Roman" w:cs="Times New Roman"/>
          <w:b/>
          <w:sz w:val="28"/>
          <w:szCs w:val="28"/>
        </w:rPr>
        <w:t>. Механизм реализации мероприятий Программы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Муниципальная программа состоит из подпрограмм. Механизмы реализации мероприятий подпрограмм муниципальной программы приведены в паспортах подпрограмм, включенных в муниципальную программу.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Контроль за ходом реализации программы осуществляет администрация района.</w:t>
      </w:r>
    </w:p>
    <w:p w:rsidR="0063500D" w:rsidRPr="00786927" w:rsidRDefault="0063500D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Для обеспечения мониторинга и анализа хода реализации подпрограммы организуется ведение и представление годовой отчетности, согласно приложениям 7-10 к Порядку принятия решений о разработке муниципальных программ Козульского района, их формировании и реализации, утвержденного постановлением администрации района от 30.08.2013 № 632 в редакции постановления от 14.04.2016 года №137, в экономический отдел администрации Козульского района до 30 марта года, следующего за отчетным годом.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Ответственным за подготовку и представление информационных и отчетных данных является начальник управления образования, опеки и попечительства.</w:t>
      </w:r>
    </w:p>
    <w:p w:rsidR="00E461EB" w:rsidRPr="00786927" w:rsidRDefault="00E461EB" w:rsidP="00786927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5. Прогноз конечных результатов Программы, характеризующих целевое состояни</w:t>
      </w:r>
      <w:r w:rsidR="00786927">
        <w:rPr>
          <w:rFonts w:ascii="Times New Roman" w:hAnsi="Times New Roman" w:cs="Times New Roman"/>
          <w:b/>
          <w:sz w:val="28"/>
          <w:szCs w:val="28"/>
        </w:rPr>
        <w:t xml:space="preserve">е (изменение состояния) уровня </w:t>
      </w:r>
      <w:r w:rsidRPr="00786927">
        <w:rPr>
          <w:rFonts w:ascii="Times New Roman" w:hAnsi="Times New Roman" w:cs="Times New Roman"/>
          <w:b/>
          <w:sz w:val="28"/>
          <w:szCs w:val="28"/>
        </w:rPr>
        <w:t xml:space="preserve">и качества жизни населения, социальной сферы, экономики, степени реализации других </w:t>
      </w:r>
      <w:r w:rsidRPr="00786927">
        <w:rPr>
          <w:rFonts w:ascii="Times New Roman" w:hAnsi="Times New Roman" w:cs="Times New Roman"/>
          <w:b/>
          <w:sz w:val="28"/>
          <w:szCs w:val="28"/>
        </w:rPr>
        <w:lastRenderedPageBreak/>
        <w:t>общественно значимых интересов и потребностей в сфере образования на территории района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Своевременная и в полном объеме реализация Программы позволит: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- повысить удовлетворенность населения района качеством образовательных услуг;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- повысить уровень квалификации педагогических кадров;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- обеспечить 100% охват детей от 3 до 7 лет услугами дошкольного образования;</w:t>
      </w:r>
    </w:p>
    <w:p w:rsidR="00E461EB" w:rsidRPr="00786927" w:rsidRDefault="004C3BFE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-обеспечить реализацию</w:t>
      </w:r>
      <w:r w:rsidR="00E461EB" w:rsidRPr="00786927">
        <w:rPr>
          <w:rFonts w:ascii="Times New Roman" w:hAnsi="Times New Roman" w:cs="Times New Roman"/>
          <w:sz w:val="28"/>
          <w:szCs w:val="28"/>
        </w:rPr>
        <w:t xml:space="preserve"> фе</w:t>
      </w:r>
      <w:r w:rsidRPr="00786927">
        <w:rPr>
          <w:rFonts w:ascii="Times New Roman" w:hAnsi="Times New Roman" w:cs="Times New Roman"/>
          <w:sz w:val="28"/>
          <w:szCs w:val="28"/>
        </w:rPr>
        <w:t>деральных государственных образовательных стандар</w:t>
      </w:r>
      <w:r w:rsidR="0063500D" w:rsidRPr="00786927">
        <w:rPr>
          <w:rFonts w:ascii="Times New Roman" w:hAnsi="Times New Roman" w:cs="Times New Roman"/>
          <w:sz w:val="28"/>
          <w:szCs w:val="28"/>
        </w:rPr>
        <w:t>т</w:t>
      </w:r>
      <w:r w:rsidRPr="00786927">
        <w:rPr>
          <w:rFonts w:ascii="Times New Roman" w:hAnsi="Times New Roman" w:cs="Times New Roman"/>
          <w:sz w:val="28"/>
          <w:szCs w:val="28"/>
        </w:rPr>
        <w:t>ов</w:t>
      </w:r>
      <w:r w:rsidR="00E461EB" w:rsidRPr="00786927">
        <w:rPr>
          <w:rFonts w:ascii="Times New Roman" w:hAnsi="Times New Roman" w:cs="Times New Roman"/>
          <w:sz w:val="28"/>
          <w:szCs w:val="28"/>
        </w:rPr>
        <w:t xml:space="preserve"> во всех общеобразовательных учреждениях;</w:t>
      </w:r>
    </w:p>
    <w:p w:rsidR="00E461EB" w:rsidRPr="00786927" w:rsidRDefault="00F12A43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- обеспечить охват 7</w:t>
      </w:r>
      <w:r w:rsidR="00E461EB" w:rsidRPr="00786927">
        <w:rPr>
          <w:rFonts w:ascii="Times New Roman" w:hAnsi="Times New Roman" w:cs="Times New Roman"/>
          <w:sz w:val="28"/>
          <w:szCs w:val="28"/>
        </w:rPr>
        <w:t>4% детей 5-18 летнего возраста дополнительным образованием, не менее 80% школьников олимпиадным и конкурсным движением.</w:t>
      </w:r>
    </w:p>
    <w:p w:rsidR="00E461EB" w:rsidRPr="00786927" w:rsidRDefault="00E461EB" w:rsidP="00786927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6. Перечень подпрограмм</w:t>
      </w:r>
      <w:r w:rsidR="00182882" w:rsidRPr="007869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6927">
        <w:rPr>
          <w:rFonts w:ascii="Times New Roman" w:hAnsi="Times New Roman" w:cs="Times New Roman"/>
          <w:b/>
          <w:sz w:val="28"/>
          <w:szCs w:val="28"/>
        </w:rPr>
        <w:t>с указанием сроков их реализации и ожидаемых результатов.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В рамках муниципальной п</w:t>
      </w:r>
      <w:r w:rsidR="00DB3A22">
        <w:rPr>
          <w:rFonts w:ascii="Times New Roman" w:hAnsi="Times New Roman" w:cs="Times New Roman"/>
          <w:sz w:val="28"/>
          <w:szCs w:val="28"/>
        </w:rPr>
        <w:t>рограммы в период с 2024 по 2026</w:t>
      </w:r>
      <w:r w:rsidRPr="00786927">
        <w:rPr>
          <w:rFonts w:ascii="Times New Roman" w:hAnsi="Times New Roman" w:cs="Times New Roman"/>
          <w:sz w:val="28"/>
          <w:szCs w:val="28"/>
        </w:rPr>
        <w:t xml:space="preserve"> годы будут реализованы 2 подпрограммы: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1. «Развитие дошкольного, общего и дополнительного образования детей»;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2. «Обеспечение реализации муниципальной программы и прочие мероприятия в сфере образования».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E461EB" w:rsidRPr="00786927" w:rsidRDefault="00E461EB" w:rsidP="00E461EB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7. Основные меры правового регулирования в сфере образования, направленные на достижение цели и (или) конечных результатов Программы, с обоснованием основных положений и сроков для принятия необходимых нормативно-правовых актов</w:t>
      </w:r>
    </w:p>
    <w:p w:rsidR="00E461EB" w:rsidRPr="00786927" w:rsidRDefault="00E461EB" w:rsidP="00E461E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Для достижения цели и конечных результатов Программы принятие дополнительных нормативно-правовых актов не требуется.</w:t>
      </w:r>
    </w:p>
    <w:p w:rsidR="00E461EB" w:rsidRPr="00786927" w:rsidRDefault="00E461EB" w:rsidP="00E461EB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8. Информация о распределении планируемых расходов по отдельным мероприятиям Программы, подпрограммам с указанием главных распорядителей средств районного бюджета, а также по годам реализации Программы</w:t>
      </w:r>
    </w:p>
    <w:p w:rsidR="00E461EB" w:rsidRPr="00786927" w:rsidRDefault="00E461EB" w:rsidP="00E461E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Информация о распределении планируемых расходов по подпрограммам с указанием главных распорядителей бюджетных средств, а также по годам реализации Программы приведены в приложении № 1 к настоящей Программе.</w:t>
      </w:r>
    </w:p>
    <w:p w:rsidR="00E461EB" w:rsidRPr="00786927" w:rsidRDefault="00E461EB" w:rsidP="00E461EB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9.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E461EB" w:rsidRPr="00786927" w:rsidRDefault="00E461EB" w:rsidP="00E461E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Программа не содержит мероприятий, направленных на реализацию научной, научно-технической деятельности.</w:t>
      </w:r>
    </w:p>
    <w:p w:rsidR="00E461EB" w:rsidRPr="00786927" w:rsidRDefault="00E461EB" w:rsidP="00E461EB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10. Информация о ресурсном обеспечении и прогнозной оценке расходов на реализацию целей Программы с учетом источников финансирования, в том числе краевого бюджета, и бюджетов муниципальных образований района, а также перечень реализуемых ими мероприятий, в случае участия в разработке и реализации Программы</w:t>
      </w:r>
    </w:p>
    <w:p w:rsidR="00E461EB" w:rsidRPr="00786927" w:rsidRDefault="00E461EB" w:rsidP="00E461E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lastRenderedPageBreak/>
        <w:t>Информация о ресурсном обеспечении и прогнозной оценке расходов на реализацию целей программы с учетом источников финансирования, в том числе по уровням бюджетной системы, приведена в приложении № 2 к настоящей Программе.</w:t>
      </w:r>
    </w:p>
    <w:p w:rsidR="00E461EB" w:rsidRPr="00786927" w:rsidRDefault="00E461EB" w:rsidP="00E461EB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11.Прогноз сводных показателей</w:t>
      </w:r>
      <w:r w:rsidR="00A328A8" w:rsidRPr="007869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6927">
        <w:rPr>
          <w:rFonts w:ascii="Times New Roman" w:hAnsi="Times New Roman" w:cs="Times New Roman"/>
          <w:b/>
          <w:sz w:val="28"/>
          <w:szCs w:val="28"/>
        </w:rPr>
        <w:t>муниципальных заданий,</w:t>
      </w:r>
      <w:r w:rsidR="00A328A8" w:rsidRPr="007869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6927">
        <w:rPr>
          <w:rFonts w:ascii="Times New Roman" w:hAnsi="Times New Roman" w:cs="Times New Roman"/>
          <w:b/>
          <w:sz w:val="28"/>
          <w:szCs w:val="28"/>
        </w:rPr>
        <w:t>на оказание районными муниципальными учреждениями муниципальных услуг юридическим и (или) физическим лицам, выполнения работ.</w:t>
      </w:r>
    </w:p>
    <w:p w:rsidR="00E461EB" w:rsidRPr="00786927" w:rsidRDefault="00E461EB" w:rsidP="00E461E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Прогноз сводных показателей муниципальных заданий на оказание (выполнение) муниципальных услуг (работ) районными муниципальными образовательными учреждениями по муниципальной Программе представлен в приложении № 3 к настоящей Программе.</w:t>
      </w:r>
    </w:p>
    <w:p w:rsidR="00A84573" w:rsidRDefault="00A84573" w:rsidP="00E461EB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1EB" w:rsidRPr="00786927" w:rsidRDefault="00E461EB" w:rsidP="00E461EB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12. Перечень показателей результативности программы с расшифровкой плановых значений по годам реализации представлен в приложении №4 к настоящей программе.</w:t>
      </w:r>
    </w:p>
    <w:p w:rsidR="00A84573" w:rsidRDefault="00A84573" w:rsidP="00E461EB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1EB" w:rsidRPr="00786927" w:rsidRDefault="00E461EB" w:rsidP="00E461EB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13.Значение целевых показателей на долгосрочный период представлены в приложении №5 к настоящей программе.</w:t>
      </w:r>
    </w:p>
    <w:p w:rsidR="00A84573" w:rsidRDefault="00A84573" w:rsidP="00E461EB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1EB" w:rsidRPr="00786927" w:rsidRDefault="00E461EB" w:rsidP="00E461E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14.Целевые показатели и показатели результативности Программы</w:t>
      </w:r>
    </w:p>
    <w:p w:rsidR="00E461EB" w:rsidRPr="00786927" w:rsidRDefault="00E461EB" w:rsidP="00450BA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Показатель 1</w:t>
      </w:r>
      <w:r w:rsidRPr="00786927">
        <w:rPr>
          <w:rFonts w:ascii="Times New Roman" w:hAnsi="Times New Roman" w:cs="Times New Roman"/>
          <w:sz w:val="28"/>
          <w:szCs w:val="28"/>
        </w:rPr>
        <w:t xml:space="preserve"> «Удельный вес численности населения в возрасте 5-18 лет, охваченного образованием, в общей численности населения в возрасте 5-18 лет» характеризует обеспечение законодательно закрепленных гарантий доступности общего образования. При этом необходимо учитывать, что зачи</w:t>
      </w:r>
      <w:r w:rsidR="00450BAE" w:rsidRPr="00786927">
        <w:rPr>
          <w:rFonts w:ascii="Times New Roman" w:hAnsi="Times New Roman" w:cs="Times New Roman"/>
          <w:sz w:val="28"/>
          <w:szCs w:val="28"/>
        </w:rPr>
        <w:t xml:space="preserve">сление ребенка в возрасте </w:t>
      </w:r>
      <w:r w:rsidRPr="00786927">
        <w:rPr>
          <w:rFonts w:ascii="Times New Roman" w:hAnsi="Times New Roman" w:cs="Times New Roman"/>
          <w:sz w:val="28"/>
          <w:szCs w:val="28"/>
        </w:rPr>
        <w:t>до 6,5 лет в школу производится только с согласованием учредителя, но не является обязательным, как не является обязательным и дошкольное образование.</w:t>
      </w:r>
    </w:p>
    <w:p w:rsidR="00E461EB" w:rsidRPr="00786927" w:rsidRDefault="00E461EB" w:rsidP="00450BA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Показатель 2</w:t>
      </w:r>
      <w:r w:rsidRPr="00786927">
        <w:rPr>
          <w:rFonts w:ascii="Times New Roman" w:hAnsi="Times New Roman" w:cs="Times New Roman"/>
          <w:sz w:val="28"/>
          <w:szCs w:val="28"/>
        </w:rPr>
        <w:t xml:space="preserve"> «Отношение численности детей от 3 до 7 лет, которым предоставлена возможность получать услуги дошкольного образования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Козульского района с учетом групп кратковременного пребывания».</w:t>
      </w:r>
    </w:p>
    <w:p w:rsidR="00A84573" w:rsidRPr="00A84573" w:rsidRDefault="00A84573" w:rsidP="00A84573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573">
        <w:rPr>
          <w:rFonts w:ascii="Times New Roman" w:hAnsi="Times New Roman" w:cs="Times New Roman"/>
          <w:b/>
          <w:sz w:val="28"/>
          <w:szCs w:val="28"/>
        </w:rPr>
        <w:t xml:space="preserve">Показатель 3 </w:t>
      </w:r>
      <w:r w:rsidRPr="00A84573">
        <w:rPr>
          <w:rFonts w:ascii="Times New Roman" w:hAnsi="Times New Roman" w:cs="Times New Roman"/>
          <w:sz w:val="28"/>
          <w:szCs w:val="28"/>
        </w:rPr>
        <w:t>«Доля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в 2023 году, сос</w:t>
      </w:r>
      <w:r>
        <w:rPr>
          <w:rFonts w:ascii="Times New Roman" w:hAnsi="Times New Roman" w:cs="Times New Roman"/>
          <w:sz w:val="28"/>
          <w:szCs w:val="28"/>
        </w:rPr>
        <w:t xml:space="preserve">тавит не менее </w:t>
      </w:r>
      <w:r w:rsidRPr="00A8457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573">
        <w:rPr>
          <w:rFonts w:ascii="Times New Roman" w:hAnsi="Times New Roman" w:cs="Times New Roman"/>
          <w:sz w:val="28"/>
          <w:szCs w:val="28"/>
        </w:rPr>
        <w:t>6%.»</w:t>
      </w:r>
    </w:p>
    <w:p w:rsidR="00A84573" w:rsidRPr="00A84573" w:rsidRDefault="00A84573" w:rsidP="00A84573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573">
        <w:rPr>
          <w:rFonts w:ascii="Times New Roman" w:hAnsi="Times New Roman" w:cs="Times New Roman"/>
          <w:sz w:val="28"/>
          <w:szCs w:val="28"/>
        </w:rPr>
        <w:t>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A84573" w:rsidRPr="00A84573" w:rsidRDefault="00A84573" w:rsidP="00A84573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573">
        <w:rPr>
          <w:rFonts w:ascii="Times New Roman" w:hAnsi="Times New Roman" w:cs="Times New Roman"/>
          <w:sz w:val="28"/>
          <w:szCs w:val="28"/>
        </w:rPr>
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</w:r>
    </w:p>
    <w:p w:rsidR="00A84573" w:rsidRPr="00A84573" w:rsidRDefault="00A84573" w:rsidP="00A84573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573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A84573" w:rsidRPr="00A84573" w:rsidRDefault="00A84573" w:rsidP="00A84573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С=</w:t>
      </w:r>
      <w:proofErr w:type="spellStart"/>
      <w:r>
        <w:rPr>
          <w:rFonts w:ascii="Times New Roman" w:hAnsi="Times New Roman" w:cs="Times New Roman"/>
          <w:sz w:val="28"/>
          <w:szCs w:val="28"/>
        </w:rPr>
        <w:t>Ч_серт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Ч_всего</w:t>
      </w:r>
      <w:proofErr w:type="spellEnd"/>
      <w:r w:rsidRPr="00A84573">
        <w:rPr>
          <w:rFonts w:ascii="Times New Roman" w:hAnsi="Times New Roman" w:cs="Times New Roman"/>
          <w:sz w:val="28"/>
          <w:szCs w:val="28"/>
        </w:rPr>
        <w:t>, где:</w:t>
      </w:r>
    </w:p>
    <w:p w:rsidR="00A84573" w:rsidRPr="00A84573" w:rsidRDefault="00A84573" w:rsidP="00A84573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573">
        <w:rPr>
          <w:rFonts w:ascii="Times New Roman" w:hAnsi="Times New Roman" w:cs="Times New Roman"/>
          <w:sz w:val="28"/>
          <w:szCs w:val="28"/>
        </w:rPr>
        <w:t>С – доля детей в возрасте от 5 до 18 лет, использующих сертификаты дополнительного образования;</w:t>
      </w:r>
    </w:p>
    <w:p w:rsidR="00A84573" w:rsidRPr="00A84573" w:rsidRDefault="00A84573" w:rsidP="00A84573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4573">
        <w:rPr>
          <w:rFonts w:ascii="Times New Roman" w:hAnsi="Times New Roman" w:cs="Times New Roman"/>
          <w:sz w:val="28"/>
          <w:szCs w:val="28"/>
        </w:rPr>
        <w:lastRenderedPageBreak/>
        <w:t>Ч_серт</w:t>
      </w:r>
      <w:proofErr w:type="spellEnd"/>
      <w:r w:rsidRPr="00A84573">
        <w:rPr>
          <w:rFonts w:ascii="Times New Roman" w:hAnsi="Times New Roman" w:cs="Times New Roman"/>
          <w:sz w:val="28"/>
          <w:szCs w:val="28"/>
        </w:rPr>
        <w:t xml:space="preserve"> – общая численность детей, использующих сертификаты дополнительного образования.</w:t>
      </w:r>
    </w:p>
    <w:p w:rsidR="00A84573" w:rsidRPr="00A84573" w:rsidRDefault="00A84573" w:rsidP="00A84573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4573">
        <w:rPr>
          <w:rFonts w:ascii="Times New Roman" w:hAnsi="Times New Roman" w:cs="Times New Roman"/>
          <w:sz w:val="28"/>
          <w:szCs w:val="28"/>
        </w:rPr>
        <w:t>Ч_всего</w:t>
      </w:r>
      <w:proofErr w:type="spellEnd"/>
      <w:r w:rsidRPr="00A84573">
        <w:rPr>
          <w:rFonts w:ascii="Times New Roman" w:hAnsi="Times New Roman" w:cs="Times New Roman"/>
          <w:sz w:val="28"/>
          <w:szCs w:val="28"/>
        </w:rPr>
        <w:t xml:space="preserve"> – численность детей в возрасте от 5 до 18 лет, проживающих на территории муниципалитета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61EB" w:rsidRPr="00786927" w:rsidRDefault="00450BAE" w:rsidP="00450BAE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 xml:space="preserve">Показатель </w:t>
      </w:r>
      <w:r w:rsidR="00E461EB" w:rsidRPr="00786927">
        <w:rPr>
          <w:rFonts w:ascii="Times New Roman" w:hAnsi="Times New Roman" w:cs="Times New Roman"/>
          <w:b/>
          <w:sz w:val="28"/>
          <w:szCs w:val="28"/>
        </w:rPr>
        <w:t>3</w:t>
      </w:r>
      <w:r w:rsidR="00E461EB" w:rsidRPr="00786927">
        <w:rPr>
          <w:rFonts w:ascii="Times New Roman" w:hAnsi="Times New Roman" w:cs="Times New Roman"/>
          <w:sz w:val="28"/>
          <w:szCs w:val="28"/>
        </w:rPr>
        <w:t xml:space="preserve"> «Доля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организаций» характеризует качество инфраструктуры обучения (материально-технической и технологической базы), реализацию требований федеральных государственных образовательных стандартов к условиям обучения». </w:t>
      </w:r>
    </w:p>
    <w:p w:rsidR="00E461EB" w:rsidRPr="00786927" w:rsidRDefault="00E461EB" w:rsidP="00E461E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15. Подпрограмма №1 «Развитие дошкольного, общего и дополнительного образования» представлена в приложении №6 к настоящей программе.</w:t>
      </w:r>
    </w:p>
    <w:p w:rsidR="00E461EB" w:rsidRPr="00786927" w:rsidRDefault="00E461EB" w:rsidP="00E461E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16. Подпрограмма №2 «Обеспечение реализации муниципальной программы и прочие мероприятия в сфере образования» представлена в приложении №7 к данной программе.</w:t>
      </w:r>
    </w:p>
    <w:p w:rsidR="00BB265D" w:rsidRPr="00786927" w:rsidRDefault="00BB265D" w:rsidP="00E461E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500D" w:rsidRPr="00786927" w:rsidRDefault="0063500D" w:rsidP="00E461E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500D" w:rsidRPr="00786927" w:rsidRDefault="0063500D" w:rsidP="00E461E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91D" w:rsidRPr="00786927" w:rsidRDefault="00D21B0D" w:rsidP="00FD291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E7C62" w:rsidRPr="00786927">
        <w:rPr>
          <w:rFonts w:ascii="Times New Roman" w:hAnsi="Times New Roman" w:cs="Times New Roman"/>
          <w:sz w:val="28"/>
          <w:szCs w:val="28"/>
        </w:rPr>
        <w:t>ачальник</w:t>
      </w:r>
      <w:r w:rsidR="00FD291D" w:rsidRPr="00786927">
        <w:rPr>
          <w:rFonts w:ascii="Times New Roman" w:hAnsi="Times New Roman" w:cs="Times New Roman"/>
          <w:sz w:val="28"/>
          <w:szCs w:val="28"/>
        </w:rPr>
        <w:t xml:space="preserve"> управления образования, </w:t>
      </w:r>
    </w:p>
    <w:p w:rsidR="006D2CCB" w:rsidRPr="00786927" w:rsidRDefault="00FD291D" w:rsidP="00FD291D">
      <w:pPr>
        <w:pStyle w:val="a7"/>
      </w:pPr>
      <w:r w:rsidRPr="00786927">
        <w:rPr>
          <w:rFonts w:ascii="Times New Roman" w:hAnsi="Times New Roman" w:cs="Times New Roman"/>
          <w:sz w:val="28"/>
          <w:szCs w:val="28"/>
        </w:rPr>
        <w:t xml:space="preserve">опеки и попечительства                                                                </w:t>
      </w:r>
      <w:r w:rsidR="00815196" w:rsidRPr="00786927">
        <w:rPr>
          <w:rFonts w:ascii="Times New Roman" w:hAnsi="Times New Roman" w:cs="Times New Roman"/>
          <w:sz w:val="28"/>
          <w:szCs w:val="28"/>
        </w:rPr>
        <w:t xml:space="preserve">   </w:t>
      </w:r>
      <w:r w:rsidR="0089380D">
        <w:rPr>
          <w:rFonts w:ascii="Times New Roman" w:hAnsi="Times New Roman" w:cs="Times New Roman"/>
          <w:sz w:val="28"/>
          <w:szCs w:val="28"/>
        </w:rPr>
        <w:t>А.</w:t>
      </w:r>
      <w:r w:rsidR="00D21B0D">
        <w:rPr>
          <w:rFonts w:ascii="Times New Roman" w:hAnsi="Times New Roman" w:cs="Times New Roman"/>
          <w:sz w:val="28"/>
          <w:szCs w:val="28"/>
        </w:rPr>
        <w:t>Р. Косарев</w:t>
      </w:r>
    </w:p>
    <w:sectPr w:rsidR="006D2CCB" w:rsidRPr="00786927" w:rsidSect="0063500D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626A9"/>
    <w:multiLevelType w:val="hybridMultilevel"/>
    <w:tmpl w:val="947CF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D6676"/>
    <w:multiLevelType w:val="hybridMultilevel"/>
    <w:tmpl w:val="20D61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05022"/>
    <w:multiLevelType w:val="hybridMultilevel"/>
    <w:tmpl w:val="8CD41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F06D1"/>
    <w:multiLevelType w:val="hybridMultilevel"/>
    <w:tmpl w:val="215C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42"/>
    <w:rsid w:val="00001186"/>
    <w:rsid w:val="00007B46"/>
    <w:rsid w:val="0001155A"/>
    <w:rsid w:val="00012D07"/>
    <w:rsid w:val="00022D6F"/>
    <w:rsid w:val="00023C26"/>
    <w:rsid w:val="00025AD3"/>
    <w:rsid w:val="0003611A"/>
    <w:rsid w:val="00040712"/>
    <w:rsid w:val="00040B54"/>
    <w:rsid w:val="00041F5C"/>
    <w:rsid w:val="000426E7"/>
    <w:rsid w:val="00043D37"/>
    <w:rsid w:val="00052304"/>
    <w:rsid w:val="00063543"/>
    <w:rsid w:val="00066849"/>
    <w:rsid w:val="000757C8"/>
    <w:rsid w:val="000853A3"/>
    <w:rsid w:val="0008726A"/>
    <w:rsid w:val="000A17B7"/>
    <w:rsid w:val="000A1CA9"/>
    <w:rsid w:val="000C6A1A"/>
    <w:rsid w:val="000C6EE5"/>
    <w:rsid w:val="000D1F0D"/>
    <w:rsid w:val="000D31D6"/>
    <w:rsid w:val="000D5F19"/>
    <w:rsid w:val="000E136E"/>
    <w:rsid w:val="00103264"/>
    <w:rsid w:val="00114CF5"/>
    <w:rsid w:val="00116F3E"/>
    <w:rsid w:val="00120EC7"/>
    <w:rsid w:val="00122431"/>
    <w:rsid w:val="001329E3"/>
    <w:rsid w:val="00134988"/>
    <w:rsid w:val="00134E80"/>
    <w:rsid w:val="00135F44"/>
    <w:rsid w:val="00137894"/>
    <w:rsid w:val="00146D3F"/>
    <w:rsid w:val="001502E1"/>
    <w:rsid w:val="001620F5"/>
    <w:rsid w:val="0017167E"/>
    <w:rsid w:val="00177A6E"/>
    <w:rsid w:val="00182882"/>
    <w:rsid w:val="00182AB8"/>
    <w:rsid w:val="00184C5D"/>
    <w:rsid w:val="0018696F"/>
    <w:rsid w:val="00192CEB"/>
    <w:rsid w:val="00194463"/>
    <w:rsid w:val="001A3674"/>
    <w:rsid w:val="001B51D4"/>
    <w:rsid w:val="001D34E7"/>
    <w:rsid w:val="001D4E6C"/>
    <w:rsid w:val="001E2735"/>
    <w:rsid w:val="001F1D05"/>
    <w:rsid w:val="002005F6"/>
    <w:rsid w:val="00206DB4"/>
    <w:rsid w:val="00213AC6"/>
    <w:rsid w:val="00214846"/>
    <w:rsid w:val="0022431E"/>
    <w:rsid w:val="00224424"/>
    <w:rsid w:val="00231587"/>
    <w:rsid w:val="00233B6F"/>
    <w:rsid w:val="00234E06"/>
    <w:rsid w:val="00244FEE"/>
    <w:rsid w:val="00250C87"/>
    <w:rsid w:val="002623DA"/>
    <w:rsid w:val="00263792"/>
    <w:rsid w:val="0026695B"/>
    <w:rsid w:val="002710DD"/>
    <w:rsid w:val="00274C97"/>
    <w:rsid w:val="00274F8F"/>
    <w:rsid w:val="0028094B"/>
    <w:rsid w:val="00282ACA"/>
    <w:rsid w:val="00295A78"/>
    <w:rsid w:val="002B1387"/>
    <w:rsid w:val="002B29F8"/>
    <w:rsid w:val="002B3852"/>
    <w:rsid w:val="002B3895"/>
    <w:rsid w:val="002C25DE"/>
    <w:rsid w:val="002C4645"/>
    <w:rsid w:val="002C6262"/>
    <w:rsid w:val="002D0614"/>
    <w:rsid w:val="002D140B"/>
    <w:rsid w:val="002D170D"/>
    <w:rsid w:val="002D32AF"/>
    <w:rsid w:val="002D47C4"/>
    <w:rsid w:val="002D56CE"/>
    <w:rsid w:val="002D70EA"/>
    <w:rsid w:val="002E0081"/>
    <w:rsid w:val="002E7FE6"/>
    <w:rsid w:val="002F2E2B"/>
    <w:rsid w:val="002F58AB"/>
    <w:rsid w:val="0030313E"/>
    <w:rsid w:val="003066D3"/>
    <w:rsid w:val="0030748E"/>
    <w:rsid w:val="0031280B"/>
    <w:rsid w:val="00315F52"/>
    <w:rsid w:val="00325CB8"/>
    <w:rsid w:val="00330F8F"/>
    <w:rsid w:val="003514BF"/>
    <w:rsid w:val="00370AE4"/>
    <w:rsid w:val="003710F0"/>
    <w:rsid w:val="00371889"/>
    <w:rsid w:val="00371920"/>
    <w:rsid w:val="0039641C"/>
    <w:rsid w:val="003A1288"/>
    <w:rsid w:val="003A2B11"/>
    <w:rsid w:val="003A2E30"/>
    <w:rsid w:val="003A313F"/>
    <w:rsid w:val="003A3569"/>
    <w:rsid w:val="003A6C82"/>
    <w:rsid w:val="003C2D79"/>
    <w:rsid w:val="003D06FE"/>
    <w:rsid w:val="003D1840"/>
    <w:rsid w:val="003D31E4"/>
    <w:rsid w:val="003E3A2E"/>
    <w:rsid w:val="003F303D"/>
    <w:rsid w:val="00406487"/>
    <w:rsid w:val="00407100"/>
    <w:rsid w:val="00417E66"/>
    <w:rsid w:val="00420772"/>
    <w:rsid w:val="0042187F"/>
    <w:rsid w:val="00430BE3"/>
    <w:rsid w:val="00436DD5"/>
    <w:rsid w:val="00450BAE"/>
    <w:rsid w:val="004518A2"/>
    <w:rsid w:val="00461DD8"/>
    <w:rsid w:val="004740E5"/>
    <w:rsid w:val="00476C71"/>
    <w:rsid w:val="004840CA"/>
    <w:rsid w:val="00487681"/>
    <w:rsid w:val="0049212A"/>
    <w:rsid w:val="0049346A"/>
    <w:rsid w:val="004B1F59"/>
    <w:rsid w:val="004B2452"/>
    <w:rsid w:val="004B4200"/>
    <w:rsid w:val="004C17DE"/>
    <w:rsid w:val="004C3BFE"/>
    <w:rsid w:val="004D220C"/>
    <w:rsid w:val="004E32FA"/>
    <w:rsid w:val="004E7C62"/>
    <w:rsid w:val="004F273A"/>
    <w:rsid w:val="004F3011"/>
    <w:rsid w:val="004F5521"/>
    <w:rsid w:val="004F5D9B"/>
    <w:rsid w:val="004F6C4A"/>
    <w:rsid w:val="005038DD"/>
    <w:rsid w:val="005135B1"/>
    <w:rsid w:val="00516DA0"/>
    <w:rsid w:val="00516F29"/>
    <w:rsid w:val="005251D8"/>
    <w:rsid w:val="00527B2C"/>
    <w:rsid w:val="00540B4A"/>
    <w:rsid w:val="00544605"/>
    <w:rsid w:val="00547BA6"/>
    <w:rsid w:val="005513C1"/>
    <w:rsid w:val="00553F1D"/>
    <w:rsid w:val="005603CD"/>
    <w:rsid w:val="00566DB5"/>
    <w:rsid w:val="005709A8"/>
    <w:rsid w:val="00581106"/>
    <w:rsid w:val="00583525"/>
    <w:rsid w:val="0058487E"/>
    <w:rsid w:val="0059307F"/>
    <w:rsid w:val="00596374"/>
    <w:rsid w:val="00596F05"/>
    <w:rsid w:val="005A33DD"/>
    <w:rsid w:val="005B13F9"/>
    <w:rsid w:val="005C2185"/>
    <w:rsid w:val="005E47A1"/>
    <w:rsid w:val="005F4794"/>
    <w:rsid w:val="005F5D73"/>
    <w:rsid w:val="0061536A"/>
    <w:rsid w:val="006260FE"/>
    <w:rsid w:val="00627022"/>
    <w:rsid w:val="006276AA"/>
    <w:rsid w:val="006309E9"/>
    <w:rsid w:val="00634217"/>
    <w:rsid w:val="0063500D"/>
    <w:rsid w:val="006464BD"/>
    <w:rsid w:val="00660C21"/>
    <w:rsid w:val="0066666C"/>
    <w:rsid w:val="0067248C"/>
    <w:rsid w:val="00676EF0"/>
    <w:rsid w:val="00677D78"/>
    <w:rsid w:val="00690D6E"/>
    <w:rsid w:val="006961F9"/>
    <w:rsid w:val="0069675E"/>
    <w:rsid w:val="006A5F35"/>
    <w:rsid w:val="006B55B2"/>
    <w:rsid w:val="006C1A40"/>
    <w:rsid w:val="006D2CCB"/>
    <w:rsid w:val="006D519E"/>
    <w:rsid w:val="006E0475"/>
    <w:rsid w:val="006E1872"/>
    <w:rsid w:val="006F46C8"/>
    <w:rsid w:val="006F57DA"/>
    <w:rsid w:val="00706334"/>
    <w:rsid w:val="007144EA"/>
    <w:rsid w:val="00723997"/>
    <w:rsid w:val="00727F67"/>
    <w:rsid w:val="007301CF"/>
    <w:rsid w:val="00740214"/>
    <w:rsid w:val="00741A60"/>
    <w:rsid w:val="0074479A"/>
    <w:rsid w:val="007464E7"/>
    <w:rsid w:val="007504FE"/>
    <w:rsid w:val="007518CA"/>
    <w:rsid w:val="00767242"/>
    <w:rsid w:val="0077072E"/>
    <w:rsid w:val="007720BA"/>
    <w:rsid w:val="00775D70"/>
    <w:rsid w:val="0077742E"/>
    <w:rsid w:val="00785F0B"/>
    <w:rsid w:val="00786927"/>
    <w:rsid w:val="0079062A"/>
    <w:rsid w:val="007B696B"/>
    <w:rsid w:val="007B6B95"/>
    <w:rsid w:val="007C63EB"/>
    <w:rsid w:val="007D3B94"/>
    <w:rsid w:val="007E2284"/>
    <w:rsid w:val="007E2A22"/>
    <w:rsid w:val="007E2D5C"/>
    <w:rsid w:val="007E30E8"/>
    <w:rsid w:val="007E3A56"/>
    <w:rsid w:val="007E3D6D"/>
    <w:rsid w:val="007F3D88"/>
    <w:rsid w:val="00800591"/>
    <w:rsid w:val="00810BA0"/>
    <w:rsid w:val="008132A4"/>
    <w:rsid w:val="00815196"/>
    <w:rsid w:val="00816EF8"/>
    <w:rsid w:val="0082143B"/>
    <w:rsid w:val="00832A1D"/>
    <w:rsid w:val="008440D6"/>
    <w:rsid w:val="008444F4"/>
    <w:rsid w:val="008526AD"/>
    <w:rsid w:val="00852F54"/>
    <w:rsid w:val="00854875"/>
    <w:rsid w:val="008548EC"/>
    <w:rsid w:val="008611A8"/>
    <w:rsid w:val="008659D6"/>
    <w:rsid w:val="00867667"/>
    <w:rsid w:val="00872F9C"/>
    <w:rsid w:val="0087304C"/>
    <w:rsid w:val="00875FFE"/>
    <w:rsid w:val="0087787C"/>
    <w:rsid w:val="0088708B"/>
    <w:rsid w:val="00890A3D"/>
    <w:rsid w:val="0089380D"/>
    <w:rsid w:val="008A0F76"/>
    <w:rsid w:val="008A67E6"/>
    <w:rsid w:val="008A7D6D"/>
    <w:rsid w:val="008B028F"/>
    <w:rsid w:val="008B5111"/>
    <w:rsid w:val="008B6097"/>
    <w:rsid w:val="008B72AC"/>
    <w:rsid w:val="008D1E47"/>
    <w:rsid w:val="008D5F88"/>
    <w:rsid w:val="008E3775"/>
    <w:rsid w:val="008E3C67"/>
    <w:rsid w:val="008F2E24"/>
    <w:rsid w:val="008F3037"/>
    <w:rsid w:val="008F372D"/>
    <w:rsid w:val="008F6FD7"/>
    <w:rsid w:val="0090022B"/>
    <w:rsid w:val="00903FFF"/>
    <w:rsid w:val="009120FA"/>
    <w:rsid w:val="009160F6"/>
    <w:rsid w:val="00922FA9"/>
    <w:rsid w:val="009316D9"/>
    <w:rsid w:val="00935F55"/>
    <w:rsid w:val="009431D3"/>
    <w:rsid w:val="00943618"/>
    <w:rsid w:val="0094478C"/>
    <w:rsid w:val="009546AD"/>
    <w:rsid w:val="0096296E"/>
    <w:rsid w:val="00970D01"/>
    <w:rsid w:val="00971F31"/>
    <w:rsid w:val="00972211"/>
    <w:rsid w:val="00972722"/>
    <w:rsid w:val="009753A5"/>
    <w:rsid w:val="0097565C"/>
    <w:rsid w:val="0098326F"/>
    <w:rsid w:val="00983498"/>
    <w:rsid w:val="00997549"/>
    <w:rsid w:val="009A6113"/>
    <w:rsid w:val="009B0842"/>
    <w:rsid w:val="009B6122"/>
    <w:rsid w:val="009C07EC"/>
    <w:rsid w:val="009C38E8"/>
    <w:rsid w:val="009C531F"/>
    <w:rsid w:val="009C68AB"/>
    <w:rsid w:val="009D602A"/>
    <w:rsid w:val="009D6D9D"/>
    <w:rsid w:val="009E0157"/>
    <w:rsid w:val="009F4502"/>
    <w:rsid w:val="00A03080"/>
    <w:rsid w:val="00A03C98"/>
    <w:rsid w:val="00A12262"/>
    <w:rsid w:val="00A14089"/>
    <w:rsid w:val="00A17DEF"/>
    <w:rsid w:val="00A202C8"/>
    <w:rsid w:val="00A24097"/>
    <w:rsid w:val="00A328A8"/>
    <w:rsid w:val="00A339C8"/>
    <w:rsid w:val="00A36B29"/>
    <w:rsid w:val="00A4437B"/>
    <w:rsid w:val="00A51F1D"/>
    <w:rsid w:val="00A57641"/>
    <w:rsid w:val="00A65490"/>
    <w:rsid w:val="00A74C8A"/>
    <w:rsid w:val="00A84573"/>
    <w:rsid w:val="00A869D4"/>
    <w:rsid w:val="00AA2EF0"/>
    <w:rsid w:val="00AA5AE6"/>
    <w:rsid w:val="00AA7A8A"/>
    <w:rsid w:val="00AC6A42"/>
    <w:rsid w:val="00AD0EA5"/>
    <w:rsid w:val="00AF2E26"/>
    <w:rsid w:val="00AF7930"/>
    <w:rsid w:val="00B0708D"/>
    <w:rsid w:val="00B22CDF"/>
    <w:rsid w:val="00B2778C"/>
    <w:rsid w:val="00B31466"/>
    <w:rsid w:val="00B3345A"/>
    <w:rsid w:val="00B33CB4"/>
    <w:rsid w:val="00B56538"/>
    <w:rsid w:val="00B62340"/>
    <w:rsid w:val="00B6385E"/>
    <w:rsid w:val="00B65527"/>
    <w:rsid w:val="00B91DFD"/>
    <w:rsid w:val="00B958B2"/>
    <w:rsid w:val="00B95D5A"/>
    <w:rsid w:val="00BA0241"/>
    <w:rsid w:val="00BA42D0"/>
    <w:rsid w:val="00BA55FB"/>
    <w:rsid w:val="00BB265D"/>
    <w:rsid w:val="00BC214C"/>
    <w:rsid w:val="00BD1619"/>
    <w:rsid w:val="00BE49BB"/>
    <w:rsid w:val="00BE4BA9"/>
    <w:rsid w:val="00BE6F21"/>
    <w:rsid w:val="00BE7E67"/>
    <w:rsid w:val="00BF79FE"/>
    <w:rsid w:val="00C135C9"/>
    <w:rsid w:val="00C179BF"/>
    <w:rsid w:val="00C32AA2"/>
    <w:rsid w:val="00C33552"/>
    <w:rsid w:val="00C36D73"/>
    <w:rsid w:val="00C41E86"/>
    <w:rsid w:val="00C44241"/>
    <w:rsid w:val="00C5350F"/>
    <w:rsid w:val="00C6076D"/>
    <w:rsid w:val="00C7149A"/>
    <w:rsid w:val="00C72F08"/>
    <w:rsid w:val="00C73208"/>
    <w:rsid w:val="00C761E4"/>
    <w:rsid w:val="00C77761"/>
    <w:rsid w:val="00C816B1"/>
    <w:rsid w:val="00C81801"/>
    <w:rsid w:val="00C82724"/>
    <w:rsid w:val="00C87194"/>
    <w:rsid w:val="00C93D6E"/>
    <w:rsid w:val="00C97273"/>
    <w:rsid w:val="00CA761B"/>
    <w:rsid w:val="00CB0789"/>
    <w:rsid w:val="00CB2502"/>
    <w:rsid w:val="00CB3937"/>
    <w:rsid w:val="00CB5286"/>
    <w:rsid w:val="00CB5A35"/>
    <w:rsid w:val="00CC5E2B"/>
    <w:rsid w:val="00CC6FEA"/>
    <w:rsid w:val="00CD359B"/>
    <w:rsid w:val="00CE1CAA"/>
    <w:rsid w:val="00CE7856"/>
    <w:rsid w:val="00CF6011"/>
    <w:rsid w:val="00D01040"/>
    <w:rsid w:val="00D14951"/>
    <w:rsid w:val="00D15C73"/>
    <w:rsid w:val="00D164C8"/>
    <w:rsid w:val="00D21B0D"/>
    <w:rsid w:val="00D2447E"/>
    <w:rsid w:val="00D24679"/>
    <w:rsid w:val="00D26053"/>
    <w:rsid w:val="00D40D5F"/>
    <w:rsid w:val="00D47F9D"/>
    <w:rsid w:val="00D660C2"/>
    <w:rsid w:val="00D66BCB"/>
    <w:rsid w:val="00D75927"/>
    <w:rsid w:val="00D75DAB"/>
    <w:rsid w:val="00D80FDD"/>
    <w:rsid w:val="00D84204"/>
    <w:rsid w:val="00D9000F"/>
    <w:rsid w:val="00D90A03"/>
    <w:rsid w:val="00D929FA"/>
    <w:rsid w:val="00D9420E"/>
    <w:rsid w:val="00D94E64"/>
    <w:rsid w:val="00D967AC"/>
    <w:rsid w:val="00D96FB7"/>
    <w:rsid w:val="00DA3882"/>
    <w:rsid w:val="00DA3C4A"/>
    <w:rsid w:val="00DA5626"/>
    <w:rsid w:val="00DB28AB"/>
    <w:rsid w:val="00DB3A22"/>
    <w:rsid w:val="00DB68F5"/>
    <w:rsid w:val="00DC348F"/>
    <w:rsid w:val="00DD113B"/>
    <w:rsid w:val="00DD76AE"/>
    <w:rsid w:val="00DE24A6"/>
    <w:rsid w:val="00DE2FE1"/>
    <w:rsid w:val="00DE34DE"/>
    <w:rsid w:val="00DE57DD"/>
    <w:rsid w:val="00DE71B2"/>
    <w:rsid w:val="00DF08B2"/>
    <w:rsid w:val="00DF5CC6"/>
    <w:rsid w:val="00E02264"/>
    <w:rsid w:val="00E037BA"/>
    <w:rsid w:val="00E04C7F"/>
    <w:rsid w:val="00E059BB"/>
    <w:rsid w:val="00E1001B"/>
    <w:rsid w:val="00E106AE"/>
    <w:rsid w:val="00E16CE2"/>
    <w:rsid w:val="00E20846"/>
    <w:rsid w:val="00E22279"/>
    <w:rsid w:val="00E3478F"/>
    <w:rsid w:val="00E3771D"/>
    <w:rsid w:val="00E4349C"/>
    <w:rsid w:val="00E461EB"/>
    <w:rsid w:val="00E47A9B"/>
    <w:rsid w:val="00E55B0F"/>
    <w:rsid w:val="00E5782C"/>
    <w:rsid w:val="00E61D85"/>
    <w:rsid w:val="00E63F13"/>
    <w:rsid w:val="00E65567"/>
    <w:rsid w:val="00E77A8E"/>
    <w:rsid w:val="00E8497B"/>
    <w:rsid w:val="00E925ED"/>
    <w:rsid w:val="00EA08B0"/>
    <w:rsid w:val="00EA1C5C"/>
    <w:rsid w:val="00EA2922"/>
    <w:rsid w:val="00EB302C"/>
    <w:rsid w:val="00EB4B7F"/>
    <w:rsid w:val="00EB7098"/>
    <w:rsid w:val="00EC4315"/>
    <w:rsid w:val="00ED363F"/>
    <w:rsid w:val="00ED5C25"/>
    <w:rsid w:val="00ED6DAA"/>
    <w:rsid w:val="00EE03C7"/>
    <w:rsid w:val="00EE3813"/>
    <w:rsid w:val="00EF1BBB"/>
    <w:rsid w:val="00F015C3"/>
    <w:rsid w:val="00F12A43"/>
    <w:rsid w:val="00F51B8A"/>
    <w:rsid w:val="00F52E7F"/>
    <w:rsid w:val="00F6315D"/>
    <w:rsid w:val="00F65F9B"/>
    <w:rsid w:val="00F77A80"/>
    <w:rsid w:val="00F82124"/>
    <w:rsid w:val="00F833BB"/>
    <w:rsid w:val="00F965EE"/>
    <w:rsid w:val="00F97D10"/>
    <w:rsid w:val="00FA0D74"/>
    <w:rsid w:val="00FA0FBB"/>
    <w:rsid w:val="00FA193F"/>
    <w:rsid w:val="00FA1E29"/>
    <w:rsid w:val="00FA30A4"/>
    <w:rsid w:val="00FA55CC"/>
    <w:rsid w:val="00FA63A7"/>
    <w:rsid w:val="00FB2707"/>
    <w:rsid w:val="00FB2826"/>
    <w:rsid w:val="00FC091B"/>
    <w:rsid w:val="00FC2763"/>
    <w:rsid w:val="00FC28ED"/>
    <w:rsid w:val="00FC5506"/>
    <w:rsid w:val="00FC7E94"/>
    <w:rsid w:val="00FD291D"/>
    <w:rsid w:val="00FE0902"/>
    <w:rsid w:val="00FE4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DC2E4"/>
  <w15:docId w15:val="{45404D14-023B-4205-A58C-F82A7D9A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22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0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EC7"/>
    <w:rPr>
      <w:rFonts w:ascii="Tahoma" w:hAnsi="Tahoma" w:cs="Tahoma"/>
      <w:sz w:val="16"/>
      <w:szCs w:val="16"/>
    </w:rPr>
  </w:style>
  <w:style w:type="paragraph" w:styleId="a7">
    <w:name w:val="No Spacing"/>
    <w:aliases w:val="Без интервала1,Обычный 14"/>
    <w:uiPriority w:val="1"/>
    <w:qFormat/>
    <w:rsid w:val="00C816B1"/>
    <w:pPr>
      <w:spacing w:after="0" w:line="240" w:lineRule="auto"/>
    </w:pPr>
  </w:style>
  <w:style w:type="paragraph" w:customStyle="1" w:styleId="ConsPlusNormal">
    <w:name w:val="ConsPlusNormal"/>
    <w:uiPriority w:val="99"/>
    <w:rsid w:val="00516F29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02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8E9C5-9508-4ADD-84D8-277ED1927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3692</TotalTime>
  <Pages>11</Pages>
  <Words>3352</Words>
  <Characters>19111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Косарев Александр Рафикович</cp:lastModifiedBy>
  <cp:revision>128</cp:revision>
  <cp:lastPrinted>2024-03-15T03:49:00Z</cp:lastPrinted>
  <dcterms:created xsi:type="dcterms:W3CDTF">2021-02-15T02:18:00Z</dcterms:created>
  <dcterms:modified xsi:type="dcterms:W3CDTF">2024-10-22T04:00:00Z</dcterms:modified>
</cp:coreProperties>
</file>