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86" w:rsidRPr="004A36DB" w:rsidRDefault="00AC0286" w:rsidP="006B3B1D">
      <w:pPr>
        <w:pStyle w:val="a3"/>
        <w:ind w:left="9781"/>
        <w:rPr>
          <w:rFonts w:ascii="Times New Roman" w:hAnsi="Times New Roman" w:cs="Times New Roman"/>
          <w:sz w:val="16"/>
          <w:szCs w:val="16"/>
        </w:rPr>
      </w:pPr>
      <w:r w:rsidRPr="004A36DB">
        <w:rPr>
          <w:rFonts w:ascii="Times New Roman" w:hAnsi="Times New Roman" w:cs="Times New Roman"/>
          <w:sz w:val="16"/>
          <w:szCs w:val="16"/>
        </w:rPr>
        <w:t>Приложение</w:t>
      </w:r>
    </w:p>
    <w:p w:rsidR="00AC0286" w:rsidRPr="004A36DB" w:rsidRDefault="00AC0286" w:rsidP="006B3B1D">
      <w:pPr>
        <w:pStyle w:val="a3"/>
        <w:ind w:left="9781"/>
        <w:rPr>
          <w:rFonts w:ascii="Times New Roman" w:hAnsi="Times New Roman" w:cs="Times New Roman"/>
          <w:sz w:val="16"/>
          <w:szCs w:val="16"/>
        </w:rPr>
      </w:pPr>
      <w:r w:rsidRPr="004A36DB">
        <w:rPr>
          <w:rFonts w:ascii="Times New Roman" w:hAnsi="Times New Roman" w:cs="Times New Roman"/>
          <w:sz w:val="16"/>
          <w:szCs w:val="16"/>
        </w:rPr>
        <w:t xml:space="preserve">к постановлению </w:t>
      </w:r>
      <w:r w:rsidR="006B3B1D" w:rsidRPr="004A36DB">
        <w:rPr>
          <w:rFonts w:ascii="Times New Roman" w:hAnsi="Times New Roman" w:cs="Times New Roman"/>
          <w:sz w:val="16"/>
          <w:szCs w:val="16"/>
        </w:rPr>
        <w:t>а</w:t>
      </w:r>
      <w:r w:rsidRPr="004A36DB">
        <w:rPr>
          <w:rFonts w:ascii="Times New Roman" w:hAnsi="Times New Roman" w:cs="Times New Roman"/>
          <w:sz w:val="16"/>
          <w:szCs w:val="16"/>
        </w:rPr>
        <w:t>дминистрации района</w:t>
      </w:r>
    </w:p>
    <w:p w:rsidR="00AC0286" w:rsidRDefault="00AC0286" w:rsidP="006B3B1D">
      <w:pPr>
        <w:pStyle w:val="a3"/>
        <w:ind w:left="9781"/>
        <w:rPr>
          <w:rFonts w:ascii="Times New Roman" w:hAnsi="Times New Roman" w:cs="Times New Roman"/>
          <w:sz w:val="16"/>
          <w:szCs w:val="16"/>
        </w:rPr>
      </w:pPr>
      <w:r w:rsidRPr="004A36DB">
        <w:rPr>
          <w:rFonts w:ascii="Times New Roman" w:hAnsi="Times New Roman" w:cs="Times New Roman"/>
          <w:sz w:val="16"/>
          <w:szCs w:val="16"/>
        </w:rPr>
        <w:t>от 05.09.2024 № 302</w:t>
      </w:r>
    </w:p>
    <w:p w:rsidR="00151B3C" w:rsidRPr="004A36DB" w:rsidRDefault="00151B3C" w:rsidP="006B3B1D">
      <w:pPr>
        <w:pStyle w:val="a3"/>
        <w:ind w:left="9781"/>
        <w:rPr>
          <w:rFonts w:ascii="Times New Roman" w:hAnsi="Times New Roman" w:cs="Times New Roman"/>
          <w:sz w:val="16"/>
          <w:szCs w:val="16"/>
        </w:rPr>
      </w:pPr>
    </w:p>
    <w:p w:rsidR="00AC0286" w:rsidRPr="00151B3C" w:rsidRDefault="002C50DE" w:rsidP="00925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B3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Козульского района на среднесрочный период 2025 – 2027 годов</w:t>
      </w:r>
      <w:r w:rsidR="00AC0286" w:rsidRPr="00151B3C">
        <w:rPr>
          <w:rFonts w:ascii="Times New Roman" w:hAnsi="Times New Roman" w:cs="Times New Roman"/>
          <w:sz w:val="28"/>
          <w:szCs w:val="28"/>
        </w:rPr>
        <w:fldChar w:fldCharType="begin"/>
      </w:r>
      <w:r w:rsidR="00AC0286" w:rsidRPr="00151B3C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4A36DB" w:rsidRPr="00151B3C">
        <w:rPr>
          <w:rFonts w:ascii="Times New Roman" w:hAnsi="Times New Roman" w:cs="Times New Roman"/>
          <w:sz w:val="28"/>
          <w:szCs w:val="28"/>
        </w:rPr>
        <w:instrText xml:space="preserve">Excel.Sheet.8 "C:\\Users\\Попова\\Desktop\\Мониторинг 2024\\Прогноз приложение.xls" Sheet1!C1:C12 </w:instrText>
      </w:r>
      <w:r w:rsidR="00AC0286" w:rsidRPr="00151B3C"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 w:rsidR="00AC0286" w:rsidRPr="00151B3C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4"/>
        <w:tblW w:w="13760" w:type="dxa"/>
        <w:tblLook w:val="04A0" w:firstRow="1" w:lastRow="0" w:firstColumn="1" w:lastColumn="0" w:noHBand="0" w:noVBand="1"/>
      </w:tblPr>
      <w:tblGrid>
        <w:gridCol w:w="1071"/>
        <w:gridCol w:w="2773"/>
        <w:gridCol w:w="1160"/>
        <w:gridCol w:w="912"/>
        <w:gridCol w:w="930"/>
        <w:gridCol w:w="884"/>
        <w:gridCol w:w="1026"/>
        <w:gridCol w:w="1026"/>
        <w:gridCol w:w="1026"/>
        <w:gridCol w:w="913"/>
        <w:gridCol w:w="923"/>
        <w:gridCol w:w="1116"/>
      </w:tblGrid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3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56" w:type="dxa"/>
            <w:gridSpan w:val="9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3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160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2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30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84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26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26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26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13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23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116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3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2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930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884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026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Прогноз - 1</w:t>
            </w:r>
          </w:p>
        </w:tc>
        <w:tc>
          <w:tcPr>
            <w:tcW w:w="1026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Прогноз - 2</w:t>
            </w:r>
          </w:p>
        </w:tc>
        <w:tc>
          <w:tcPr>
            <w:tcW w:w="1026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Прогноз - 1</w:t>
            </w:r>
          </w:p>
        </w:tc>
        <w:tc>
          <w:tcPr>
            <w:tcW w:w="913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Прогноз - 2</w:t>
            </w:r>
          </w:p>
        </w:tc>
        <w:tc>
          <w:tcPr>
            <w:tcW w:w="923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Прогноз - 1</w:t>
            </w:r>
          </w:p>
        </w:tc>
        <w:tc>
          <w:tcPr>
            <w:tcW w:w="1116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Прогноз - 2</w:t>
            </w:r>
          </w:p>
        </w:tc>
      </w:tr>
      <w:tr w:rsidR="00AC0286" w:rsidRPr="004A36DB" w:rsidTr="000B14B5">
        <w:trPr>
          <w:trHeight w:val="345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ХАРАКТЕРИСТИКА ТЕРРИТОРИИ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Территория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земель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Земли за чертой населенных пунктов – земли сельскохозяйственного назначения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70 039,00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70 004,00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Население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Численность населения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населения, в среднем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12 151,00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11 904,00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11 672,00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11 384,00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11 408,00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11 115,00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11 155,00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10 857,00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10 913,00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79,29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98,05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97,53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97,74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97,64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97,78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97,68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97,83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6 162,00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6 080,00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6 093,00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6 051,00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6 054,00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5 984,00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5 993,00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5 950,00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5 965,00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населения, на начало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12 302,00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12 001,00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11 808,00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11 522,00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11 538,00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11 246,00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11 278,00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10 984,00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11 032,00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Рождаемость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5.20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родившихся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116,00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131,00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134,00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5.23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Численность родившихся за период на 1 тыс. человек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9,70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11,14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11,33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11,57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11,79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12,01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12,16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12,37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Смертность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5.25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умерших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242,00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235,00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236,00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5.27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Численность умерших за период на 1 тыс. человек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23,10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20,10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20,48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21,26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20,77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21,59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21,07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21,74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21,35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Естественный прирост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5.55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Естественный прирост (+), убыль (-)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-132,00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-124,00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-109,00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-113,00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-105,00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-109,00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-101,00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-104,00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-98,00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5.57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естественного прироста на 1 тыс. человек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-10,80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-10,40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-9,34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-9,93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-9,81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-9,05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-9,58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-8,98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Миграция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5.58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прибывшего населения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698,00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737,00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702,00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702,00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705,00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703,00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706,00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5.60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прибывшего за год населения, на 10 тыс. человек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574,44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619,12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601,44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615,78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617,11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631,58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632,00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647,51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646,93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5.61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выбывшего населения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808,00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859,00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855,00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845,00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5.63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выбывшего за год населения, на 10 тыс. человек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713,52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678,76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737,66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752,98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748,78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765,08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765,02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780,67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772,13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5.64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Миграционный прирост (снижение)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-169,00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-71,00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-159,00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-155,00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-153,00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-145,00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-147,00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-139,00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5.66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-139,08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-59,64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-136,00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-143,18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-135,87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-137,65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-129,99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-135,40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-127,37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Рынок труда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трудовых ресурсов, в среднем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6,981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6,872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6,812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6,746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6,757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6,668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6,679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6,605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6,630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трудоспособного населения в трудоспособном возрасте, в среднем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5,928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5,925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5,900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5,903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5,834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5,837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5,801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5,816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6.8.2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старше и младше трудоспособного возраста, занятого в экономике, в среднем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0,930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0,900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0,843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0,802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0,790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0,798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0,760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0,770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6.8.3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иностранных граждан, осуществляющих трудовую деятельность, в среднем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занятых в экономике, в среднем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5,313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5,217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5,184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5,134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5,142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5,074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5,083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5,026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5,045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 в трудоспособном возрасте, обучающихся с отрывом от производства, в среднем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0,755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0,747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0,737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0,727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0,720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0,725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0,711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0,719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лиц в трудоспособном возрасте, не занятых трудовой деятельностью и учебой, в среднем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0,913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0,908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0,891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0,885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0,883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0,874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0,871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0,868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0,866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6.20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2 775,00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2 559,00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2 555,00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2 539,00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2 545,00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2 517,00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2 490,00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6.21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95,26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92,22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99,84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99,65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99,37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99,80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98,46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98,90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99,60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6.20.1.1.1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6.22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2 637,00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2 559,00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2 539,00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2 530,00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2 537,00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2 525,00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2 530,00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2 517,00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2 521,00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6.23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организаций списочного состава организаций без внешних совместителей (без 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96,07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97,04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99,22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99,65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99,92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99,80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99,72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99,68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99,64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6.34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0,40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4 «Кадровая потребность предприятий, реализующих инвестиционные и инновационные проекты, в профессионально-квалификационном разрезе»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5 «Сведения о потребности в квалифицированных рабочих и специалистах»</w:t>
            </w:r>
          </w:p>
        </w:tc>
      </w:tr>
      <w:tr w:rsidR="00AC0286" w:rsidRPr="004A36DB" w:rsidTr="000B14B5">
        <w:trPr>
          <w:trHeight w:val="345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ПРОИЗВОДСТВЕННАЯ ДЕЯТЕЛЬНОСТЬ И УСЛУГИ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Производство товаров и услуг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Промышленное производство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8.8.1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146 139,00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146 139,00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146 139,00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146 139,00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146 139,00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146 139,00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146 139,00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146 139,00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146 139,00</w:t>
            </w:r>
          </w:p>
        </w:tc>
      </w:tr>
      <w:tr w:rsidR="00AC0286" w:rsidRPr="004A36DB" w:rsidTr="000B14B5">
        <w:trPr>
          <w:trHeight w:val="198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71,40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79,20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106,95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105,05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105,12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105,30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105,25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104,37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104,48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8.8.1.1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8.9.1.1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8.8.1.2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36 041,72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45 162,14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55 290,29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55 290,29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56 000,00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59 652,23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63 161,13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63 500,00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8.8.1.3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141 056,00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109 951,00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117 647,57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123 412,30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123 529,95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130 076,57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130 077,04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135 799,93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135 982,53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8.9.1.3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82,60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77,90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104,90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105,40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105,30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104,40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104,54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8.8.1.4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5 842,00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6 192,52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6 681,73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6 650,77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6 908,91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6 943,40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7 178,36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7 179,48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8.9.1.4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95,70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115,10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107,90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107,40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103,40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104,40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103,90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103,40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отгруженной продукции организаций (по чистым видам деятельности)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Индекс производства, к соответствующему периоду </w:t>
            </w: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предыдущего года - Подраздел B-05: Добыча угля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8.12.4.3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B-06: Добыча нефти и природного газа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8.12.4.4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B-07: Добыча металлических руд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8.12.4.5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B-08: Добыча прочих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8.12.4.6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B-09: Предоставление услуг в области добычи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C-10: Производство пищевых 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C-11: Производство напитков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C-12: Производство табака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C-13: Производство текстильных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C-14: Производство одежды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C-15: Производство кожи, изделий из кожи и производство обуви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8.12.5.8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C-17: Производство бумаги и бумажных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C-18: Деятельность полиграфическая и копирование носителей информации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C-19: Производство кокса, нефтепродуктов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C-20: Производство химических веществ и химических 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8.12.5.14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C-22: Производство резиновых и пластмассовых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8.12.5.15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C-23: Производство прочей неметаллической минеральной 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C-24: Производство металлургическое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8.12.5.17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C-25: Производство готовых металлических изделий, кроме машин и оборудования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C-26: Производство компьютеров, электронных и оптических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C-27: Производство электрического оборудования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8.12.5.20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C-28: Производство машин и оборудования, не включенных в другие группировки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8.12.5.21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C-29: Производство автотранспортных средств, прицепов и полуприцепов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8.12.5.22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C-30: Производство прочих транспортных средств и оборудования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8.12.5.23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C-31: Производство мебели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8.12.5.24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C-32: Производство прочих готовых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8.12.5.25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C-33: Ремонт и монтаж машин и оборудования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8.12.6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B-07, C-24, C-25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C-20, C-21, C-22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C-26, C-27, C-28, C-29, C-30, С-33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B-07, C-24, C-25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C-20, C-21, C-22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C-26, C-27, C-28, C-29, C-30, С-33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B-07, C-24, C-25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C-20, C-21, C-22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C-26, C-27, C-28, C-29, C-30, С-33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 B-06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19 «Топливно-энергетический баланс»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27 617,00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4 687,00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9.3.1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74,06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16,97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Раздел A: Сельское, лесное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428 681,74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372 474,16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411 452,78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442 554,15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464 543,00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497 070,91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518 213,00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549 695,77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572 283,00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A: Сельское, лесное 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108,44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101,80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9.6.1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256 714,00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193 038,00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214 073,00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235 108,00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256 143,00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277 178,00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298 213,00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319 248,00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340 283,00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99,70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Сельскохозяйственное производство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Сельскохозяйственное производство (по всем категориям хозяйств)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на конец периода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занятых производством сельскохозяйственной продукции, состоящих на самостоятельном балансе, - крестьянские (фермерские) хозяйства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Удельный вес прибыльных сельскохозяйственных организаций в общем числе сельскохозяйственных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27 617,00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4 687,00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77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74,06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16,97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9.18.1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23 025,00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4 172,00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177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9.19.1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67,76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18,12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9.18.3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3 521,00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9.19.3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108,44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9.21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482 164,60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460 519,00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500 831,00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522 348,00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530 800,00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543 920,00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556 727,00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567 581,00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582 562,00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98,20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9.21.2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230 514,20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193 038,00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214 073,00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223 398,00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228 083,00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232 877,00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239 873,00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242 820,00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251 003,00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117,30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9.21.3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251 650,40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267 481,00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286 758,00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298 949,00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302 717,00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311 043,00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316 854,00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324 761,00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331 559,00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9.22.3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A-01.4: Животноводство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86,10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94,10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сельскохозяйственного производства по категориям хозяйств</w:t>
            </w:r>
          </w:p>
        </w:tc>
      </w:tr>
      <w:tr w:rsidR="00AC0286" w:rsidRPr="004A36DB" w:rsidTr="000B14B5">
        <w:trPr>
          <w:trHeight w:val="156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9.27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8 898,50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3 462,00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3 778,00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3 975,00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4 059,00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4 264,00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4 463,00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4 691,00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5 025,00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101,70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103,30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105,40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108,40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9.30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крестьянских (фермерских) хозяйств и индивидуальных предпринимателей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99 139,10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89 193,00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97 094,00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101 281,00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102 984,00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105 435,00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107 882,00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109 834,00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112 653,00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9.31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 крестьянских (фермерских) хозяйств и индивидуальных предпринимателей,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484,80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92,50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9.33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374 127,00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367 864,00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399 959,00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417 092,00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423 757,00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434 221,00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444 382,00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453 056,00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464 883,00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9.34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</w:t>
            </w: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91,70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9.49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68,60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22,36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9.50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рентабельности сельскохозяйственного производства с учетом субсидий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25,50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9.51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12 256,00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2 054,00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Земли сельскохозяйственного назначения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9.68.1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сельскохозяйственных угодий в составе земель сельскохозяйственного назначения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62 395,00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62 360,00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9.68.2.1.1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обрабатываемой пашни,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4 447,00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4 677,00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9.69.1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земель сельскохозяйственного назначения, используемых организациями, занимающихся сельскохозяйственным производством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25 482,00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25 287,00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9.69.1.1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сельскохозяйственных угодий, используемых организациями, занимающихся сельскохозяйственным производством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24 468,00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24 273,00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9.71.1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земель сельскохозяйственного назначения,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45 839,00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45 999,00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9.71.1.1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сельскохозяйственных угодий,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38 977,00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39 137,00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хлеб и хлебобулочные изделия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мука, крупа и комбикорм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мясо, продукты рыбные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молоко и молочные продукты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пищевкусовая отрасль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растениеводство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животноводство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племенное животноводство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Лесоводство и лесозаготовки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9.82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арендованного лесного фонда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297 927,00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297 911,00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9.82.1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арендованного лесного фонда для рубки леса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191 124,00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191 124,00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9.82.2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арендованного лесного фонда для культурно-оздоровительных целей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9.84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пройденная рубкой на землях лесного фонда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3 769,00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1 189,54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9.84.1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пройденная рубкой на землях лесного фонда - сплошные рубки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3 753,40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1 189,54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9.84.2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пройденная рубкой на землях лесного фонда - выборочные рубки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9.85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заготовленной древесины на землях лесного фонда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673,00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197,04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9.85.1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заготовленной древесины на землях лесного фонда - сплошные рубки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672,40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197,04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9.85.2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заготовленной древесины на землях лесного фонда - выборочные рубки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9.90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неформальной деятельности) - Подраздел A-02: Лесоводство и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1 911,00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954,00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1 250,00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1 350,00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1 550,00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1 700,00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1 750,00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9.91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49,90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131,03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115,38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114,81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113,33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112,90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9.92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65 944,02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134 274,02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142 089,49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81 000,00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147 314,80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88 000,00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160 240,69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91 900,00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167 286,64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9.93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82,05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AC0286" w:rsidRPr="004A36DB" w:rsidTr="000B14B5">
        <w:trPr>
          <w:trHeight w:val="135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9.92.1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A-02.1-02.3: Лесоводство и прочая лесохозяйственная деятельность; Лесозаготовки; 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9.92.1.1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A-02.2: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9.92.2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A-02.4: Предоставление услуг в области лесоводства и лесозаготовок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1 911,00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2 217,30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10 «Ресурсное обеспечение» (в части лесных ресурсов)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Деятельность субъектов малого и среднего предпринимательства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малых и средних организаций, включая микропредприятия,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19,16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20,23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20,48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20,57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20,57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20,70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20,70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20,85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20,85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10.15.1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 за счет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 регионального и федерального бюджетов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Малое предпринимательство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количества организаций малого предпринимательства, включая микропредприятия (юридических лиц), на конец периода,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10.20.3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10.20.6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F: Строительство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10.20.7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10.20.9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I: Деятельность гостиниц и предприятий общественного питания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10.20.16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организаций малого предпринимательства, включая микропредприятия (юридических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лиц), на конец периода - Раздел P: Образование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10.20.17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Q: Деятельность в области здравоохранения и социальных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10.20.18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доходы, уменьшенные на величину расходов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патентов на право применения патентной системы налогообложения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единому сельскохозяйственному налогу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212,00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214,00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214,00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10.27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организаций малого предпринимательства, включая микропредприятия (юридических лиц), без внешних совместителей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101,32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10.27.3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10.27.6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F: Строительство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10.27.7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10.27.9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I: Деятельность гостиниц и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предприятий общественного питания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10.27.16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10.27.17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10.27.18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10.29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212,00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212,00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214,00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214,00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17 262,84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19 420,70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бизнеса, включая микропредприятия (юридических лиц) (без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14 566,64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15 659,14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10.33.3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15 783,52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17 756,46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10.33.6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F: Строительство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30 669,41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35 116,47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10.33.7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21 149,87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23 793,60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10.33.9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10.33.16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10.33.17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10.33.18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20 852,37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22 416,30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10.35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крестьянских (фермерских) хозяйств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15 454,79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16 613,90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10.44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муниципальной собственности, арендуемых субъектами малого и среднего предпринимательства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10.45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муниципальной собственности, арендуемая субъектами малого и среднего предпринимательства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10.53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по поддержке малого предпринимательства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10.56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предоставленных субъектам малого предпринимательства льгот по налогу на имущество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10.57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предоставленных субъектам малого предпринимательства льгот по земельному налогу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Среднее предпринимательство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10.63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количества средних организаций, на конец периода,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10.62.1.2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A-02: Лесоводство и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A-03: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B: Добыча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C-10: Производство пищевых 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C-11: Производство напитков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10.62.3.4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C-13: Производство текстильных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10.62.3.5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C-14: Производство одежды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10.62.3.6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F: Строительство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10.62.8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H: Транспортировка и хранение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I: Деятельность гостиниц и предприятий общественного питания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J: Деятельность в области информации и связи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K: Деятельность финансовая и страховая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L: Деятельность по операциям с недвижимым имуществом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M: Деятельность профессиональная, научная и техническая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P: Образование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Q: Деятельность в области здравоохранения и социальных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10.62.19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S: Предоставление прочих видов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10.65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средних организаций (без внешних совместителей),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10.64.1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A: Сельское, лесное 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A-02: Лесоводство и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A-03: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B: Добыча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C-10: Производство пищевых 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C-11: Производство напитков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10.64.3.4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C-13: Производство текстильных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10.64.3.5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C-14: Производство одежды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10.64.3.6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F: Строительство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G: Торговля оптовая и розничная; ремонт автотранспортных средств и мотоциклов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H: Транспортировка и хранение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I: Деятельность гостиниц и предприятий общественного питания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10.64.10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J: Деятельность в области информации и связи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K: Деятельность финансовая и страховая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L: Деятельность по операциям с недвижимым имуществом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M: Деятельность профессиональная, научная и техническая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P: Образование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Q: Деятельность в области здравоохранения и социальных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R: Деятельность в области культуры, спорта, организации досуга и развлечений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10.64.19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S: Предоставление прочих видов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заработная плата работников списочного состава средних организаций - Раздел A: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A-02: Лесоводство и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A-03: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B: Добыча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C-10: Производство пищевых 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C-11: Производство напитков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10.66.3.4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C-13: Производство текстильных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10.66.3.5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C-14: Производство одежды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10.66.3.6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заработная плата работников списочного состава средних организаций - Подраздел C-16: Обработка древесины и производство изделий из дерева и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пробки, кроме мебели, производство изделий из соломки и материалов для плетения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F: Строительство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H: Транспортировка и хранение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I: Деятельность гостиниц и предприятий общественного питания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J: Деятельность в области информации и связи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K: Деятельность финансовая и страховая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10.66.12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L: Деятельность по операциям с недвижимым имуществом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M: Деятельность профессиональная, научная и техническая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P: Образование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Q: Деятельность в области здравоохранения и социальных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10.66.19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S: Предоставление прочих видов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A: Сельское, лесное 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A-02: Лесоводство и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Оборот средних организаций по хозяйственным видам деятельности -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Подраздел A-03: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B: Добыча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C-10: Производство пищевых 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10.67.3.6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F: Строительство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G: Торговля оптовая и розничная; ремонт автотранспортных средств и мотоциклов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H: Транспортировка и хранение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Оборот средних организаций по хозяйственным видам деятельности - Раздел I: Деятельность гостиниц и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предприятий общественного питания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J: Деятельность в области информации и связи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L: Деятельность по операциям с недвижимым имуществом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M: Деятельность профессиональная, научная и техническая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P: Образование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Q: Деятельность в области здравоохранения и социальных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R: Деятельность в области культуры, спорта, организации досуга и развлечений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10.67.19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S: Предоставление прочих видов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10.72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средних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477 004,80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436 853,35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624 790,35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300 077,95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304 589,99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332 517,32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337 520,65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160,07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82,51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130,61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161,36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165,76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25,97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25,71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105,84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106,04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11.9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25 899,93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5 192,29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6 854,01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7 429,11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7 292,24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8 547,01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8 382,11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9 703,88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9 501,90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 в основной капитал по видам деятельности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472 761,00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432 304,00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620 000,00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295 000,00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299 502,43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327 155,00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332 148,19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3 514,00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2 054,00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1 460,00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A-03: Рыболовство и рыбоводство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11.13.2.1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B-05: Добыча угля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B-06: Добыча нефти и природного газа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11.13.2.3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B-07: Добыча металлических руд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11.13.2.4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B-08: Добыча прочих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11.13.2.5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B-09: Предоставление услуг в области добычи полезных ископаемых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Подраздел C-10: Производство пищевых 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C-11: Производство напитков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C-12: Производство табака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C-13: Производство текстильных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C-14: Производство одежды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C-15: Производство кожи, изделий из кожи и производство обуви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C-16: Обработка древесины и производство изделий из дерева и пробки, кроме мебели, производство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изделий из соломки и материалов для плетения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C-17: Производство бумаги и бумажных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C-18: Деятельность полиграфическая и копирование носителей информации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C-19: Производство кокса, нефтепродуктов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C-20: Производство химических веществ и химических продуктов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11.13.3.13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C-22: Производство резиновых и пластмассовых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11.13.3.14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C-23: Производство прочей неметаллической минеральной 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11.13.3.15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C-24: Производство металлургическое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C-25: Производство готовых металлических изделий, кроме машин и оборудования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C-26: Производство компьютеров, электронных и оптических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C-27: Производство электрического оборудования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11.13.3.19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C-28: Производство машин и оборудования, не включенных в другие группировки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11.13.3.20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C-29: Производство автотранспортных средств, прицепов и полуприцепов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11.13.3.21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C-30: Производство прочих транспортных средств и оборудования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11.13.3.22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C-31: Производство мебели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11.13.3.23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C-32: Производство прочих готовых изделий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11.13.3.24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C-33: Ремонт и монтаж машин и оборудования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11.13.3.25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прочие виды экономической деятельности, не включенные в другие группировки Раздела C: Обрабатывающие производства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892,00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автотранспортных средств и мотоциклов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3 684,00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2 686,00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2 973,40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3 261,82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3 297,51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3 617,36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3 656,94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4 011,66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4 055,52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Раздел H: Транспортировка и хранение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304 008,00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59 160,00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65 490,12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71 842,66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72 628,54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79 673,51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80 545,05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88 357,92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89 324,47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I: Гостиницы и рестораны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J: Деятельность в области информации и связи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5 460,00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1 469,00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1 626,18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1 783,92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1 803,44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1 978,37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2 000,01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2 194,01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2 218,01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K: Деятельность финансовая и страховая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L: Деятельность по операциям с недвижимым имуществом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N: Деятельность административная и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сопутствующие дополнительные услуги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13 648,00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13 274,00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14 694,32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16 119,67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16 296,00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17 876,71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18 072,26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19 825,27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20 042,14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22 766,00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76 405,00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84 580,34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92 784,63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93 799,59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102 898,15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104 023,75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114 114,05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115 362,34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здравоохранения и социальных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112 932,00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259 429,00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432 517,37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874 331,56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900 561,50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66 913,70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68 921,11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74 207,29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76 433,51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9 136,00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16 367,00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18 118,27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19 875,74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20 093,16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22 042,20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22 283,31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24 444,80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24 712,20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R-90, 91, 93.2: Деятельность в области культуры, организации досуга и развлечений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2 807,00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7 440,00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8 236,08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9 034,98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9 133,81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10 019,79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10 129,40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11 111,95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11 233,50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11.13.18.2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R-93.1: Деятельность в области спорта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6 329,00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11.13.19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S: Предоставление прочих видов услуг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 в основной капитал по источникам финансирования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собственных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295 854,00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58 548,00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84 573,00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83 189,93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95 000,00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93 502,43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105 355,00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103 694,19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привлеченных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176 907,00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373 756,00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995 427,00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206 000,00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221 800,00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228 454,00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кредитов банков и заемных средств других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16 665,00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кредитов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11.17.1.1.1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кредитов иностранных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заемных средств других организаций 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16 665,00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11.17.2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158 051,00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370 495,00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11.17.2.1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федерального бюджета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16 825,00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44 128,00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11.17.2.2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бюджета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125 536,00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312 347,00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11.17.2.3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15 690,00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14 020,00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внебюджетных фондов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432,00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11.17.4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прочих средств (без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1 759,00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1 095,00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11.22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28 088,00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11.23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всех источников финансирования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11.24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инвестиций в основной капитал, направленного на охрану окружающей среды и рациональное использование природных ресурсов, за счет всех источников финансирования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11.23.1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11.23.2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субъекта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 и местного бюджета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11.23.3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собственных средств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23 «Перечень реализуемых инвестиционных проектов»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12.5.1.2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97,40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107,92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12.6.1.1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93,37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97,69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4 142,00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4 280,00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4 300,00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4 350,00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4 450,00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общей площади жилых домов, введенных в эксплуатацию за счет всех источников финансирования,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133,83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118,17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101,40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101,90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101,18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101,64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102,33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102,30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Общая площадь жилых домов, введенных в эксплуатацию за счет всех источников финансирования, приходящаяся на 1 человека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0,29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0,35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0,39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0,39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0,40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0,41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за счет средств бюджетов всех уровней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за счет внебюджетных средств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4 142,00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4 280,00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4 300,00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4 350,00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4 450,00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юридическими лицами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построенных населением за счет собственных и заемных средств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4 142,00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4 280,00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4 300,00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4 350,00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4 450,00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12.21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площадь малоэтажных жилых домов, введенных в эксплуатацию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3 534,00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4 280,00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4 300,00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4 350,00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4 450,00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12.24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площадь жилья, введенного (приобретенного) в целях переселения граждан из аварийного жилищного фонда за счет бюджетных средств и средств Фонда содействия реформированию жилищно-коммунального хозяйства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501,300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82,400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550,000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550,000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550,000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550,000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550,000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550,000</w:t>
            </w:r>
          </w:p>
        </w:tc>
      </w:tr>
      <w:tr w:rsidR="00AC0286" w:rsidRPr="004A36DB" w:rsidTr="000B14B5">
        <w:trPr>
          <w:trHeight w:val="345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ФИНАНСЫ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Финансовый результат деятельности организаций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организаций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Налогооблагаемая база для исчисления налога на прибыль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11 210,00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19 282,00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20 300,00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20 950,00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21 400,00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21 550,00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21 700,00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21 900,00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13.9.1.1.1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прибыльных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Удельный вес прибыльных организаций от общего числа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83,30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консолидированного бюджета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14.37.8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1 225,69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1 832,19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3 674,00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3 674,00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3 674,00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3 674,00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14.45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консолидированного бюджета на развитие и поддержку субъектов малого и среднего предпринимательства в расчете на один субъект малого и среднего предпринимательства на конец отчетного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49 027,60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73 287,53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14.46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консолидированного бюджета на развитие и поддержку субъектов малого и среднего предпринимательства в расчете на </w:t>
            </w: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1 человека населения на конец отчетного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155,17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45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ИМУЩЕСТВО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Ввод в действие новых основных фондов (без субъектов малого предпринимательства)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189 787,00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18 246,00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2 692 869,00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161 420,00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424 573,00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396 143,00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415 950,15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436 747,66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436 747,66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458 585,04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458 585,04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481 514,29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481 514,29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16.10.1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310 235,00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296 719,00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311 554,95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327 132,70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327 132,70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343 489,33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343 489,33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360 663,80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360 663,80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114 338,00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99 424,00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104 395,20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109 614,96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109 614,96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115 095,71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115 095,71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120 850,49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120 850,49</w:t>
            </w:r>
          </w:p>
        </w:tc>
      </w:tr>
      <w:tr w:rsidR="00AC0286" w:rsidRPr="004A36DB" w:rsidTr="000B14B5">
        <w:trPr>
          <w:trHeight w:val="345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КАЧЕСТВО ЖИЗНИ НАСЕЛЕНИЯ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отпуска коммунального ресурса: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отпуска тепловой энергии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Гкал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40,05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40,05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32,63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32,63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32,63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32,63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32,63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32,63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Пропущено сточных вод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86,18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86,18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86,18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86,18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86,18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86,18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18.13.1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Пропущено сточных вод от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46,80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46,80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45,87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45,87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45,87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45,87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45,87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45,87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18.13.2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Пропущено сточных вод от других канализаций или отдельных канализационных сетей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18.29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всех форм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18.29.1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мощностью до 3 Гкал/ч всех формы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18.29.2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(на конец отчетного года) мощностью от 3 до 20 Гкал/ч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18.29.3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(на конец отчетного года) мощностью от 20 до 100 Гкал/ч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18.29.4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муниципальной формы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всех форм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47,42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48,28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18.30.1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мощностью до 3 Гкал/ч,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7,82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8,68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18.30.2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от 3 до 20 Гкал/ч,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39,46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39,46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18.30.3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мощностью от 20 до 100 Гкал/ч,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18.30.4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муниципальной формы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18.37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тепловых и паровых сетей в двухтрубном исчислении всех форм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35,34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33,41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18.37.1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тепловых и паровых сетей в двухтрубном исчислении всех форм собственности, на конец периода, нуждающихся в замене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18.37.2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паровых, тепловых сетей в двухтрубном исчислении муниципальной формы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35,34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22,37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18.38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тепловых и паровых сетей, которые были заменены и отремонтированы за отчетный год, м всех форм собственности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18.39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Отремонтировано тепловых и паровых сетей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18.40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Одиночное протяжение уличной водопроводной сети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55,20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77,88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18.40.1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Одиночное протяжение уличной водопроводной сети всех форм собственности, нуждающейся в замене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46,90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18.41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Одиночное протяжение уличной водопроводной сети, которая заменена и отремонтирована всех форм собственности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18.42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Отремонтировано водопроводных сетей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18.43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Одиночнон протяжение уличной канализационной сети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18.43.1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Одиночнон протяжение уличной канализационной сети всех форм собственности, нуждающейся в замене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18.44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Одиночное протяжение уличной канализационной сети всех форм собственности, которая заменена и отремонтирована за отчетный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18.45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Отремонтировано канализационных сетей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18.47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износа коммунальной инфраструктуры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18.54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всех источников финансирования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8 472,98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9 825,47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18.54.1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средств бюджета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8 388,20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9 727,20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18.54.2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средств бюджета муниципального образования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84,78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98,27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15 «Перечень трансформаторных подстанций на территории»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16 «Перечень теплоисточников на территории»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17 «Перечень дизельных электростанций на территории»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18 «Перечень воздушных и кабельных линий на территории»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Жилищный фонд по формам собственности на конец периода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площадь жилищного фонда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кв.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378,550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378,400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378,300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378,250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378,250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378,250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378,250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378,250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378,250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Многоквартирные жилые дома на конец периода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19.24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жилых домов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19.27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жилых домов, расположенных на земельных участках в отношении которых осуществлен государственный кадастровый учет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Улучшение жилищных условий населения на конец периода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19.53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семей, состоящих на учете в качестве нуждающихся в жилых помещениях,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247,00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247,00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247,00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247,00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19.53.1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многодетных семей, состоящих на учете в качестве нуждающихся в жилых помещениях,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19.53.2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состоящих на учете в качестве нуждающихся в жилых помещениях,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19.54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семей, получивших жилые помещения и улучшивших жилищные условия,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19.54.1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многодетных семей, получивших жилые помещения и улучшивших жилищные условия,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19.54.2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молодых семей, получивших жилые помещения и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улучшивших жилищные условия, за период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19.65.1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переселенных из аварийного жилищного фонда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показатели реформы в жилищно-коммунальном хозяйстве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19.78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сумма доходов исполнителей коммунальных услуг с учетом финансирования из бюджетов всех уровней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19.78.1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сумма доходов исполнителей коммунальных услуг с учетом финансирования из бюджетов всех уровней по основному виду деятельности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19.79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сумма доходов ресурсоснабжающих организаций от реализации ресурсов (услуг) с учетом финансирования из бюджетов всех уровней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248 140,00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233 515,00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245 190,75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257 450,29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260 882,96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273 927,11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277 579,47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291 458,44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295 344,55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19.79.1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сумма доходов ресурсоснабжающих организаций от реализации ресурсов (услуг) с учетом финансирования из бюджетов всех уровней по основному виду деятельности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247 357,50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232 728,30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244 364,72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256 582,95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260 004,06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273 004,26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276 644,32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290 476,53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294 349,55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19.79.1.1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Общая сумма доходов от реализации ресурсов (услуг) по основному виду деятельности от граждан, имеющих прямые договоры с ресурсоснабжающими организациями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116 445,90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124 169,80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130 378,29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136 897,20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138 722,50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145 658,63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147 600,74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154 980,78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157 047,19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19.101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ресурсоснабжающих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28 767,60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38 352,00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19.101.1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ресурсоснабжающих организаций - задолженность за поставку топливно-энергетических ресурсов и холодную воду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19.104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ресурсоснабжающих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116 873,30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113 079,20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19.104.1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ресурсоснабжающих организаций - задолженность граждан, имеющих прямые договоры (прямые платежи) с ресурсоснабжающими рганизациями, по оплате коммунальных ресурсов (услуг)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92 756,70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89 666,20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19.104.2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ресурсоснабжающих организаций - задолженность исполнителей коммунальных услуг (УК, ТСЖ, ЖСК, ЖК, иные специализированные потребительские кооперативы)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товариществ собственников жилья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19.112.1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19.112.2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19.112.3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19.112.3.1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частной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19.112.3.2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19.113.2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Дороги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всех форм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393,50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393,50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федерального значения,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усовершенствованным типом покрытия,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20.3.3.2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переходным типом покрытия,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123,50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123,60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20.3.3.3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 - грунтовых дорог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41,30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20.3.3.4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автомобильных дорог общего пользования местного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значения, на конец периода - сезонных (зимних) дорог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20.3.3.5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улично-дорожной сети поселений,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20.3.3.5.1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улично-дорожной сети поселений для проезда транзитного транспорта,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с твердым покрытием всех форм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всех форм собственности с твердым покрытием,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150,20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152,60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20.4.1.1.1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с твердым покрытием межмуниципального значения,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20.4.1.1.2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150,20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152,60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20.4.1.1.2.1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 на конец периода - отремонтированных дорог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всех форм собственности, не отвечающих нормативным требованиям,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регионального значения, не отвечающих нормативным требованиям,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20.5.2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не отвечающих нормативным требованиям,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51,60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41,40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паромных и ледовых переправ на автомобильных дорогах местного значения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Деятельность организаций по оказанию транспортных услуг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единиц грузового автотранспорта организаций,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20.17.1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единиц грузового автотранспорта крупных и средних организаций,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Пассажироперевозки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20.29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муниципального, городского округов (муниципального района)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12 015,00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11 777,00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11 777,00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11 777,00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11 777,00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11 777,00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11 777,00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11 777,00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11 777,00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транспортных средств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трамваев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троллейбусов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автобусов,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автобусов (маршрутных таксомоторов) физических лиц, привлеченных для работы на маршрутах общего пользования,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20.33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автобусных маршрутов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автобусных маршрутов в городском и пригородном сообщении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20.33.1.1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автобусных маршрутов в городском и пригородном сообщении, на которых представляется проезд по единым социальным проездным билетам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автобусных маршрутов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193,10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193,10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перевозчиков на автомобильном пассажирском транспорте,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150,352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147,450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20.36.1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железнодорожным транспортом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92,930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89,500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20.36.2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автомобильным транспортом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57,422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57,950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20.36.3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воздушным транспортом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20.36.4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внутренним водным транспортом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20.39.1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Пассажирооборот автомобильного транспорта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млн пасс.-км.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24-1 «Транспортная доступность населенных пунктов» - Дороги, проходящие на территории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24-2 «Дорожное покрытие»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24-3 «Искусственные сооружения на дорогах»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и связь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21.8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Раздел J: Деятельность в области информации и связи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1 912,96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2 135,00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21.9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Раздел J: Деятельность в области информации и связи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107,90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Торговля, общественное питание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Торговля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1 429 335,70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1 565 481,20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1 834 888,60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2 211 922,40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2 290 051,20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94,52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105,31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109,85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104,25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105,94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103,30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104,90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102,15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103,65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Общественное питание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22.38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20 297,00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22 628,30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25 856,00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27 762,40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28 146,50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29 418,70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30 033,00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31 173,80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32 076,70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22.39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104,58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102,09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102,76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102,60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102,50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102,50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Предоставление платных услуг населению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129 234,69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147 934,23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165 803,20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178 028,20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179 563,29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188 091,78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190 151,91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199 509,70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201 704,78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95,67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105,21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101,71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102,07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101,73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101,60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101,80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бытовых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47,17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бытовых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101,81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103,59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транспортных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7 512,38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8 599,42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объема платных транспортных услуг, оказанных населению в сопоставимых ценах, к </w:t>
            </w: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86,59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103,59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связи, оказанных населению, - почтовые, курьерские, телекоммуникационные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27 878,85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31 912,92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связи, оказанных населению в сопоставимых ценах, к соответствующему периоду предыдущего года, - почтовые, курьерские, телекоммуникационные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103,59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жилищных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2 822,25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3 230,63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жилищных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93,81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104,63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коммунальных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22 905,54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26 219,97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коммунальных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101,87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104,63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 гостиниц и аналогичных услуг по предоставлению временного жилья,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267,57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306,29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гостиниц и аналогичных услуг по предоставлению временного жилья,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106,48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туристических агентств, туроператоров и прочих услуг по бронированию и сопутствующих им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туристических агентств, туроператоров и прочих услуг по бронированию и сопутствующих им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23.5.7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учреждений физической культуры и спорта,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учреждений физической культуры и спорта,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учреждений культуры,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535,77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613,30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учреждений культуры,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105,34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111,14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медицинских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2 952,72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3 379,98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медицинских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117,58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104,06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23.5.9.2.1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санаторно-курортных организаций,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23.6.9.2.1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санаторно-курортных организаций,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23.5.9.3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ветеринарных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398,80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456,51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23.6.9.3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ветеринарных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95,39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юридических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юридических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системы образования,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3 274,00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3 231,60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23.6.12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системы образования,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102,25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90,55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услуг, предоставляемых гражданам пожилого возраста и инвалидам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55 744,75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57 811,72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услуг, предоставляемых гражданам пожилого возраста и инвалидам,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93,07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95,32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23.5.14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прочих платных услуг, оказанных населению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4 894,89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5 103,18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прочих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97,74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95,82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платных услуг, оказанных населению организациями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7 526,40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7 014,72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услуг, оказанных населению организациями муниципальной формы собственности в сопоставимых ценах,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72,79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85,66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25.9.1.1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дошкольных образовательных организаций муниципальной формы собственности (без учета филиалов),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25.17.1.1.1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мест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511,00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25.23.1.1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воспитанников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25.25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детей в возрасте от 3 до 7 лет (с учетом детей 7 лет),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всех форм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377,00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377,00</w:t>
            </w:r>
          </w:p>
        </w:tc>
      </w:tr>
      <w:tr w:rsidR="00AC0286" w:rsidRPr="004A36DB" w:rsidTr="000B14B5">
        <w:trPr>
          <w:trHeight w:val="114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25.27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детей в возрасте от 1 до 6 лет,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муниципальной формы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460,00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25.30.1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детей от 1 до 6 лет, состоящих на учете для определения в дошкольные образовательные учреждения муниципальной формы собственности,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25.34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Численность детей в расчете на 100 мест в дошкольных образовательных организациях,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92,759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86,803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25.44.1.1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25.45.1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введенных в эксплуатацию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25.46.1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реконструированных зданий и сооружений общеобразовательных организаций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25.47.1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капитально отремонтированных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25.49.1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требующих реконструкции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25.50.1.1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25.55.1.2.1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в организациях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1 866,00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1 818,00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25.68.1.6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дневных общеобразовательных организаций муниципальной формы собственности, на начало учебного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25.74.1.1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в дневных 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1 866,00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1 818,00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25.74.1.1.3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в дневных образовательных организациях муниципальной формы собственности занимающихся во вторую (третью) смену, на начало учебного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714,00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25.75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25.81.2.3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выпускников 11 классов общеобразовательных организаций муниципальной формы собственности, на конец учебного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25.84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выпускников дневных общеобразовательных организаций муниципальной формы собственности, не получивших аттестат о среднем (полном) образовании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25.88.1.3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учителей дневных общеобразовательных организаций муниципальной формы собственности, на начало учебного года - физические лица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Учреждения дополнительного образования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25.107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80,53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88,54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96,12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96,12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96,12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96,12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96,12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96,12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96,12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25.108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1 208,00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25.109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66,00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Опека и попечительство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25.127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состоящих на учете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25.127.1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находящихся под безвозмездной опекой (попечительством), в том числе предварительной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25.127.2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детей-сирот и детей, оставшихся без попечения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родителей, усыновленных, состоящих на учете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25.127.3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находящихся в приемных семьях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25.127.4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находящихся под надзором в организациях для детей-сирот и иных организациях, не относящихся к организациям для детей-сирот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Образование»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21-3 «Сеть учреждений образования, расположенных на территории»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21-5 «Сеть учреждений здравоохранения, расположенных на территории»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систематически занимающегося физкультурой и спортом, на конец периода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5 213,00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5 223,00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5 427,00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5 547,00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5 557,00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5 733,00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5 783,00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5 916,00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5 946,00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27.18.1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4 213,00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3 628,00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3 675,00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3 675,00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3 679,00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3 679,00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27.18.2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953,00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1 483,00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1 650,00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1 690,00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1 700,00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1 750,00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1 840,00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1 870,00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27.18.3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397,00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397,00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27.20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физкультурных и спортивных мероприятий муниципального уровня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27.21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участников физкультурных и спортивных мероприятий муниципального уровня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1 420,00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1 630,00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27.24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и молодежи в возрасте 3-29 лет, систематически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88,38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98,61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99,21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27.25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17,56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34,38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38,26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39,18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39,42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40,58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41,73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42,66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43,36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27.26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1,22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3,53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12,52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12,52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21-1 «Сеть учреждений физической культуры и спорта, расположенных на территории»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отдых и досуг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28.25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28.25.1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28.25.2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28.26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структурных подразделений (филиалов) учреждений музейного типа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28.27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28.27.1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28.27.2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28.28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всех форм собственности - специалистов основного персонала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28.28.1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формы собственности субъекта Российской Федерации - специалистов основного персонала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28.28.2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муниципальной формы собственности - специалистов основного персонала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28.29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Обеспеченность учреждениями музейного типа всех форм собственности на 100 тыс. человек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учреждений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всех форм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28.30.2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28.30.2.1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формы собственности субъекта Российской Федерации, включённых в состав Музейного фонда Российской Федерации, начиная с 01.01.1997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28.30.3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28.30.3.1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муниципальной формы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 и имеющих цифровые изображения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28.31.2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 доступные в Интернете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посетителей учреждений музейного типа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посетителей учреждений музейного типа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посетителей учреждений музейного типа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28.35.2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профессиональных театрах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профессиональных театрах всех форм собственности - художественный и артистический персонал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мест в зрительных залах профессиональных театров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28.38.1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мест в зрительных залах профессиональных театров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28.38.2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мест в зрительных залах профессиональных театров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Средняя заполняемость залов профессиональных театров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Средняя заполняемость залов профессиональных театров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28.39.2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Средняя заполняемость залов профессиональных театров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28.40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постановок профессиональных театров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28.40.1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постановок профессиональных театров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28.40.2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постановок профессиональных театров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28.79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всех форм собственности, здания которых требуют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28.79.1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формы собственности субъекта Российской Федерации, здания которых требуют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28.79.2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муниципальной формы собственности, здания которых требуют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общедоступных библиотек всех форм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общедоступных библиотек формы собственности субъекта Российской Федерации,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28.80.2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общедоступных библиотек муниципальной формы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всех форм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муниципальной формы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всех форм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формы собственности Российской Федерации,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муниципальной формы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культурно-досугового типа всех форм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культурно-досугового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культурно-досугового типа муниципальной формы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кинотеатров всех форм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кинотеатров муниципальной формы собственности,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требующих капитального ремонта детских школ искусств, детских музыкальных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школ, детских художественных и хореографических школ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всех форм собственности, здания которых находятся в аварийном состоянии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28.86.1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формы собственности субъекта Российской Федерации, здания которых находятся в аварийном состоянии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28.86.2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муниципальной формы собственности, здания которых находятся в аварийном состоянии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общедоступных библиотек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общедоступных библиотек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28.87.2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общедоступных библиотек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музейного типа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музейного типа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28.88.2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музейного типа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профессиональных театров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28.89.1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профессиональных театров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28.90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культурно-досугового типа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28.90.1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аварийных учреждений культурно-досугового типа формы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28.90.2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культурно-досугового типа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28.91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кинотеатров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28.91.1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кинотеатров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28.92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Культура»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21-2 «Сеть учреждений культуры, расположенных на территории»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 объектов культуры и искусства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28.104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за счет всех источников финансирования на строительство, реконструкцию и капитальный ремонт объектов культуры и искусства в действующих ценах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28.104.1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собственных средств организаций в действующих ценах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28.104.2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Российской Федерации в действующих ценах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28.104.3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субъекта Российской Федерации в действующих ценах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28.104.4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Объем капитальных вложений на строительство, реконструкцию и капитальный ремонт объектов культуры и искусства за счет средств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муниципального образования в действующих ценах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28.104.5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других источников финансирования в действующих ценах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21-4 «Сеть учреждений социальной защиты, расположенных на территории»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Уровень жизни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Денежные доходы и расходы населения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Среднедушевые денежные доходы населения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22 946,60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26 494,93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31 246,74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34 842,68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35 226,25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37 473,52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38 018,83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39 857,93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40 588,18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среднедушевых денежных доходов населения в действующих ценах (номинальный),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114,90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115,46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117,93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111,51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112,74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107,55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107,93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106,36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106,76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среднедушевых денежных доходов населения в сопоставимых ценах (реальный),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109,03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109,40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105,91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107,39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103,24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102,18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102,58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Фонд заработной платы работников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33.20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 списочного, несписочного состава организаций и внешних совместителей по полному кругу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1 650 372,20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1 810 901,20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2 018 423,20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2 339 852,30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2 407 545,30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33.25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1 578 491,70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1 734 811,60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1 933 614,04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2 241 537,48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2 306 386,19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Среднемесячная заработная плата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33.36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49 560,73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56 372,20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64 693,05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69 965,23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70 452,49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74 352,22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75 284,82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78 770,62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80 055,59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33.37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среднемесячной заработной платы работников по полному кругу организаций в действующих ценах (номинальный), </w:t>
            </w: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114,91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113,74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114,76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108,15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108,90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106,27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106,86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105,94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106,34</w:t>
            </w:r>
          </w:p>
        </w:tc>
      </w:tr>
      <w:tr w:rsidR="00AC0286" w:rsidRPr="004A36DB" w:rsidTr="000B14B5">
        <w:trPr>
          <w:trHeight w:val="345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VI.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ПРЕДОТВРАЩЕНИЕ НЕГАТИВНОГО ВОЗДЕЙСТВИЯ ВОД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Гидротехнические сооружения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формы собственности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формы собственности субъекта Российской Федерации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34.1.4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частной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34.1.5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бесхозяйных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Гидротехнические сооружения по уровню технического состояния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реконструкции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капитального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текущего ремонта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оснащения спецоборудованием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участков русел рек, нуждающихся в увеличении пропускной способности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Протяженность расчищенных, углубленных участков русел рек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34.8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жителей, проживающих на территории, подверженной негативному воздействию вод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Численность жителей, проживающих на территории, защищенной в результате проведения противопаводковых и берегозащитных мероприятий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45"/>
        </w:trPr>
        <w:tc>
          <w:tcPr>
            <w:tcW w:w="1071" w:type="dxa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VII.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ПРИРОДНЫЕ РЕСУРСЫ И ОХРАНА ОКРУЖАЮЩЕЙ СРЕДЫ</w:t>
            </w:r>
          </w:p>
        </w:tc>
      </w:tr>
      <w:tr w:rsidR="00AC0286" w:rsidRPr="004A36DB" w:rsidTr="000B14B5">
        <w:trPr>
          <w:trHeight w:val="315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водопотребления (забрано воды) из природных источников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156,30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водопотребления из природных источников,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35,81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97,96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97,96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97,96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97,96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97,96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97,96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водопотребления (забрано воды) из подземных источников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156,30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153,11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149,49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145,99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145,99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145,99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145,99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145,99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145,99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145,99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145,99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15,69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18,88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18,88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18,88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18,88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18,88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18,88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18,88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18,88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источников, используемой на орошение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35.3.3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125,27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118,23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118,23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118,23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118,23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118,23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118,23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118,23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118,23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водозаборных сооружений, оснащенных системами учета воды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оборотного и повторно-последовательного использования воды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оборотного и повторно-последовательного использования воды,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сброса загрязненных сточных вод в поверхностные водные объекты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35.7.1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сброса загрязненных сточных вод в поверхностные водные объекты,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нормативно-очищенных сточных вод, сбрасываемых в поверхностные водные объекты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Суммарная мощность очистных сооружений, используемых для очистки сточных вод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м./сутки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очистных сооружений, оснащенных средствами учета и контроля качества сбрасываемых сточных вод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загрязняющих веществ, отходящих от стационарных источников загрязнения атмосферного воздуха, уловленных и обезвреженных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35.13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3,70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Выброшено в атмосферный воздух загрязняющих веществ от стационарных источников загрязнения атмосферного воздуха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1 247,00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35.15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выбросов в атмосферу загрязняющих веществ стационарными источниками загрязнения, к соответствующему периоду предыдущего года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105,40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1 195,08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4 416,00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 класса опасности для окружающей природной среды - чрезвычайно 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35.17.2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II класса опасности для окружающей природной среды - высоко 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35.17.3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III класса опасности для окружающей природной среды - умеренно 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35.17.4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IV класса опасности для окружающей природной среды - малоопасные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35.17.5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V класса опасности для окружающей природной среды - практически неопасные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4 105,00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35.18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использующих отходы в качестве вторичных материальных ресурсов,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35.18.1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использующих отходы в качестве вторичных материальных ресурсов,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2 266,00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 класса опасности для окружающей природной среды - чрезвычайно 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35.19.2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II класса опасности для окружающей природной среды – высокоопасные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35.19.3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III класса опасности для окружающей природной среды - умеренно 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35.19.4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IV класса опасности для окружающей природной среды - малоопасные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35.19.5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V класса опасности для окружающей природной среды - практически неопасные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2 264,00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по обезвреживанию отходов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35.21.1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35.21.2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II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35.21.3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III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35.21.4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IV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35.22.1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35.22.2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II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35.22.3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III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35.22.4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IV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35.23.1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35.23.2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II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35.23.3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III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35.23.4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IV класса опасности для окружающей природной среды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35.25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35.25.1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35.25.2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35.26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35.26.1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 xml:space="preserve">Площадь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</w:t>
            </w: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проектам, прошедшим государственную экспертизу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35.26.2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Площадь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га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72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35.27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Мощность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35.27.1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Мощность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93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35.27.2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Мощность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35.29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предприятий по утилизации и переработке бытовых и промышленных отходов всех форм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35.29.1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Количество предприятий по утилизации и переработке бытовых и промышленных отходов муниципальной формы собственности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35.30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Вывезено за год твердых коммунальных отходов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11,08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12,82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51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35.30.1</w:t>
            </w:r>
          </w:p>
        </w:tc>
        <w:tc>
          <w:tcPr>
            <w:tcW w:w="277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Вывезено твердых коммунальных отходов на объекты, используемые для обработки отходов</w:t>
            </w:r>
          </w:p>
        </w:tc>
        <w:tc>
          <w:tcPr>
            <w:tcW w:w="116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912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930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884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10 «Ресурсное обеспечение» (в части водных ресурсов)</w:t>
            </w:r>
          </w:p>
        </w:tc>
      </w:tr>
      <w:tr w:rsidR="00AC0286" w:rsidRPr="004A36DB" w:rsidTr="000B14B5">
        <w:trPr>
          <w:trHeight w:val="300"/>
        </w:trPr>
        <w:tc>
          <w:tcPr>
            <w:tcW w:w="1071" w:type="dxa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89" w:type="dxa"/>
            <w:gridSpan w:val="11"/>
            <w:hideMark/>
          </w:tcPr>
          <w:p w:rsidR="00AC0286" w:rsidRPr="004A36DB" w:rsidRDefault="00AC0286" w:rsidP="00A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DB">
              <w:rPr>
                <w:rFonts w:ascii="Times New Roman" w:hAnsi="Times New Roman" w:cs="Times New Roman"/>
                <w:sz w:val="16"/>
                <w:szCs w:val="16"/>
              </w:rPr>
              <w:t>Приложение № 20 «Перечень гидротехнических сооружений»</w:t>
            </w:r>
          </w:p>
        </w:tc>
      </w:tr>
    </w:tbl>
    <w:p w:rsidR="00AB040E" w:rsidRPr="004A36DB" w:rsidRDefault="00AC0286" w:rsidP="00AC0286">
      <w:pPr>
        <w:rPr>
          <w:rFonts w:ascii="Times New Roman" w:hAnsi="Times New Roman" w:cs="Times New Roman"/>
          <w:sz w:val="16"/>
          <w:szCs w:val="16"/>
        </w:rPr>
      </w:pPr>
      <w:r w:rsidRPr="004A36DB">
        <w:rPr>
          <w:rFonts w:ascii="Times New Roman" w:hAnsi="Times New Roman" w:cs="Times New Roman"/>
          <w:sz w:val="16"/>
          <w:szCs w:val="16"/>
        </w:rPr>
        <w:fldChar w:fldCharType="end"/>
      </w:r>
    </w:p>
    <w:sectPr w:rsidR="00AB040E" w:rsidRPr="004A36DB" w:rsidSect="009256F0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0"/>
    <w:rsid w:val="00067CBC"/>
    <w:rsid w:val="000B14B5"/>
    <w:rsid w:val="00151B3C"/>
    <w:rsid w:val="001F3304"/>
    <w:rsid w:val="00233400"/>
    <w:rsid w:val="002C50DE"/>
    <w:rsid w:val="004A36DB"/>
    <w:rsid w:val="006B3B1D"/>
    <w:rsid w:val="009029A8"/>
    <w:rsid w:val="009256F0"/>
    <w:rsid w:val="00AB040E"/>
    <w:rsid w:val="00AC0286"/>
    <w:rsid w:val="00C4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3DB0"/>
  <w15:chartTrackingRefBased/>
  <w15:docId w15:val="{0EE73EAF-A032-4864-B990-E4148F2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40E"/>
    <w:pPr>
      <w:spacing w:after="0" w:line="240" w:lineRule="auto"/>
    </w:pPr>
  </w:style>
  <w:style w:type="table" w:styleId="a4">
    <w:name w:val="Table Grid"/>
    <w:basedOn w:val="a1"/>
    <w:uiPriority w:val="39"/>
    <w:rsid w:val="00AB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40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C028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C0286"/>
    <w:rPr>
      <w:color w:val="954F72"/>
      <w:u w:val="single"/>
    </w:rPr>
  </w:style>
  <w:style w:type="paragraph" w:customStyle="1" w:styleId="msonormal0">
    <w:name w:val="msonormal"/>
    <w:basedOn w:val="a"/>
    <w:rsid w:val="00AC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AC02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6">
    <w:name w:val="xl66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68">
    <w:name w:val="xl68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7"/>
      <w:szCs w:val="17"/>
      <w:lang w:eastAsia="ru-RU"/>
    </w:rPr>
  </w:style>
  <w:style w:type="paragraph" w:customStyle="1" w:styleId="xl70">
    <w:name w:val="xl70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DDDD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72">
    <w:name w:val="xl72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73">
    <w:name w:val="xl73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FF"/>
      <w:sz w:val="17"/>
      <w:szCs w:val="17"/>
      <w:lang w:eastAsia="ru-RU"/>
    </w:rPr>
  </w:style>
  <w:style w:type="paragraph" w:customStyle="1" w:styleId="xl74">
    <w:name w:val="xl74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75">
    <w:name w:val="xl75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6">
    <w:name w:val="xl76"/>
    <w:basedOn w:val="a"/>
    <w:rsid w:val="00AC0286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7">
    <w:name w:val="xl77"/>
    <w:basedOn w:val="a"/>
    <w:rsid w:val="00AC0286"/>
    <w:pPr>
      <w:pBdr>
        <w:top w:val="single" w:sz="4" w:space="0" w:color="6D6D6D"/>
        <w:left w:val="single" w:sz="4" w:space="27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E6E6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9">
    <w:name w:val="xl79"/>
    <w:basedOn w:val="a"/>
    <w:rsid w:val="00AC0286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0">
    <w:name w:val="xl80"/>
    <w:basedOn w:val="a"/>
    <w:rsid w:val="00AC0286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1">
    <w:name w:val="xl81"/>
    <w:basedOn w:val="a"/>
    <w:rsid w:val="00AC0286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AC0286"/>
    <w:pPr>
      <w:pBdr>
        <w:top w:val="single" w:sz="4" w:space="0" w:color="6D6D6D"/>
        <w:left w:val="single" w:sz="4" w:space="31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AC0286"/>
    <w:pPr>
      <w:pBdr>
        <w:top w:val="single" w:sz="4" w:space="0" w:color="6D6D6D"/>
        <w:left w:val="single" w:sz="4" w:space="27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6">
    <w:name w:val="xl86"/>
    <w:basedOn w:val="a"/>
    <w:rsid w:val="00AC0286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7">
    <w:name w:val="xl87"/>
    <w:basedOn w:val="a"/>
    <w:rsid w:val="00AC0286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E6E6D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8">
    <w:name w:val="xl88"/>
    <w:basedOn w:val="a"/>
    <w:rsid w:val="00AC0286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9">
    <w:name w:val="xl89"/>
    <w:basedOn w:val="a"/>
    <w:rsid w:val="00AC0286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CCCCB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725B-3F3B-43EF-8BC2-817FB822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21789</Words>
  <Characters>124200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Любовь А. Кононова</cp:lastModifiedBy>
  <cp:revision>3</cp:revision>
  <cp:lastPrinted>2024-09-06T01:42:00Z</cp:lastPrinted>
  <dcterms:created xsi:type="dcterms:W3CDTF">2024-11-13T01:01:00Z</dcterms:created>
  <dcterms:modified xsi:type="dcterms:W3CDTF">2024-11-13T01:17:00Z</dcterms:modified>
</cp:coreProperties>
</file>