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97" w:rsidRDefault="00A16997" w:rsidP="00A16997">
      <w:pPr>
        <w:pStyle w:val="a3"/>
        <w:tabs>
          <w:tab w:val="left" w:pos="6450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430235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Приложение 4</w:t>
      </w: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430235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к Методике балльной оценки качества</w:t>
      </w:r>
    </w:p>
    <w:p w:rsidR="00A16997" w:rsidRDefault="00A16997" w:rsidP="00A16997">
      <w:pPr>
        <w:pStyle w:val="a3"/>
        <w:tabs>
          <w:tab w:val="left" w:pos="6555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финансового менеджмента </w:t>
      </w:r>
      <w:proofErr w:type="gramStart"/>
      <w:r>
        <w:rPr>
          <w:sz w:val="22"/>
          <w:szCs w:val="22"/>
        </w:rPr>
        <w:t>главных</w:t>
      </w:r>
      <w:proofErr w:type="gramEnd"/>
    </w:p>
    <w:p w:rsidR="00A16997" w:rsidRDefault="00A16997" w:rsidP="00A16997">
      <w:pPr>
        <w:pStyle w:val="a3"/>
        <w:tabs>
          <w:tab w:val="left" w:pos="6600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распорядителей бюджетных средств</w:t>
      </w: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A16997" w:rsidRDefault="00A16997" w:rsidP="00A16997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СВОДНЫЙ РЕЙТИНГ</w:t>
      </w: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ГЛАВНЫХ РАСПОРЯДИТЕЛЕЙ БЮДЖЕТНЫХ СРЕДСТВ ПО КАЧЕСТВУ</w:t>
      </w: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ФИНАНСОВОГО МЕНЕДЖМЕНТА</w:t>
      </w: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2015 ГОД</w:t>
      </w: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</w:p>
    <w:tbl>
      <w:tblPr>
        <w:tblW w:w="925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75"/>
        <w:gridCol w:w="2745"/>
        <w:gridCol w:w="1883"/>
        <w:gridCol w:w="1809"/>
        <w:gridCol w:w="2146"/>
      </w:tblGrid>
      <w:tr w:rsidR="00A16997" w:rsidTr="00A16997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 (РБС)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Рейтинговая </w:t>
            </w:r>
            <w:r>
              <w:rPr>
                <w:sz w:val="22"/>
                <w:szCs w:val="22"/>
              </w:rPr>
              <w:br/>
              <w:t>оценка (R)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Суммарная 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(КФМ)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Максимальная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(MAX)</w:t>
            </w:r>
          </w:p>
        </w:tc>
      </w:tr>
      <w:tr w:rsidR="00A16997" w:rsidTr="00A1699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6997" w:rsidTr="00A1699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E34911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E34911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4953F4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4953F4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A16997" w:rsidTr="00A1699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E34911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E34911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социальной защиты населения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E34911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4953F4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4953F4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A16997" w:rsidTr="00A1699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E34911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E34911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E34911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4953F4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4953F4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A16997" w:rsidTr="00A1699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E34911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E34911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опеки и попечительства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E34911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4953F4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4953F4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A16997" w:rsidTr="00A16997">
        <w:trPr>
          <w:cantSplit/>
          <w:trHeight w:val="48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среднего уровня     </w:t>
            </w:r>
            <w:r>
              <w:rPr>
                <w:sz w:val="22"/>
                <w:szCs w:val="22"/>
              </w:rPr>
              <w:br/>
              <w:t xml:space="preserve">качества финансового       </w:t>
            </w:r>
            <w:r>
              <w:rPr>
                <w:sz w:val="22"/>
                <w:szCs w:val="22"/>
              </w:rPr>
              <w:br/>
              <w:t xml:space="preserve">менеджмента ГРБС (РБС) (MR)     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6997" w:rsidRDefault="00A16997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A16997" w:rsidRDefault="00A16997" w:rsidP="00A16997">
      <w:pPr>
        <w:pStyle w:val="a3"/>
        <w:tabs>
          <w:tab w:val="left" w:pos="7365"/>
          <w:tab w:val="right" w:pos="10205"/>
        </w:tabs>
        <w:rPr>
          <w:sz w:val="22"/>
          <w:szCs w:val="22"/>
          <w:lang w:val="en-US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16997" w:rsidRDefault="00A16997" w:rsidP="00A16997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2A3490" w:rsidRDefault="002A3490"/>
    <w:sectPr w:rsidR="002A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997"/>
    <w:rsid w:val="002A3490"/>
    <w:rsid w:val="00430235"/>
    <w:rsid w:val="004953F4"/>
    <w:rsid w:val="00995726"/>
    <w:rsid w:val="00A16997"/>
    <w:rsid w:val="00DB391E"/>
    <w:rsid w:val="00E3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69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FU10</dc:creator>
  <cp:keywords/>
  <dc:description/>
  <cp:lastModifiedBy>FU10</cp:lastModifiedBy>
  <cp:revision>9</cp:revision>
  <cp:lastPrinted>2016-03-24T06:47:00Z</cp:lastPrinted>
  <dcterms:created xsi:type="dcterms:W3CDTF">2016-03-24T06:40:00Z</dcterms:created>
  <dcterms:modified xsi:type="dcterms:W3CDTF">2016-03-24T06:54:00Z</dcterms:modified>
</cp:coreProperties>
</file>