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B7" w:rsidRDefault="00C327B7" w:rsidP="00C327B7">
      <w:pPr>
        <w:widowControl w:val="0"/>
        <w:autoSpaceDE w:val="0"/>
        <w:autoSpaceDN w:val="0"/>
        <w:adjustRightInd w:val="0"/>
        <w:jc w:val="both"/>
        <w:rPr>
          <w:sz w:val="28"/>
          <w:szCs w:val="28"/>
        </w:rPr>
      </w:pPr>
    </w:p>
    <w:p w:rsidR="00C327B7" w:rsidRDefault="00C327B7" w:rsidP="00C327B7">
      <w:pPr>
        <w:widowControl w:val="0"/>
        <w:autoSpaceDE w:val="0"/>
        <w:autoSpaceDN w:val="0"/>
        <w:adjustRightInd w:val="0"/>
        <w:jc w:val="both"/>
        <w:rPr>
          <w:sz w:val="28"/>
          <w:szCs w:val="28"/>
        </w:rPr>
      </w:pPr>
    </w:p>
    <w:p w:rsidR="00C327B7" w:rsidRDefault="00C327B7" w:rsidP="00C327B7">
      <w:pPr>
        <w:widowControl w:val="0"/>
        <w:autoSpaceDE w:val="0"/>
        <w:autoSpaceDN w:val="0"/>
        <w:adjustRightInd w:val="0"/>
        <w:jc w:val="both"/>
        <w:rPr>
          <w:sz w:val="28"/>
          <w:szCs w:val="28"/>
        </w:rPr>
      </w:pPr>
    </w:p>
    <w:p w:rsidR="00C327B7" w:rsidRDefault="00C327B7" w:rsidP="00C327B7">
      <w:pPr>
        <w:widowControl w:val="0"/>
        <w:autoSpaceDE w:val="0"/>
        <w:autoSpaceDN w:val="0"/>
        <w:adjustRightInd w:val="0"/>
        <w:jc w:val="both"/>
        <w:rPr>
          <w:sz w:val="28"/>
          <w:szCs w:val="28"/>
        </w:rPr>
      </w:pPr>
    </w:p>
    <w:p w:rsidR="00C327B7" w:rsidRDefault="00C327B7" w:rsidP="00C327B7">
      <w:pPr>
        <w:widowControl w:val="0"/>
        <w:autoSpaceDE w:val="0"/>
        <w:autoSpaceDN w:val="0"/>
        <w:adjustRightInd w:val="0"/>
        <w:jc w:val="both"/>
        <w:rPr>
          <w:sz w:val="28"/>
          <w:szCs w:val="28"/>
        </w:rPr>
      </w:pPr>
    </w:p>
    <w:p w:rsidR="00C327B7" w:rsidRDefault="00C327B7" w:rsidP="00C327B7">
      <w:pPr>
        <w:widowControl w:val="0"/>
        <w:autoSpaceDE w:val="0"/>
        <w:autoSpaceDN w:val="0"/>
        <w:adjustRightInd w:val="0"/>
        <w:jc w:val="both"/>
        <w:rPr>
          <w:sz w:val="28"/>
          <w:szCs w:val="28"/>
        </w:rPr>
      </w:pPr>
    </w:p>
    <w:p w:rsidR="00C327B7" w:rsidRDefault="00C327B7" w:rsidP="00C327B7">
      <w:pPr>
        <w:widowControl w:val="0"/>
        <w:autoSpaceDE w:val="0"/>
        <w:autoSpaceDN w:val="0"/>
        <w:adjustRightInd w:val="0"/>
        <w:jc w:val="both"/>
        <w:rPr>
          <w:sz w:val="28"/>
          <w:szCs w:val="28"/>
        </w:rPr>
      </w:pPr>
    </w:p>
    <w:p w:rsidR="00C327B7" w:rsidRDefault="00C327B7" w:rsidP="00C327B7">
      <w:pPr>
        <w:widowControl w:val="0"/>
        <w:autoSpaceDE w:val="0"/>
        <w:autoSpaceDN w:val="0"/>
        <w:adjustRightInd w:val="0"/>
        <w:jc w:val="both"/>
        <w:rPr>
          <w:sz w:val="28"/>
          <w:szCs w:val="28"/>
        </w:rPr>
      </w:pPr>
    </w:p>
    <w:tbl>
      <w:tblPr>
        <w:tblW w:w="0" w:type="auto"/>
        <w:tblLook w:val="04A0"/>
      </w:tblPr>
      <w:tblGrid>
        <w:gridCol w:w="3284"/>
        <w:gridCol w:w="3284"/>
        <w:gridCol w:w="3285"/>
      </w:tblGrid>
      <w:tr w:rsidR="00C327B7" w:rsidTr="00C327B7">
        <w:tc>
          <w:tcPr>
            <w:tcW w:w="3284" w:type="dxa"/>
            <w:hideMark/>
          </w:tcPr>
          <w:p w:rsidR="00C327B7" w:rsidRDefault="00C327B7">
            <w:pPr>
              <w:widowControl w:val="0"/>
              <w:rPr>
                <w:sz w:val="28"/>
                <w:szCs w:val="28"/>
                <w:lang w:eastAsia="en-US"/>
              </w:rPr>
            </w:pPr>
            <w:r>
              <w:rPr>
                <w:sz w:val="28"/>
                <w:szCs w:val="28"/>
              </w:rPr>
              <w:t>19.07.2016</w:t>
            </w:r>
          </w:p>
        </w:tc>
        <w:tc>
          <w:tcPr>
            <w:tcW w:w="3284" w:type="dxa"/>
            <w:hideMark/>
          </w:tcPr>
          <w:p w:rsidR="00C327B7" w:rsidRDefault="00C327B7">
            <w:pPr>
              <w:widowControl w:val="0"/>
              <w:autoSpaceDE w:val="0"/>
              <w:autoSpaceDN w:val="0"/>
              <w:adjustRightInd w:val="0"/>
              <w:jc w:val="center"/>
              <w:rPr>
                <w:sz w:val="28"/>
                <w:szCs w:val="28"/>
                <w:lang w:eastAsia="en-US"/>
              </w:rPr>
            </w:pPr>
            <w:r>
              <w:rPr>
                <w:sz w:val="28"/>
                <w:szCs w:val="28"/>
              </w:rPr>
              <w:t>г. Красноярск</w:t>
            </w:r>
          </w:p>
        </w:tc>
        <w:tc>
          <w:tcPr>
            <w:tcW w:w="3285" w:type="dxa"/>
            <w:hideMark/>
          </w:tcPr>
          <w:p w:rsidR="00C327B7" w:rsidRDefault="00C327B7" w:rsidP="00C327B7">
            <w:pPr>
              <w:widowControl w:val="0"/>
              <w:autoSpaceDE w:val="0"/>
              <w:autoSpaceDN w:val="0"/>
              <w:adjustRightInd w:val="0"/>
              <w:jc w:val="right"/>
              <w:rPr>
                <w:sz w:val="28"/>
                <w:szCs w:val="28"/>
                <w:lang w:eastAsia="en-US"/>
              </w:rPr>
            </w:pPr>
            <w:r>
              <w:rPr>
                <w:sz w:val="28"/>
                <w:szCs w:val="28"/>
              </w:rPr>
              <w:t>№ 362-п</w:t>
            </w:r>
          </w:p>
        </w:tc>
      </w:tr>
    </w:tbl>
    <w:p w:rsidR="00C327B7" w:rsidRDefault="00C327B7" w:rsidP="00C327B7">
      <w:pPr>
        <w:tabs>
          <w:tab w:val="left" w:pos="900"/>
        </w:tabs>
        <w:jc w:val="both"/>
        <w:rPr>
          <w:sz w:val="28"/>
          <w:szCs w:val="28"/>
          <w:lang w:eastAsia="en-US"/>
        </w:rPr>
      </w:pPr>
    </w:p>
    <w:p w:rsidR="00C327B7" w:rsidRDefault="00C327B7" w:rsidP="00C327B7">
      <w:pPr>
        <w:tabs>
          <w:tab w:val="left" w:pos="900"/>
        </w:tabs>
        <w:jc w:val="both"/>
        <w:rPr>
          <w:sz w:val="28"/>
          <w:szCs w:val="28"/>
        </w:rPr>
      </w:pPr>
    </w:p>
    <w:p w:rsidR="00C6083C" w:rsidRPr="00C6083C" w:rsidRDefault="005F33D3" w:rsidP="00C6083C">
      <w:pPr>
        <w:jc w:val="both"/>
        <w:rPr>
          <w:sz w:val="28"/>
          <w:szCs w:val="28"/>
        </w:rPr>
      </w:pPr>
      <w:r>
        <w:rPr>
          <w:sz w:val="28"/>
          <w:szCs w:val="28"/>
        </w:rPr>
        <w:t>О внесении изменени</w:t>
      </w:r>
      <w:r w:rsidR="00100CE4">
        <w:rPr>
          <w:sz w:val="28"/>
          <w:szCs w:val="28"/>
        </w:rPr>
        <w:t>й</w:t>
      </w:r>
      <w:r w:rsidR="00C6083C" w:rsidRPr="00C6083C">
        <w:rPr>
          <w:sz w:val="28"/>
          <w:szCs w:val="28"/>
        </w:rPr>
        <w:t xml:space="preserve"> в постановление Правительства Красноярского края </w:t>
      </w:r>
      <w:r w:rsidR="001F134D">
        <w:rPr>
          <w:sz w:val="28"/>
          <w:szCs w:val="28"/>
        </w:rPr>
        <w:br/>
      </w:r>
      <w:r w:rsidR="00C6083C" w:rsidRPr="00C6083C">
        <w:rPr>
          <w:sz w:val="28"/>
          <w:szCs w:val="28"/>
        </w:rPr>
        <w:t>от</w:t>
      </w:r>
      <w:r w:rsidR="008F314A">
        <w:rPr>
          <w:sz w:val="28"/>
          <w:szCs w:val="28"/>
        </w:rPr>
        <w:t xml:space="preserve"> </w:t>
      </w:r>
      <w:r w:rsidR="00C6083C" w:rsidRPr="00C6083C">
        <w:rPr>
          <w:sz w:val="28"/>
          <w:szCs w:val="28"/>
        </w:rPr>
        <w:t xml:space="preserve">27.12.2013 № 713-п «Об утверждении Порядка проведения мониторинга технического состояния многоквартирных домов, расположенных </w:t>
      </w:r>
      <w:r w:rsidR="001F134D">
        <w:rPr>
          <w:sz w:val="28"/>
          <w:szCs w:val="28"/>
        </w:rPr>
        <w:br/>
      </w:r>
      <w:r w:rsidR="00C6083C" w:rsidRPr="00C6083C">
        <w:rPr>
          <w:sz w:val="28"/>
          <w:szCs w:val="28"/>
        </w:rPr>
        <w:t>на территории Красноярского края»</w:t>
      </w:r>
    </w:p>
    <w:p w:rsidR="004112E6" w:rsidRDefault="004112E6" w:rsidP="007A3335">
      <w:pPr>
        <w:pStyle w:val="ConsTitle"/>
        <w:widowControl/>
        <w:jc w:val="both"/>
        <w:rPr>
          <w:rFonts w:ascii="Times New Roman" w:hAnsi="Times New Roman"/>
          <w:b w:val="0"/>
          <w:sz w:val="28"/>
          <w:szCs w:val="28"/>
        </w:rPr>
      </w:pPr>
    </w:p>
    <w:p w:rsidR="00C6083C" w:rsidRPr="00C6083C" w:rsidRDefault="00C6083C" w:rsidP="00AD39E4">
      <w:pPr>
        <w:pStyle w:val="ConsPlusNormal"/>
        <w:ind w:firstLine="709"/>
        <w:jc w:val="both"/>
        <w:rPr>
          <w:rFonts w:ascii="Times New Roman" w:hAnsi="Times New Roman" w:cs="Times New Roman"/>
          <w:sz w:val="28"/>
          <w:szCs w:val="28"/>
        </w:rPr>
      </w:pPr>
      <w:r w:rsidRPr="00C6083C">
        <w:rPr>
          <w:rFonts w:ascii="Times New Roman" w:hAnsi="Times New Roman" w:cs="Times New Roman"/>
          <w:sz w:val="28"/>
          <w:szCs w:val="28"/>
        </w:rPr>
        <w:t xml:space="preserve">В соответствии со статьей 167 Жилищного кодекса Российской Федерации, статьей 103 Устава Красноярского края, статьей 15 Закона Красноярского края от 27.06.2013 </w:t>
      </w:r>
      <w:r w:rsidR="004F6D6E">
        <w:rPr>
          <w:rFonts w:ascii="Times New Roman" w:hAnsi="Times New Roman" w:cs="Times New Roman"/>
          <w:sz w:val="28"/>
          <w:szCs w:val="28"/>
        </w:rPr>
        <w:t>№</w:t>
      </w:r>
      <w:r w:rsidRPr="00C6083C">
        <w:rPr>
          <w:rFonts w:ascii="Times New Roman" w:hAnsi="Times New Roman" w:cs="Times New Roman"/>
          <w:sz w:val="28"/>
          <w:szCs w:val="28"/>
        </w:rPr>
        <w:t xml:space="preserve">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5F33D3" w:rsidRDefault="008A7591" w:rsidP="00AD3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25844">
        <w:rPr>
          <w:rFonts w:ascii="Times New Roman" w:hAnsi="Times New Roman" w:cs="Times New Roman"/>
          <w:sz w:val="28"/>
          <w:szCs w:val="28"/>
        </w:rPr>
        <w:t> </w:t>
      </w:r>
      <w:r w:rsidR="003A22CD">
        <w:rPr>
          <w:rFonts w:ascii="Times New Roman" w:hAnsi="Times New Roman" w:cs="Times New Roman"/>
          <w:sz w:val="28"/>
          <w:szCs w:val="28"/>
        </w:rPr>
        <w:t>В</w:t>
      </w:r>
      <w:r w:rsidR="00706280">
        <w:rPr>
          <w:rFonts w:ascii="Times New Roman" w:hAnsi="Times New Roman" w:cs="Times New Roman"/>
          <w:sz w:val="28"/>
          <w:szCs w:val="28"/>
        </w:rPr>
        <w:t>нести</w:t>
      </w:r>
      <w:r w:rsidR="001B6DA0">
        <w:rPr>
          <w:rFonts w:ascii="Times New Roman" w:hAnsi="Times New Roman" w:cs="Times New Roman"/>
          <w:sz w:val="28"/>
          <w:szCs w:val="28"/>
        </w:rPr>
        <w:t xml:space="preserve"> </w:t>
      </w:r>
      <w:r w:rsidR="00706280">
        <w:rPr>
          <w:rFonts w:ascii="Times New Roman" w:hAnsi="Times New Roman" w:cs="Times New Roman"/>
          <w:sz w:val="28"/>
          <w:szCs w:val="28"/>
        </w:rPr>
        <w:t xml:space="preserve">в постановление Правительства Красноярского края </w:t>
      </w:r>
      <w:r w:rsidR="00EF6045">
        <w:rPr>
          <w:rFonts w:ascii="Times New Roman" w:hAnsi="Times New Roman" w:cs="Times New Roman"/>
          <w:sz w:val="28"/>
          <w:szCs w:val="28"/>
        </w:rPr>
        <w:br/>
      </w:r>
      <w:r w:rsidR="00706280">
        <w:rPr>
          <w:rFonts w:ascii="Times New Roman" w:hAnsi="Times New Roman" w:cs="Times New Roman"/>
          <w:sz w:val="28"/>
          <w:szCs w:val="28"/>
        </w:rPr>
        <w:t>от 27.12.2013 № 713-п «</w:t>
      </w:r>
      <w:r w:rsidR="00706280" w:rsidRPr="00325844">
        <w:rPr>
          <w:rFonts w:ascii="Times New Roman" w:hAnsi="Times New Roman" w:cs="Times New Roman"/>
          <w:sz w:val="28"/>
          <w:szCs w:val="28"/>
        </w:rPr>
        <w:t xml:space="preserve">Об утверждении Порядка проведения мониторинга технического состояния многоквартирных домов, расположенных </w:t>
      </w:r>
      <w:r w:rsidR="00EF6045">
        <w:rPr>
          <w:rFonts w:ascii="Times New Roman" w:hAnsi="Times New Roman" w:cs="Times New Roman"/>
          <w:sz w:val="28"/>
          <w:szCs w:val="28"/>
        </w:rPr>
        <w:br/>
      </w:r>
      <w:r w:rsidR="00706280" w:rsidRPr="00325844">
        <w:rPr>
          <w:rFonts w:ascii="Times New Roman" w:hAnsi="Times New Roman" w:cs="Times New Roman"/>
          <w:sz w:val="28"/>
          <w:szCs w:val="28"/>
        </w:rPr>
        <w:t>на территории Красноярского края»</w:t>
      </w:r>
      <w:r w:rsidR="00706280">
        <w:rPr>
          <w:rFonts w:ascii="Times New Roman" w:hAnsi="Times New Roman" w:cs="Times New Roman"/>
          <w:sz w:val="28"/>
          <w:szCs w:val="28"/>
        </w:rPr>
        <w:t xml:space="preserve"> </w:t>
      </w:r>
      <w:r w:rsidR="003616AB">
        <w:rPr>
          <w:rFonts w:ascii="Times New Roman" w:hAnsi="Times New Roman" w:cs="Times New Roman"/>
          <w:sz w:val="28"/>
          <w:szCs w:val="28"/>
        </w:rPr>
        <w:t>следующ</w:t>
      </w:r>
      <w:r w:rsidR="00100CE4">
        <w:rPr>
          <w:rFonts w:ascii="Times New Roman" w:hAnsi="Times New Roman" w:cs="Times New Roman"/>
          <w:sz w:val="28"/>
          <w:szCs w:val="28"/>
        </w:rPr>
        <w:t>и</w:t>
      </w:r>
      <w:r w:rsidR="005F33D3">
        <w:rPr>
          <w:rFonts w:ascii="Times New Roman" w:hAnsi="Times New Roman" w:cs="Times New Roman"/>
          <w:sz w:val="28"/>
          <w:szCs w:val="28"/>
        </w:rPr>
        <w:t>е изменени</w:t>
      </w:r>
      <w:r w:rsidR="00100CE4">
        <w:rPr>
          <w:rFonts w:ascii="Times New Roman" w:hAnsi="Times New Roman" w:cs="Times New Roman"/>
          <w:sz w:val="28"/>
          <w:szCs w:val="28"/>
        </w:rPr>
        <w:t>я</w:t>
      </w:r>
      <w:r w:rsidR="005F33D3">
        <w:rPr>
          <w:rFonts w:ascii="Times New Roman" w:hAnsi="Times New Roman" w:cs="Times New Roman"/>
          <w:sz w:val="28"/>
          <w:szCs w:val="28"/>
        </w:rPr>
        <w:t>:</w:t>
      </w:r>
    </w:p>
    <w:p w:rsidR="00CD0145" w:rsidRDefault="00381189" w:rsidP="00AD39E4">
      <w:pPr>
        <w:pStyle w:val="ConsPlusNormal"/>
        <w:ind w:firstLine="709"/>
        <w:jc w:val="both"/>
        <w:rPr>
          <w:rFonts w:ascii="Times New Roman" w:hAnsi="Times New Roman" w:cs="Times New Roman"/>
          <w:sz w:val="28"/>
          <w:szCs w:val="28"/>
        </w:rPr>
      </w:pPr>
      <w:r w:rsidRPr="00F94113">
        <w:rPr>
          <w:rFonts w:ascii="Times New Roman" w:hAnsi="Times New Roman" w:cs="Times New Roman"/>
          <w:sz w:val="28"/>
          <w:szCs w:val="28"/>
        </w:rPr>
        <w:t>наименовани</w:t>
      </w:r>
      <w:r w:rsidR="00F94113" w:rsidRPr="00F94113">
        <w:rPr>
          <w:rFonts w:ascii="Times New Roman" w:hAnsi="Times New Roman" w:cs="Times New Roman"/>
          <w:sz w:val="28"/>
          <w:szCs w:val="28"/>
        </w:rPr>
        <w:t>е</w:t>
      </w:r>
      <w:r w:rsidRPr="00F94113">
        <w:rPr>
          <w:rFonts w:ascii="Times New Roman" w:hAnsi="Times New Roman" w:cs="Times New Roman"/>
          <w:sz w:val="28"/>
          <w:szCs w:val="28"/>
        </w:rPr>
        <w:t xml:space="preserve"> </w:t>
      </w:r>
      <w:r w:rsidR="00F94113" w:rsidRPr="00F94113">
        <w:rPr>
          <w:rFonts w:ascii="Times New Roman" w:hAnsi="Times New Roman" w:cs="Times New Roman"/>
          <w:sz w:val="28"/>
          <w:szCs w:val="28"/>
        </w:rPr>
        <w:t>изложить в следующей редакции</w:t>
      </w:r>
      <w:r w:rsidR="00CD0145">
        <w:rPr>
          <w:rFonts w:ascii="Times New Roman" w:hAnsi="Times New Roman" w:cs="Times New Roman"/>
          <w:sz w:val="28"/>
          <w:szCs w:val="28"/>
        </w:rPr>
        <w:t>:</w:t>
      </w:r>
      <w:r w:rsidRPr="00F94113">
        <w:rPr>
          <w:rFonts w:ascii="Times New Roman" w:hAnsi="Times New Roman" w:cs="Times New Roman"/>
          <w:sz w:val="28"/>
          <w:szCs w:val="28"/>
        </w:rPr>
        <w:t xml:space="preserve"> </w:t>
      </w:r>
    </w:p>
    <w:p w:rsidR="00381189" w:rsidRPr="00F94113" w:rsidRDefault="00F94113" w:rsidP="00AD39E4">
      <w:pPr>
        <w:pStyle w:val="ConsPlusNormal"/>
        <w:ind w:firstLine="709"/>
        <w:jc w:val="both"/>
        <w:rPr>
          <w:rFonts w:ascii="Times New Roman" w:hAnsi="Times New Roman" w:cs="Times New Roman"/>
          <w:sz w:val="28"/>
          <w:szCs w:val="28"/>
        </w:rPr>
      </w:pPr>
      <w:r w:rsidRPr="00F94113">
        <w:rPr>
          <w:rFonts w:ascii="Times New Roman" w:hAnsi="Times New Roman" w:cs="Times New Roman"/>
          <w:sz w:val="28"/>
          <w:szCs w:val="28"/>
        </w:rPr>
        <w:t xml:space="preserve">«Об утверждении Порядка </w:t>
      </w:r>
      <w:r w:rsidR="00CD0145">
        <w:rPr>
          <w:rFonts w:ascii="Times New Roman" w:hAnsi="Times New Roman" w:cs="Times New Roman"/>
          <w:sz w:val="28"/>
          <w:szCs w:val="28"/>
        </w:rPr>
        <w:t>осуществления</w:t>
      </w:r>
      <w:r w:rsidRPr="00F94113">
        <w:rPr>
          <w:rFonts w:ascii="Times New Roman" w:hAnsi="Times New Roman" w:cs="Times New Roman"/>
          <w:sz w:val="28"/>
          <w:szCs w:val="28"/>
        </w:rPr>
        <w:t xml:space="preserve"> мониторинга технического состояния многоквартирных домов, расположенных на территории Красноярского края</w:t>
      </w:r>
      <w:r w:rsidR="00381189" w:rsidRPr="00F94113">
        <w:rPr>
          <w:rFonts w:ascii="Times New Roman" w:hAnsi="Times New Roman" w:cs="Times New Roman"/>
          <w:sz w:val="28"/>
          <w:szCs w:val="28"/>
        </w:rPr>
        <w:t xml:space="preserve">, </w:t>
      </w:r>
      <w:r w:rsidR="00CD0145">
        <w:rPr>
          <w:rFonts w:ascii="Times New Roman" w:hAnsi="Times New Roman" w:cs="Times New Roman"/>
          <w:sz w:val="28"/>
          <w:szCs w:val="28"/>
        </w:rPr>
        <w:t xml:space="preserve">порядка </w:t>
      </w:r>
      <w:r w:rsidR="00381189" w:rsidRPr="00F94113">
        <w:rPr>
          <w:rFonts w:ascii="Times New Roman" w:hAnsi="Times New Roman" w:cs="Times New Roman"/>
          <w:sz w:val="28"/>
          <w:szCs w:val="28"/>
        </w:rPr>
        <w:t xml:space="preserve">и </w:t>
      </w:r>
      <w:r w:rsidR="00F86431" w:rsidRPr="00CD0145">
        <w:rPr>
          <w:rFonts w:ascii="Times New Roman" w:hAnsi="Times New Roman" w:cs="Times New Roman"/>
          <w:sz w:val="28"/>
          <w:szCs w:val="28"/>
        </w:rPr>
        <w:t xml:space="preserve">форм </w:t>
      </w:r>
      <w:r w:rsidR="00381189" w:rsidRPr="00CD0145">
        <w:rPr>
          <w:rFonts w:ascii="Times New Roman" w:hAnsi="Times New Roman" w:cs="Times New Roman"/>
          <w:sz w:val="28"/>
          <w:szCs w:val="28"/>
        </w:rPr>
        <w:t>п</w:t>
      </w:r>
      <w:r w:rsidR="00381189" w:rsidRPr="00F94113">
        <w:rPr>
          <w:rFonts w:ascii="Times New Roman" w:hAnsi="Times New Roman" w:cs="Times New Roman"/>
          <w:sz w:val="28"/>
          <w:szCs w:val="28"/>
        </w:rPr>
        <w:t xml:space="preserve">редставления информации </w:t>
      </w:r>
      <w:r w:rsidR="00EF6045">
        <w:rPr>
          <w:rFonts w:ascii="Times New Roman" w:hAnsi="Times New Roman" w:cs="Times New Roman"/>
          <w:sz w:val="28"/>
          <w:szCs w:val="28"/>
        </w:rPr>
        <w:br/>
      </w:r>
      <w:r w:rsidR="00381189" w:rsidRPr="00F94113">
        <w:rPr>
          <w:rFonts w:ascii="Times New Roman" w:hAnsi="Times New Roman" w:cs="Times New Roman"/>
          <w:sz w:val="28"/>
          <w:szCs w:val="28"/>
        </w:rPr>
        <w:t>о техническом состоянии многоквартирных домов»</w:t>
      </w:r>
      <w:r w:rsidR="00100CE4" w:rsidRPr="00F94113">
        <w:rPr>
          <w:rFonts w:ascii="Times New Roman" w:hAnsi="Times New Roman" w:cs="Times New Roman"/>
          <w:sz w:val="28"/>
          <w:szCs w:val="28"/>
        </w:rPr>
        <w:t>;</w:t>
      </w:r>
    </w:p>
    <w:p w:rsidR="001F4578" w:rsidRDefault="007A3335" w:rsidP="00AD3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5F33D3">
        <w:rPr>
          <w:rFonts w:ascii="Times New Roman" w:hAnsi="Times New Roman" w:cs="Times New Roman"/>
          <w:sz w:val="28"/>
          <w:szCs w:val="28"/>
        </w:rPr>
        <w:t xml:space="preserve">орядок </w:t>
      </w:r>
      <w:r w:rsidRPr="00E3644D">
        <w:rPr>
          <w:rFonts w:ascii="Times New Roman" w:hAnsi="Times New Roman" w:cs="Times New Roman"/>
          <w:sz w:val="28"/>
          <w:szCs w:val="28"/>
        </w:rPr>
        <w:t>проведения мониторинга технического состояния многоквартирных домов, расположенных на территории Красноярского края</w:t>
      </w:r>
      <w:r>
        <w:rPr>
          <w:rFonts w:ascii="Times New Roman" w:hAnsi="Times New Roman" w:cs="Times New Roman"/>
          <w:sz w:val="28"/>
          <w:szCs w:val="28"/>
        </w:rPr>
        <w:t>,</w:t>
      </w:r>
      <w:r w:rsidRPr="00E3644D">
        <w:rPr>
          <w:rFonts w:ascii="Times New Roman" w:hAnsi="Times New Roman" w:cs="Times New Roman"/>
          <w:sz w:val="28"/>
          <w:szCs w:val="28"/>
        </w:rPr>
        <w:t xml:space="preserve"> </w:t>
      </w:r>
      <w:r w:rsidR="005F33D3">
        <w:rPr>
          <w:rFonts w:ascii="Times New Roman" w:hAnsi="Times New Roman" w:cs="Times New Roman"/>
          <w:sz w:val="28"/>
          <w:szCs w:val="28"/>
        </w:rPr>
        <w:t>изложить</w:t>
      </w:r>
      <w:r w:rsidR="001F4578">
        <w:rPr>
          <w:rFonts w:ascii="Times New Roman" w:hAnsi="Times New Roman" w:cs="Times New Roman"/>
          <w:sz w:val="28"/>
          <w:szCs w:val="28"/>
        </w:rPr>
        <w:t xml:space="preserve"> </w:t>
      </w:r>
      <w:r w:rsidR="00325844">
        <w:rPr>
          <w:rFonts w:ascii="Times New Roman" w:hAnsi="Times New Roman" w:cs="Times New Roman"/>
          <w:sz w:val="28"/>
          <w:szCs w:val="28"/>
        </w:rPr>
        <w:t>в</w:t>
      </w:r>
      <w:r w:rsidR="001F4578">
        <w:rPr>
          <w:rFonts w:ascii="Times New Roman" w:hAnsi="Times New Roman" w:cs="Times New Roman"/>
          <w:sz w:val="28"/>
          <w:szCs w:val="28"/>
        </w:rPr>
        <w:t xml:space="preserve"> редакции согласно приложению.</w:t>
      </w:r>
    </w:p>
    <w:p w:rsidR="00D750C8" w:rsidRPr="00D750C8" w:rsidRDefault="00325844" w:rsidP="00AD3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750C8" w:rsidRPr="00D750C8">
        <w:rPr>
          <w:rFonts w:ascii="Times New Roman" w:hAnsi="Times New Roman" w:cs="Times New Roman"/>
          <w:sz w:val="28"/>
          <w:szCs w:val="28"/>
        </w:rPr>
        <w:t xml:space="preserve">Опубликовать </w:t>
      </w:r>
      <w:r w:rsidR="00AD39E4">
        <w:rPr>
          <w:rFonts w:ascii="Times New Roman" w:hAnsi="Times New Roman" w:cs="Times New Roman"/>
          <w:sz w:val="28"/>
          <w:szCs w:val="28"/>
        </w:rPr>
        <w:t>п</w:t>
      </w:r>
      <w:r w:rsidR="00D750C8" w:rsidRPr="00D750C8">
        <w:rPr>
          <w:rFonts w:ascii="Times New Roman" w:hAnsi="Times New Roman" w:cs="Times New Roman"/>
          <w:sz w:val="28"/>
          <w:szCs w:val="28"/>
        </w:rPr>
        <w:t xml:space="preserve">остановление </w:t>
      </w:r>
      <w:r w:rsidR="00706490">
        <w:rPr>
          <w:rFonts w:ascii="Times New Roman" w:hAnsi="Times New Roman" w:cs="Times New Roman"/>
          <w:sz w:val="28"/>
          <w:szCs w:val="28"/>
        </w:rPr>
        <w:t>в газете «Наш Красноярский край»</w:t>
      </w:r>
      <w:r w:rsidR="00EF6045">
        <w:rPr>
          <w:rFonts w:ascii="Times New Roman" w:hAnsi="Times New Roman" w:cs="Times New Roman"/>
          <w:sz w:val="28"/>
          <w:szCs w:val="28"/>
        </w:rPr>
        <w:br/>
      </w:r>
      <w:r w:rsidR="00706490">
        <w:rPr>
          <w:rFonts w:ascii="Times New Roman" w:hAnsi="Times New Roman" w:cs="Times New Roman"/>
          <w:sz w:val="28"/>
          <w:szCs w:val="28"/>
        </w:rPr>
        <w:t xml:space="preserve">и </w:t>
      </w:r>
      <w:r w:rsidR="00AD39E4">
        <w:rPr>
          <w:rFonts w:ascii="Times New Roman" w:hAnsi="Times New Roman" w:cs="Times New Roman"/>
          <w:sz w:val="28"/>
          <w:szCs w:val="28"/>
        </w:rPr>
        <w:t>на «</w:t>
      </w:r>
      <w:r w:rsidR="00D750C8" w:rsidRPr="00D750C8">
        <w:rPr>
          <w:rFonts w:ascii="Times New Roman" w:hAnsi="Times New Roman" w:cs="Times New Roman"/>
          <w:sz w:val="28"/>
          <w:szCs w:val="28"/>
        </w:rPr>
        <w:t>Официальном интернет-портале правовой ин</w:t>
      </w:r>
      <w:r w:rsidR="00AD39E4">
        <w:rPr>
          <w:rFonts w:ascii="Times New Roman" w:hAnsi="Times New Roman" w:cs="Times New Roman"/>
          <w:sz w:val="28"/>
          <w:szCs w:val="28"/>
        </w:rPr>
        <w:t>формации Красноярского края»</w:t>
      </w:r>
      <w:r w:rsidR="00D750C8" w:rsidRPr="00D750C8">
        <w:rPr>
          <w:rFonts w:ascii="Times New Roman" w:hAnsi="Times New Roman" w:cs="Times New Roman"/>
          <w:sz w:val="28"/>
          <w:szCs w:val="28"/>
        </w:rPr>
        <w:t xml:space="preserve"> (www.zakon.krskstate.ru).</w:t>
      </w:r>
    </w:p>
    <w:p w:rsidR="00325844" w:rsidRPr="00D12C36" w:rsidRDefault="00D750C8" w:rsidP="00AD3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25844" w:rsidRPr="00D12C36">
        <w:rPr>
          <w:rFonts w:ascii="Times New Roman" w:hAnsi="Times New Roman" w:cs="Times New Roman"/>
          <w:sz w:val="28"/>
          <w:szCs w:val="28"/>
        </w:rPr>
        <w:t xml:space="preserve">. </w:t>
      </w:r>
      <w:r w:rsidR="00D12C36" w:rsidRPr="00D12C36">
        <w:rPr>
          <w:rFonts w:ascii="Times New Roman" w:hAnsi="Times New Roman" w:cs="Times New Roman"/>
          <w:sz w:val="28"/>
          <w:szCs w:val="28"/>
        </w:rPr>
        <w:t xml:space="preserve">Постановление вступает в силу </w:t>
      </w:r>
      <w:r w:rsidR="00706490">
        <w:rPr>
          <w:rFonts w:ascii="Times New Roman" w:hAnsi="Times New Roman" w:cs="Times New Roman"/>
          <w:sz w:val="28"/>
          <w:szCs w:val="28"/>
        </w:rPr>
        <w:t xml:space="preserve">через 10 дней после </w:t>
      </w:r>
      <w:r w:rsidR="00EF6045">
        <w:rPr>
          <w:rFonts w:ascii="Times New Roman" w:hAnsi="Times New Roman" w:cs="Times New Roman"/>
          <w:sz w:val="28"/>
          <w:szCs w:val="28"/>
        </w:rPr>
        <w:t xml:space="preserve">его </w:t>
      </w:r>
      <w:r w:rsidR="00706490">
        <w:rPr>
          <w:rFonts w:ascii="Times New Roman" w:hAnsi="Times New Roman" w:cs="Times New Roman"/>
          <w:sz w:val="28"/>
          <w:szCs w:val="28"/>
        </w:rPr>
        <w:t>официального опубликования</w:t>
      </w:r>
      <w:r w:rsidR="00D12C36" w:rsidRPr="00D12C36">
        <w:rPr>
          <w:rFonts w:ascii="Times New Roman" w:hAnsi="Times New Roman" w:cs="Times New Roman"/>
          <w:sz w:val="28"/>
          <w:szCs w:val="28"/>
        </w:rPr>
        <w:t>.</w:t>
      </w:r>
    </w:p>
    <w:p w:rsidR="00C327B7" w:rsidRDefault="00C327B7" w:rsidP="00C327B7">
      <w:pPr>
        <w:tabs>
          <w:tab w:val="left" w:pos="0"/>
          <w:tab w:val="left" w:pos="1418"/>
        </w:tabs>
        <w:jc w:val="both"/>
        <w:rPr>
          <w:color w:val="000000"/>
          <w:spacing w:val="4"/>
          <w:sz w:val="28"/>
          <w:szCs w:val="28"/>
        </w:rPr>
      </w:pPr>
    </w:p>
    <w:p w:rsidR="00C327B7" w:rsidRDefault="00C327B7" w:rsidP="00C327B7">
      <w:pPr>
        <w:tabs>
          <w:tab w:val="left" w:pos="709"/>
          <w:tab w:val="left" w:pos="1276"/>
          <w:tab w:val="left" w:pos="1418"/>
        </w:tabs>
        <w:jc w:val="both"/>
        <w:rPr>
          <w:color w:val="000000"/>
          <w:spacing w:val="4"/>
          <w:sz w:val="28"/>
          <w:szCs w:val="28"/>
        </w:rPr>
      </w:pPr>
    </w:p>
    <w:p w:rsidR="00C327B7" w:rsidRDefault="00C327B7" w:rsidP="00C327B7">
      <w:pPr>
        <w:tabs>
          <w:tab w:val="left" w:pos="709"/>
          <w:tab w:val="left" w:pos="1276"/>
          <w:tab w:val="left" w:pos="1418"/>
        </w:tabs>
        <w:jc w:val="both"/>
        <w:rPr>
          <w:color w:val="000000"/>
          <w:spacing w:val="4"/>
          <w:sz w:val="28"/>
          <w:szCs w:val="28"/>
        </w:rPr>
      </w:pPr>
    </w:p>
    <w:p w:rsidR="00C327B7" w:rsidRDefault="00C327B7" w:rsidP="00C327B7">
      <w:pPr>
        <w:ind w:left="2127"/>
        <w:jc w:val="both"/>
        <w:rPr>
          <w:sz w:val="28"/>
          <w:szCs w:val="28"/>
        </w:rPr>
      </w:pPr>
      <w:r>
        <w:rPr>
          <w:sz w:val="28"/>
          <w:szCs w:val="28"/>
        </w:rPr>
        <w:t xml:space="preserve">Первый заместитель </w:t>
      </w:r>
    </w:p>
    <w:p w:rsidR="00C327B7" w:rsidRDefault="00C327B7" w:rsidP="00C327B7">
      <w:pPr>
        <w:ind w:left="2127"/>
        <w:jc w:val="both"/>
        <w:rPr>
          <w:sz w:val="28"/>
          <w:szCs w:val="28"/>
        </w:rPr>
      </w:pPr>
      <w:r>
        <w:rPr>
          <w:sz w:val="28"/>
          <w:szCs w:val="28"/>
        </w:rPr>
        <w:t xml:space="preserve">Губернатора края – </w:t>
      </w:r>
    </w:p>
    <w:p w:rsidR="00C327B7" w:rsidRDefault="00C327B7" w:rsidP="00C327B7">
      <w:pPr>
        <w:ind w:left="2127"/>
        <w:jc w:val="both"/>
        <w:rPr>
          <w:sz w:val="28"/>
          <w:szCs w:val="28"/>
        </w:rPr>
      </w:pPr>
      <w:r>
        <w:rPr>
          <w:sz w:val="28"/>
          <w:szCs w:val="28"/>
        </w:rPr>
        <w:t xml:space="preserve">председатель </w:t>
      </w:r>
    </w:p>
    <w:p w:rsidR="00C327B7" w:rsidRDefault="00C327B7" w:rsidP="00C327B7">
      <w:pPr>
        <w:ind w:left="2127" w:right="22"/>
        <w:jc w:val="both"/>
        <w:rPr>
          <w:bCs/>
          <w:sz w:val="28"/>
          <w:szCs w:val="28"/>
        </w:rPr>
      </w:pPr>
      <w:r>
        <w:rPr>
          <w:sz w:val="28"/>
          <w:szCs w:val="28"/>
        </w:rPr>
        <w:t xml:space="preserve">Правительства края </w:t>
      </w:r>
      <w:r>
        <w:rPr>
          <w:sz w:val="28"/>
          <w:szCs w:val="28"/>
        </w:rPr>
        <w:tab/>
      </w:r>
      <w:r>
        <w:rPr>
          <w:sz w:val="28"/>
          <w:szCs w:val="28"/>
        </w:rPr>
        <w:tab/>
        <w:t>В.П. Томенко</w:t>
      </w:r>
    </w:p>
    <w:p w:rsidR="00C327B7" w:rsidRDefault="00C327B7" w:rsidP="00C327B7">
      <w:pPr>
        <w:tabs>
          <w:tab w:val="left" w:pos="0"/>
          <w:tab w:val="left" w:pos="1418"/>
        </w:tabs>
        <w:jc w:val="both"/>
        <w:rPr>
          <w:sz w:val="20"/>
          <w:szCs w:val="20"/>
        </w:rPr>
        <w:sectPr w:rsidR="00C327B7" w:rsidSect="00EF6045">
          <w:headerReference w:type="default" r:id="rId8"/>
          <w:footerReference w:type="default" r:id="rId9"/>
          <w:pgSz w:w="11906" w:h="16838"/>
          <w:pgMar w:top="1134" w:right="851" w:bottom="1134" w:left="1418" w:header="709" w:footer="709" w:gutter="0"/>
          <w:pgNumType w:start="1"/>
          <w:cols w:space="708"/>
          <w:titlePg/>
          <w:docGrid w:linePitch="381"/>
        </w:sectPr>
      </w:pPr>
    </w:p>
    <w:p w:rsidR="00675162" w:rsidRPr="00675162" w:rsidRDefault="00675162" w:rsidP="00675162">
      <w:pPr>
        <w:autoSpaceDE w:val="0"/>
        <w:autoSpaceDN w:val="0"/>
        <w:adjustRightInd w:val="0"/>
        <w:ind w:left="5529"/>
        <w:outlineLvl w:val="0"/>
        <w:rPr>
          <w:sz w:val="28"/>
          <w:szCs w:val="28"/>
        </w:rPr>
      </w:pPr>
      <w:r w:rsidRPr="00675162">
        <w:rPr>
          <w:sz w:val="28"/>
          <w:szCs w:val="28"/>
        </w:rPr>
        <w:lastRenderedPageBreak/>
        <w:t xml:space="preserve">Приложение </w:t>
      </w:r>
    </w:p>
    <w:p w:rsidR="00675162" w:rsidRPr="00675162" w:rsidRDefault="00675162" w:rsidP="00675162">
      <w:pPr>
        <w:autoSpaceDE w:val="0"/>
        <w:autoSpaceDN w:val="0"/>
        <w:adjustRightInd w:val="0"/>
        <w:ind w:left="5529"/>
        <w:rPr>
          <w:sz w:val="28"/>
          <w:szCs w:val="28"/>
        </w:rPr>
      </w:pPr>
      <w:r w:rsidRPr="00675162">
        <w:rPr>
          <w:sz w:val="28"/>
          <w:szCs w:val="28"/>
        </w:rPr>
        <w:t>к постановлению Правительства Красноярского края</w:t>
      </w:r>
    </w:p>
    <w:p w:rsidR="00675162" w:rsidRPr="00675162" w:rsidRDefault="00675162" w:rsidP="00675162">
      <w:pPr>
        <w:autoSpaceDE w:val="0"/>
        <w:autoSpaceDN w:val="0"/>
        <w:adjustRightInd w:val="0"/>
        <w:ind w:left="5529"/>
        <w:rPr>
          <w:sz w:val="28"/>
          <w:szCs w:val="28"/>
        </w:rPr>
      </w:pPr>
      <w:r w:rsidRPr="00675162">
        <w:rPr>
          <w:sz w:val="28"/>
          <w:szCs w:val="28"/>
        </w:rPr>
        <w:t>от 19.07.2016 № 36</w:t>
      </w:r>
      <w:r w:rsidR="00FF50CB">
        <w:rPr>
          <w:sz w:val="28"/>
          <w:szCs w:val="28"/>
        </w:rPr>
        <w:t>2</w:t>
      </w:r>
      <w:r w:rsidRPr="00675162">
        <w:rPr>
          <w:sz w:val="28"/>
          <w:szCs w:val="28"/>
        </w:rPr>
        <w:t>-п</w:t>
      </w:r>
    </w:p>
    <w:p w:rsidR="00C327B7" w:rsidRPr="00675162" w:rsidRDefault="00C327B7" w:rsidP="00675162">
      <w:pPr>
        <w:pStyle w:val="ConsPlusNormal"/>
        <w:ind w:left="5529" w:firstLine="0"/>
        <w:rPr>
          <w:rFonts w:ascii="Times New Roman" w:hAnsi="Times New Roman" w:cs="Times New Roman"/>
          <w:sz w:val="28"/>
          <w:szCs w:val="28"/>
        </w:rPr>
      </w:pPr>
    </w:p>
    <w:p w:rsidR="00C327B7" w:rsidRDefault="00C327B7" w:rsidP="00675162">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327B7" w:rsidRDefault="00C327B7" w:rsidP="00675162">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 xml:space="preserve">к постановлению Правительства Красноярского края </w:t>
      </w:r>
    </w:p>
    <w:p w:rsidR="00C327B7" w:rsidRPr="00325844" w:rsidRDefault="00C327B7" w:rsidP="00675162">
      <w:pPr>
        <w:pStyle w:val="ConsPlusNormal"/>
        <w:ind w:left="5529" w:firstLine="0"/>
        <w:rPr>
          <w:rFonts w:ascii="Times New Roman" w:hAnsi="Times New Roman" w:cs="Times New Roman"/>
          <w:sz w:val="28"/>
          <w:szCs w:val="28"/>
        </w:rPr>
      </w:pPr>
      <w:r w:rsidRPr="00325844">
        <w:rPr>
          <w:rFonts w:ascii="Times New Roman" w:hAnsi="Times New Roman" w:cs="Times New Roman"/>
          <w:sz w:val="28"/>
          <w:szCs w:val="28"/>
        </w:rPr>
        <w:t>от 27</w:t>
      </w:r>
      <w:r>
        <w:rPr>
          <w:rFonts w:ascii="Times New Roman" w:hAnsi="Times New Roman" w:cs="Times New Roman"/>
          <w:sz w:val="28"/>
          <w:szCs w:val="28"/>
        </w:rPr>
        <w:t>.12.</w:t>
      </w:r>
      <w:r w:rsidRPr="00325844">
        <w:rPr>
          <w:rFonts w:ascii="Times New Roman" w:hAnsi="Times New Roman" w:cs="Times New Roman"/>
          <w:sz w:val="28"/>
          <w:szCs w:val="28"/>
        </w:rPr>
        <w:t xml:space="preserve">2013 </w:t>
      </w:r>
      <w:r>
        <w:rPr>
          <w:rFonts w:ascii="Times New Roman" w:hAnsi="Times New Roman" w:cs="Times New Roman"/>
          <w:sz w:val="28"/>
          <w:szCs w:val="28"/>
        </w:rPr>
        <w:t>№</w:t>
      </w:r>
      <w:r w:rsidRPr="00325844">
        <w:rPr>
          <w:rFonts w:ascii="Times New Roman" w:hAnsi="Times New Roman" w:cs="Times New Roman"/>
          <w:sz w:val="28"/>
          <w:szCs w:val="28"/>
        </w:rPr>
        <w:t xml:space="preserve"> 713-п</w:t>
      </w:r>
    </w:p>
    <w:p w:rsidR="00C327B7" w:rsidRDefault="00C327B7" w:rsidP="00675162">
      <w:pPr>
        <w:pStyle w:val="ConsPlusNormal"/>
        <w:ind w:firstLine="0"/>
        <w:rPr>
          <w:rFonts w:ascii="Times New Roman" w:hAnsi="Times New Roman" w:cs="Times New Roman"/>
          <w:sz w:val="28"/>
          <w:szCs w:val="28"/>
        </w:rPr>
      </w:pPr>
    </w:p>
    <w:p w:rsidR="00C327B7" w:rsidRDefault="00C327B7" w:rsidP="00675162">
      <w:pPr>
        <w:pStyle w:val="ConsPlusNormal"/>
        <w:ind w:firstLine="0"/>
        <w:jc w:val="both"/>
        <w:rPr>
          <w:rFonts w:ascii="Times New Roman" w:hAnsi="Times New Roman" w:cs="Times New Roman"/>
          <w:sz w:val="28"/>
          <w:szCs w:val="28"/>
        </w:rPr>
      </w:pPr>
    </w:p>
    <w:p w:rsidR="00C327B7" w:rsidRPr="00325844" w:rsidRDefault="00C327B7" w:rsidP="00C327B7">
      <w:pPr>
        <w:pStyle w:val="ConsPlusNormal"/>
        <w:ind w:firstLine="0"/>
        <w:jc w:val="center"/>
        <w:rPr>
          <w:rFonts w:ascii="Times New Roman" w:hAnsi="Times New Roman" w:cs="Times New Roman"/>
          <w:b/>
          <w:sz w:val="28"/>
          <w:szCs w:val="28"/>
        </w:rPr>
      </w:pPr>
      <w:r w:rsidRPr="00325844">
        <w:rPr>
          <w:rFonts w:ascii="Times New Roman" w:hAnsi="Times New Roman" w:cs="Times New Roman"/>
          <w:b/>
          <w:sz w:val="28"/>
          <w:szCs w:val="28"/>
        </w:rPr>
        <w:t xml:space="preserve">Порядок </w:t>
      </w:r>
      <w:r>
        <w:rPr>
          <w:rFonts w:ascii="Times New Roman" w:hAnsi="Times New Roman" w:cs="Times New Roman"/>
          <w:b/>
          <w:sz w:val="28"/>
          <w:szCs w:val="28"/>
        </w:rPr>
        <w:t>осуществления</w:t>
      </w:r>
      <w:r w:rsidRPr="00325844">
        <w:rPr>
          <w:rFonts w:ascii="Times New Roman" w:hAnsi="Times New Roman" w:cs="Times New Roman"/>
          <w:b/>
          <w:sz w:val="28"/>
          <w:szCs w:val="28"/>
        </w:rPr>
        <w:t xml:space="preserve"> мониторинга технического состояния многоквартирных домов, расположенных на территории Красноярского края</w:t>
      </w:r>
      <w:r>
        <w:rPr>
          <w:rFonts w:ascii="Times New Roman" w:hAnsi="Times New Roman" w:cs="Times New Roman"/>
          <w:b/>
          <w:sz w:val="28"/>
          <w:szCs w:val="28"/>
        </w:rPr>
        <w:t xml:space="preserve">, порядок и </w:t>
      </w:r>
      <w:r w:rsidRPr="0033249A">
        <w:rPr>
          <w:rFonts w:ascii="Times New Roman" w:hAnsi="Times New Roman" w:cs="Times New Roman"/>
          <w:b/>
          <w:sz w:val="28"/>
          <w:szCs w:val="28"/>
        </w:rPr>
        <w:t>форм</w:t>
      </w:r>
      <w:r>
        <w:rPr>
          <w:rFonts w:ascii="Times New Roman" w:hAnsi="Times New Roman" w:cs="Times New Roman"/>
          <w:b/>
          <w:sz w:val="28"/>
          <w:szCs w:val="28"/>
        </w:rPr>
        <w:t>ы</w:t>
      </w:r>
      <w:r w:rsidRPr="0033249A">
        <w:rPr>
          <w:rFonts w:ascii="Times New Roman" w:hAnsi="Times New Roman" w:cs="Times New Roman"/>
          <w:b/>
          <w:sz w:val="28"/>
          <w:szCs w:val="28"/>
        </w:rPr>
        <w:t xml:space="preserve"> представления</w:t>
      </w:r>
      <w:r>
        <w:rPr>
          <w:rFonts w:ascii="Times New Roman" w:hAnsi="Times New Roman" w:cs="Times New Roman"/>
          <w:b/>
          <w:sz w:val="28"/>
          <w:szCs w:val="28"/>
        </w:rPr>
        <w:t xml:space="preserve"> информации о техническом состоянии многоквартирных домов</w:t>
      </w:r>
    </w:p>
    <w:p w:rsidR="00C327B7" w:rsidRDefault="00C327B7" w:rsidP="00675162">
      <w:pPr>
        <w:pStyle w:val="ConsPlusNormal"/>
        <w:ind w:firstLine="0"/>
        <w:jc w:val="both"/>
        <w:rPr>
          <w:rFonts w:ascii="Times New Roman" w:hAnsi="Times New Roman" w:cs="Times New Roman"/>
          <w:sz w:val="28"/>
          <w:szCs w:val="28"/>
        </w:rPr>
      </w:pPr>
    </w:p>
    <w:p w:rsidR="00C327B7" w:rsidRDefault="00C327B7" w:rsidP="00C327B7">
      <w:pPr>
        <w:pStyle w:val="ConsPlusNormal"/>
        <w:ind w:firstLine="709"/>
        <w:jc w:val="both"/>
        <w:rPr>
          <w:rFonts w:ascii="Times New Roman" w:hAnsi="Times New Roman" w:cs="Times New Roman"/>
          <w:sz w:val="28"/>
          <w:szCs w:val="28"/>
        </w:rPr>
      </w:pPr>
      <w:r w:rsidRPr="00E3644D">
        <w:rPr>
          <w:rFonts w:ascii="Times New Roman" w:hAnsi="Times New Roman" w:cs="Times New Roman"/>
          <w:sz w:val="28"/>
          <w:szCs w:val="28"/>
        </w:rPr>
        <w:t>1.</w:t>
      </w:r>
      <w:r>
        <w:rPr>
          <w:rFonts w:ascii="Times New Roman" w:hAnsi="Times New Roman" w:cs="Times New Roman"/>
          <w:sz w:val="28"/>
          <w:szCs w:val="28"/>
        </w:rPr>
        <w:t> </w:t>
      </w:r>
      <w:r w:rsidRPr="00E3644D">
        <w:rPr>
          <w:rFonts w:ascii="Times New Roman" w:hAnsi="Times New Roman" w:cs="Times New Roman"/>
          <w:sz w:val="28"/>
          <w:szCs w:val="28"/>
        </w:rPr>
        <w:t xml:space="preserve">Порядок </w:t>
      </w:r>
      <w:r>
        <w:rPr>
          <w:rFonts w:ascii="Times New Roman" w:hAnsi="Times New Roman" w:cs="Times New Roman"/>
          <w:sz w:val="28"/>
          <w:szCs w:val="28"/>
        </w:rPr>
        <w:t>осуществления</w:t>
      </w:r>
      <w:r w:rsidRPr="00E3644D">
        <w:rPr>
          <w:rFonts w:ascii="Times New Roman" w:hAnsi="Times New Roman" w:cs="Times New Roman"/>
          <w:sz w:val="28"/>
          <w:szCs w:val="28"/>
        </w:rPr>
        <w:t xml:space="preserve"> мониторинга технического состояния многоквартирных домов, расположенных на территории Красноярского края</w:t>
      </w:r>
      <w:r>
        <w:rPr>
          <w:rFonts w:ascii="Times New Roman" w:hAnsi="Times New Roman" w:cs="Times New Roman"/>
          <w:sz w:val="28"/>
          <w:szCs w:val="28"/>
        </w:rPr>
        <w:t xml:space="preserve">, порядок и </w:t>
      </w:r>
      <w:r w:rsidRPr="0033249A">
        <w:rPr>
          <w:rFonts w:ascii="Times New Roman" w:hAnsi="Times New Roman" w:cs="Times New Roman"/>
          <w:sz w:val="28"/>
          <w:szCs w:val="28"/>
        </w:rPr>
        <w:t>форм</w:t>
      </w:r>
      <w:r>
        <w:rPr>
          <w:rFonts w:ascii="Times New Roman" w:hAnsi="Times New Roman" w:cs="Times New Roman"/>
          <w:sz w:val="28"/>
          <w:szCs w:val="28"/>
        </w:rPr>
        <w:t>ы</w:t>
      </w:r>
      <w:r w:rsidRPr="0033249A">
        <w:rPr>
          <w:rFonts w:ascii="Times New Roman" w:hAnsi="Times New Roman" w:cs="Times New Roman"/>
          <w:sz w:val="28"/>
          <w:szCs w:val="28"/>
        </w:rPr>
        <w:t xml:space="preserve"> представления</w:t>
      </w:r>
      <w:r>
        <w:rPr>
          <w:rFonts w:ascii="Times New Roman" w:hAnsi="Times New Roman" w:cs="Times New Roman"/>
          <w:sz w:val="28"/>
          <w:szCs w:val="28"/>
        </w:rPr>
        <w:t xml:space="preserve"> информации о техническом состоянии многоквартирных домов </w:t>
      </w:r>
      <w:r w:rsidRPr="00E3644D">
        <w:rPr>
          <w:rFonts w:ascii="Times New Roman" w:hAnsi="Times New Roman" w:cs="Times New Roman"/>
          <w:sz w:val="28"/>
          <w:szCs w:val="28"/>
        </w:rPr>
        <w:t>(</w:t>
      </w:r>
      <w:r w:rsidR="00675162">
        <w:rPr>
          <w:rFonts w:ascii="Times New Roman" w:hAnsi="Times New Roman" w:cs="Times New Roman"/>
          <w:sz w:val="28"/>
          <w:szCs w:val="28"/>
        </w:rPr>
        <w:t>далее –</w:t>
      </w:r>
      <w:r w:rsidRPr="00E3644D">
        <w:rPr>
          <w:rFonts w:ascii="Times New Roman" w:hAnsi="Times New Roman" w:cs="Times New Roman"/>
          <w:sz w:val="28"/>
          <w:szCs w:val="28"/>
        </w:rPr>
        <w:t xml:space="preserve"> Порядок) разработан в соответствии </w:t>
      </w:r>
      <w:r w:rsidR="00675162">
        <w:rPr>
          <w:rFonts w:ascii="Times New Roman" w:hAnsi="Times New Roman" w:cs="Times New Roman"/>
          <w:sz w:val="28"/>
          <w:szCs w:val="28"/>
        </w:rPr>
        <w:br/>
      </w:r>
      <w:r w:rsidRPr="00E3644D">
        <w:rPr>
          <w:rFonts w:ascii="Times New Roman" w:hAnsi="Times New Roman" w:cs="Times New Roman"/>
          <w:sz w:val="28"/>
          <w:szCs w:val="28"/>
        </w:rPr>
        <w:t xml:space="preserve">с </w:t>
      </w:r>
      <w:r w:rsidRPr="000626EA">
        <w:rPr>
          <w:rFonts w:ascii="Times New Roman" w:hAnsi="Times New Roman" w:cs="Times New Roman"/>
          <w:sz w:val="28"/>
          <w:szCs w:val="28"/>
        </w:rPr>
        <w:t xml:space="preserve">пунктом </w:t>
      </w:r>
      <w:r w:rsidRPr="00B954E2">
        <w:rPr>
          <w:rFonts w:ascii="Times New Roman" w:hAnsi="Times New Roman" w:cs="Times New Roman"/>
          <w:sz w:val="28"/>
          <w:szCs w:val="28"/>
        </w:rPr>
        <w:t>1</w:t>
      </w:r>
      <w:r w:rsidRPr="000626EA">
        <w:rPr>
          <w:rFonts w:ascii="Times New Roman" w:hAnsi="Times New Roman" w:cs="Times New Roman"/>
          <w:sz w:val="28"/>
          <w:szCs w:val="28"/>
        </w:rPr>
        <w:t xml:space="preserve"> статьи 167 Жилищного кодекса Российской Федерации (</w:t>
      </w:r>
      <w:r w:rsidR="00675162">
        <w:rPr>
          <w:rFonts w:ascii="Times New Roman" w:hAnsi="Times New Roman" w:cs="Times New Roman"/>
          <w:sz w:val="28"/>
          <w:szCs w:val="28"/>
        </w:rPr>
        <w:t>далее –</w:t>
      </w:r>
      <w:r w:rsidRPr="00E3644D">
        <w:rPr>
          <w:rFonts w:ascii="Times New Roman" w:hAnsi="Times New Roman" w:cs="Times New Roman"/>
          <w:sz w:val="28"/>
          <w:szCs w:val="28"/>
        </w:rPr>
        <w:t xml:space="preserve"> ЖК РФ), статьей 15 Закона Красноярского края от 27.06.2013 </w:t>
      </w:r>
      <w:r>
        <w:rPr>
          <w:rFonts w:ascii="Times New Roman" w:hAnsi="Times New Roman" w:cs="Times New Roman"/>
          <w:sz w:val="28"/>
          <w:szCs w:val="28"/>
        </w:rPr>
        <w:t>№</w:t>
      </w:r>
      <w:r w:rsidRPr="00E3644D">
        <w:rPr>
          <w:rFonts w:ascii="Times New Roman" w:hAnsi="Times New Roman" w:cs="Times New Roman"/>
          <w:sz w:val="28"/>
          <w:szCs w:val="28"/>
        </w:rPr>
        <w:t xml:space="preserve"> 4-1451 </w:t>
      </w:r>
      <w:r w:rsidR="00675162">
        <w:rPr>
          <w:rFonts w:ascii="Times New Roman" w:hAnsi="Times New Roman" w:cs="Times New Roman"/>
          <w:sz w:val="28"/>
          <w:szCs w:val="28"/>
        </w:rPr>
        <w:br/>
      </w:r>
      <w:r w:rsidRPr="00E3644D">
        <w:rPr>
          <w:rFonts w:ascii="Times New Roman" w:hAnsi="Times New Roman" w:cs="Times New Roman"/>
          <w:sz w:val="28"/>
          <w:szCs w:val="28"/>
        </w:rPr>
        <w:t xml:space="preserve">«Об организации проведения капитального ремонта общего имущества </w:t>
      </w:r>
      <w:r w:rsidR="00675162">
        <w:rPr>
          <w:rFonts w:ascii="Times New Roman" w:hAnsi="Times New Roman" w:cs="Times New Roman"/>
          <w:sz w:val="28"/>
          <w:szCs w:val="28"/>
        </w:rPr>
        <w:br/>
      </w:r>
      <w:r w:rsidRPr="00E3644D">
        <w:rPr>
          <w:rFonts w:ascii="Times New Roman" w:hAnsi="Times New Roman" w:cs="Times New Roman"/>
          <w:sz w:val="28"/>
          <w:szCs w:val="28"/>
        </w:rPr>
        <w:t>в многоквартирных домах, расположенных на территории Красноярского края» (</w:t>
      </w:r>
      <w:r w:rsidR="00675162">
        <w:rPr>
          <w:rFonts w:ascii="Times New Roman" w:hAnsi="Times New Roman" w:cs="Times New Roman"/>
          <w:sz w:val="28"/>
          <w:szCs w:val="28"/>
        </w:rPr>
        <w:t>далее –</w:t>
      </w:r>
      <w:r w:rsidRPr="00E3644D">
        <w:rPr>
          <w:rFonts w:ascii="Times New Roman" w:hAnsi="Times New Roman" w:cs="Times New Roman"/>
          <w:sz w:val="28"/>
          <w:szCs w:val="28"/>
        </w:rPr>
        <w:t xml:space="preserve"> Закон Красноярского края) в целях </w:t>
      </w:r>
      <w:r>
        <w:rPr>
          <w:rFonts w:ascii="Times New Roman" w:hAnsi="Times New Roman" w:cs="Times New Roman"/>
          <w:sz w:val="28"/>
          <w:szCs w:val="28"/>
        </w:rPr>
        <w:t>обеспечения своевременного проведения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w:t>
      </w:r>
      <w:r w:rsidRPr="00E3644D">
        <w:rPr>
          <w:rFonts w:ascii="Times New Roman" w:hAnsi="Times New Roman" w:cs="Times New Roman"/>
          <w:sz w:val="28"/>
          <w:szCs w:val="28"/>
        </w:rPr>
        <w:t>, расположенных н</w:t>
      </w:r>
      <w:r>
        <w:rPr>
          <w:rFonts w:ascii="Times New Roman" w:hAnsi="Times New Roman" w:cs="Times New Roman"/>
          <w:sz w:val="28"/>
          <w:szCs w:val="28"/>
        </w:rPr>
        <w:t>а территории Красноярского края (далее – региональная программа).</w:t>
      </w:r>
    </w:p>
    <w:p w:rsidR="00C327B7" w:rsidRPr="00325844" w:rsidRDefault="00C327B7" w:rsidP="00C327B7">
      <w:pPr>
        <w:pStyle w:val="ConsPlusNormal"/>
        <w:ind w:firstLine="709"/>
        <w:jc w:val="both"/>
        <w:rPr>
          <w:rFonts w:ascii="Times New Roman" w:hAnsi="Times New Roman" w:cs="Times New Roman"/>
          <w:sz w:val="28"/>
          <w:szCs w:val="28"/>
        </w:rPr>
      </w:pPr>
      <w:r w:rsidRPr="00325844">
        <w:rPr>
          <w:rFonts w:ascii="Times New Roman" w:hAnsi="Times New Roman" w:cs="Times New Roman"/>
          <w:sz w:val="28"/>
          <w:szCs w:val="28"/>
        </w:rPr>
        <w:t>2.</w:t>
      </w:r>
      <w:r>
        <w:rPr>
          <w:rFonts w:ascii="Times New Roman" w:hAnsi="Times New Roman" w:cs="Times New Roman"/>
          <w:sz w:val="28"/>
          <w:szCs w:val="28"/>
        </w:rPr>
        <w:t> </w:t>
      </w:r>
      <w:r w:rsidRPr="00325844">
        <w:rPr>
          <w:rFonts w:ascii="Times New Roman" w:hAnsi="Times New Roman" w:cs="Times New Roman"/>
          <w:sz w:val="28"/>
          <w:szCs w:val="28"/>
        </w:rPr>
        <w:t>Под мониторингом технического состояния многоквартирных домов понимается наблюдение за техническим состоянием многоквартирных домов посредством сбора, систематизации и анализа информации о техническом состоянии многоквартирных домов, расположенных на территории Красноярского края, с целью установ</w:t>
      </w:r>
      <w:r>
        <w:rPr>
          <w:rFonts w:ascii="Times New Roman" w:hAnsi="Times New Roman" w:cs="Times New Roman"/>
          <w:sz w:val="28"/>
          <w:szCs w:val="28"/>
        </w:rPr>
        <w:t>ления необходимости проведения</w:t>
      </w:r>
      <w:r w:rsidRPr="00325844">
        <w:rPr>
          <w:rFonts w:ascii="Times New Roman" w:hAnsi="Times New Roman" w:cs="Times New Roman"/>
          <w:sz w:val="28"/>
          <w:szCs w:val="28"/>
        </w:rPr>
        <w:t xml:space="preserve"> капитального ремонта </w:t>
      </w:r>
      <w:r w:rsidRPr="0033249A">
        <w:rPr>
          <w:rFonts w:ascii="Times New Roman" w:hAnsi="Times New Roman" w:cs="Times New Roman"/>
          <w:sz w:val="28"/>
          <w:szCs w:val="28"/>
        </w:rPr>
        <w:t>общего имущества в многоквартирных домах (</w:t>
      </w:r>
      <w:r w:rsidR="00675162">
        <w:rPr>
          <w:rFonts w:ascii="Times New Roman" w:hAnsi="Times New Roman" w:cs="Times New Roman"/>
          <w:sz w:val="28"/>
          <w:szCs w:val="28"/>
        </w:rPr>
        <w:t>далее –</w:t>
      </w:r>
      <w:r w:rsidRPr="0033249A">
        <w:rPr>
          <w:rFonts w:ascii="Times New Roman" w:hAnsi="Times New Roman" w:cs="Times New Roman"/>
          <w:sz w:val="28"/>
          <w:szCs w:val="28"/>
        </w:rPr>
        <w:t xml:space="preserve"> мониторинг).</w:t>
      </w:r>
    </w:p>
    <w:p w:rsidR="00C327B7" w:rsidRDefault="00C327B7" w:rsidP="00C327B7">
      <w:pPr>
        <w:pStyle w:val="ConsPlusNormal"/>
        <w:ind w:firstLine="709"/>
        <w:jc w:val="both"/>
        <w:rPr>
          <w:rFonts w:ascii="Times New Roman" w:hAnsi="Times New Roman" w:cs="Times New Roman"/>
          <w:sz w:val="28"/>
          <w:szCs w:val="28"/>
        </w:rPr>
      </w:pPr>
      <w:r w:rsidRPr="00325844">
        <w:rPr>
          <w:rFonts w:ascii="Times New Roman" w:hAnsi="Times New Roman" w:cs="Times New Roman"/>
          <w:sz w:val="28"/>
          <w:szCs w:val="28"/>
        </w:rPr>
        <w:t>3.</w:t>
      </w:r>
      <w:r>
        <w:rPr>
          <w:rFonts w:ascii="Times New Roman" w:hAnsi="Times New Roman" w:cs="Times New Roman"/>
          <w:sz w:val="28"/>
          <w:szCs w:val="28"/>
        </w:rPr>
        <w:t> </w:t>
      </w:r>
      <w:r w:rsidRPr="00325844">
        <w:rPr>
          <w:rFonts w:ascii="Times New Roman" w:hAnsi="Times New Roman" w:cs="Times New Roman"/>
          <w:sz w:val="28"/>
          <w:szCs w:val="28"/>
        </w:rPr>
        <w:t xml:space="preserve">Объектами мониторинга являются многоквартирные дома всех форм собственности, расположенные на территории Красноярского края, в том числе многоквартирные дома, все помещения в которых принадлежат одному </w:t>
      </w:r>
      <w:r w:rsidRPr="00821DB6">
        <w:rPr>
          <w:rFonts w:ascii="Times New Roman" w:hAnsi="Times New Roman" w:cs="Times New Roman"/>
          <w:sz w:val="28"/>
          <w:szCs w:val="28"/>
        </w:rPr>
        <w:t>собственнику</w:t>
      </w:r>
      <w:r>
        <w:rPr>
          <w:rFonts w:ascii="Times New Roman" w:hAnsi="Times New Roman" w:cs="Times New Roman"/>
          <w:sz w:val="28"/>
          <w:szCs w:val="28"/>
        </w:rPr>
        <w:t xml:space="preserve">, в которых имеется 3 квартиры и более, </w:t>
      </w:r>
      <w:r w:rsidRPr="00821DB6">
        <w:rPr>
          <w:rFonts w:ascii="Times New Roman" w:hAnsi="Times New Roman" w:cs="Times New Roman"/>
          <w:sz w:val="28"/>
          <w:szCs w:val="28"/>
        </w:rPr>
        <w:t>имеющи</w:t>
      </w:r>
      <w:r w:rsidR="00FF50CB">
        <w:rPr>
          <w:rFonts w:ascii="Times New Roman" w:hAnsi="Times New Roman" w:cs="Times New Roman"/>
          <w:sz w:val="28"/>
          <w:szCs w:val="28"/>
        </w:rPr>
        <w:t>е</w:t>
      </w:r>
      <w:r w:rsidRPr="00821DB6">
        <w:rPr>
          <w:rFonts w:ascii="Times New Roman" w:hAnsi="Times New Roman" w:cs="Times New Roman"/>
          <w:sz w:val="28"/>
          <w:szCs w:val="28"/>
        </w:rPr>
        <w:t xml:space="preserve"> выходы </w:t>
      </w:r>
      <w:r w:rsidR="00675162">
        <w:rPr>
          <w:rFonts w:ascii="Times New Roman" w:hAnsi="Times New Roman" w:cs="Times New Roman"/>
          <w:sz w:val="28"/>
          <w:szCs w:val="28"/>
        </w:rPr>
        <w:br/>
      </w:r>
      <w:r w:rsidRPr="00821DB6">
        <w:rPr>
          <w:rFonts w:ascii="Times New Roman" w:hAnsi="Times New Roman" w:cs="Times New Roman"/>
          <w:sz w:val="28"/>
          <w:szCs w:val="28"/>
        </w:rPr>
        <w:t>в помещения общего пользования в таком доме</w:t>
      </w:r>
      <w:r>
        <w:rPr>
          <w:rFonts w:ascii="Times New Roman" w:hAnsi="Times New Roman" w:cs="Times New Roman"/>
          <w:sz w:val="28"/>
          <w:szCs w:val="28"/>
        </w:rPr>
        <w:t xml:space="preserve"> (далее – многоквартирный дом)</w:t>
      </w:r>
      <w:r w:rsidRPr="00821DB6">
        <w:rPr>
          <w:rFonts w:ascii="Times New Roman" w:hAnsi="Times New Roman" w:cs="Times New Roman"/>
          <w:sz w:val="28"/>
          <w:szCs w:val="28"/>
        </w:rPr>
        <w:t>. Многоквартирный дом должен содержать в себе элементы общего имущества собственников помещений в</w:t>
      </w:r>
      <w:r w:rsidRPr="00325844">
        <w:rPr>
          <w:rFonts w:ascii="Times New Roman" w:hAnsi="Times New Roman" w:cs="Times New Roman"/>
          <w:sz w:val="28"/>
          <w:szCs w:val="28"/>
        </w:rPr>
        <w:t xml:space="preserve"> таком доме в соответствии </w:t>
      </w:r>
      <w:r w:rsidR="00675162">
        <w:rPr>
          <w:rFonts w:ascii="Times New Roman" w:hAnsi="Times New Roman" w:cs="Times New Roman"/>
          <w:sz w:val="28"/>
          <w:szCs w:val="28"/>
        </w:rPr>
        <w:br/>
      </w:r>
      <w:r w:rsidRPr="00325844">
        <w:rPr>
          <w:rFonts w:ascii="Times New Roman" w:hAnsi="Times New Roman" w:cs="Times New Roman"/>
          <w:sz w:val="28"/>
          <w:szCs w:val="28"/>
        </w:rPr>
        <w:t>с жилищным законодательством.</w:t>
      </w:r>
    </w:p>
    <w:p w:rsidR="00C327B7" w:rsidRPr="005F1DAE" w:rsidRDefault="00C327B7" w:rsidP="00C327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F1DAE">
        <w:rPr>
          <w:rFonts w:ascii="Times New Roman" w:hAnsi="Times New Roman" w:cs="Times New Roman"/>
          <w:sz w:val="28"/>
          <w:szCs w:val="28"/>
        </w:rPr>
        <w:t>Мониторинг не проводится в отношении многоквартирных домов</w:t>
      </w:r>
      <w:r>
        <w:rPr>
          <w:rFonts w:ascii="Times New Roman" w:hAnsi="Times New Roman" w:cs="Times New Roman"/>
          <w:sz w:val="28"/>
          <w:szCs w:val="28"/>
        </w:rPr>
        <w:t xml:space="preserve">, </w:t>
      </w:r>
      <w:r>
        <w:rPr>
          <w:rFonts w:ascii="Times New Roman" w:hAnsi="Times New Roman" w:cs="Times New Roman"/>
          <w:sz w:val="28"/>
          <w:szCs w:val="28"/>
        </w:rPr>
        <w:lastRenderedPageBreak/>
        <w:t>имеющих менее 3 квартир, и жилых домов блокированной застройки.</w:t>
      </w:r>
    </w:p>
    <w:p w:rsidR="00C327B7" w:rsidRPr="00325844" w:rsidRDefault="00C327B7" w:rsidP="00C327B7">
      <w:pPr>
        <w:pStyle w:val="ConsPlusNormal"/>
        <w:ind w:firstLine="709"/>
        <w:jc w:val="both"/>
        <w:rPr>
          <w:rFonts w:ascii="Times New Roman" w:hAnsi="Times New Roman" w:cs="Times New Roman"/>
          <w:sz w:val="28"/>
          <w:szCs w:val="28"/>
        </w:rPr>
      </w:pPr>
      <w:r w:rsidRPr="00325844">
        <w:rPr>
          <w:rFonts w:ascii="Times New Roman" w:hAnsi="Times New Roman" w:cs="Times New Roman"/>
          <w:sz w:val="28"/>
          <w:szCs w:val="28"/>
        </w:rPr>
        <w:t xml:space="preserve">5. Понятия и термины в настоящем Порядке используются в значениях, определенных ЖК РФ и иными нормативными правовыми актами Российской Федерации, регулирующими правоотношения в сфере организации </w:t>
      </w:r>
      <w:r w:rsidR="00675162">
        <w:rPr>
          <w:rFonts w:ascii="Times New Roman" w:hAnsi="Times New Roman" w:cs="Times New Roman"/>
          <w:sz w:val="28"/>
          <w:szCs w:val="28"/>
        </w:rPr>
        <w:br/>
      </w:r>
      <w:r w:rsidRPr="00325844">
        <w:rPr>
          <w:rFonts w:ascii="Times New Roman" w:hAnsi="Times New Roman" w:cs="Times New Roman"/>
          <w:sz w:val="28"/>
          <w:szCs w:val="28"/>
        </w:rPr>
        <w:t>и проведения капитального ремонта общего имущества в многоквартирных домах.</w:t>
      </w:r>
    </w:p>
    <w:p w:rsidR="00C327B7" w:rsidRPr="00B946DB" w:rsidRDefault="00C327B7" w:rsidP="00C327B7">
      <w:pPr>
        <w:pStyle w:val="ConsPlusNormal"/>
        <w:ind w:firstLine="709"/>
        <w:jc w:val="both"/>
        <w:rPr>
          <w:rFonts w:ascii="Times New Roman" w:hAnsi="Times New Roman" w:cs="Times New Roman"/>
          <w:sz w:val="28"/>
          <w:szCs w:val="28"/>
        </w:rPr>
      </w:pPr>
      <w:r w:rsidRPr="0033249A">
        <w:rPr>
          <w:rFonts w:ascii="Times New Roman" w:hAnsi="Times New Roman" w:cs="Times New Roman"/>
          <w:sz w:val="28"/>
          <w:szCs w:val="28"/>
        </w:rPr>
        <w:t>6. Мониторинг осуществляется службой строительного</w:t>
      </w:r>
      <w:r w:rsidRPr="00B946DB">
        <w:rPr>
          <w:rFonts w:ascii="Times New Roman" w:hAnsi="Times New Roman" w:cs="Times New Roman"/>
          <w:sz w:val="28"/>
          <w:szCs w:val="28"/>
        </w:rPr>
        <w:t xml:space="preserve"> надзора </w:t>
      </w:r>
      <w:r w:rsidR="00675162">
        <w:rPr>
          <w:rFonts w:ascii="Times New Roman" w:hAnsi="Times New Roman" w:cs="Times New Roman"/>
          <w:sz w:val="28"/>
          <w:szCs w:val="28"/>
        </w:rPr>
        <w:br/>
      </w:r>
      <w:r w:rsidRPr="00B946DB">
        <w:rPr>
          <w:rFonts w:ascii="Times New Roman" w:hAnsi="Times New Roman" w:cs="Times New Roman"/>
          <w:sz w:val="28"/>
          <w:szCs w:val="28"/>
        </w:rPr>
        <w:t xml:space="preserve">и жилищного контроля Красноярского края (далее – Служба). </w:t>
      </w:r>
    </w:p>
    <w:p w:rsidR="00C327B7" w:rsidRPr="00325844" w:rsidRDefault="00C327B7" w:rsidP="00C327B7">
      <w:pPr>
        <w:pStyle w:val="ConsPlusNormal"/>
        <w:ind w:firstLine="709"/>
        <w:jc w:val="both"/>
        <w:rPr>
          <w:rFonts w:ascii="Times New Roman" w:hAnsi="Times New Roman" w:cs="Times New Roman"/>
          <w:sz w:val="28"/>
          <w:szCs w:val="28"/>
        </w:rPr>
      </w:pPr>
      <w:r w:rsidRPr="00325844">
        <w:rPr>
          <w:rFonts w:ascii="Times New Roman" w:hAnsi="Times New Roman" w:cs="Times New Roman"/>
          <w:sz w:val="28"/>
          <w:szCs w:val="28"/>
        </w:rPr>
        <w:t xml:space="preserve">7. Органы местного самоуправления </w:t>
      </w:r>
      <w:r>
        <w:rPr>
          <w:rFonts w:ascii="Times New Roman" w:hAnsi="Times New Roman" w:cs="Times New Roman"/>
          <w:sz w:val="28"/>
          <w:szCs w:val="28"/>
        </w:rPr>
        <w:t xml:space="preserve">городских округов и муниципальных районов Красноярского края </w:t>
      </w:r>
      <w:r w:rsidRPr="00325844">
        <w:rPr>
          <w:rFonts w:ascii="Times New Roman" w:hAnsi="Times New Roman" w:cs="Times New Roman"/>
          <w:sz w:val="28"/>
          <w:szCs w:val="28"/>
        </w:rPr>
        <w:t>организуют работу</w:t>
      </w:r>
      <w:r>
        <w:rPr>
          <w:rFonts w:ascii="Times New Roman" w:hAnsi="Times New Roman" w:cs="Times New Roman"/>
          <w:sz w:val="28"/>
          <w:szCs w:val="28"/>
        </w:rPr>
        <w:t xml:space="preserve"> лиц, указанных в пункте 9 настоящего Порядка,</w:t>
      </w:r>
      <w:r w:rsidRPr="00325844">
        <w:rPr>
          <w:rFonts w:ascii="Times New Roman" w:hAnsi="Times New Roman" w:cs="Times New Roman"/>
          <w:sz w:val="28"/>
          <w:szCs w:val="28"/>
        </w:rPr>
        <w:t xml:space="preserve"> по представлению информации </w:t>
      </w:r>
      <w:r>
        <w:rPr>
          <w:rFonts w:ascii="Times New Roman" w:hAnsi="Times New Roman" w:cs="Times New Roman"/>
          <w:sz w:val="28"/>
          <w:szCs w:val="28"/>
        </w:rPr>
        <w:t>о</w:t>
      </w:r>
      <w:r w:rsidRPr="00325844">
        <w:rPr>
          <w:rFonts w:ascii="Times New Roman" w:hAnsi="Times New Roman" w:cs="Times New Roman"/>
          <w:sz w:val="28"/>
          <w:szCs w:val="28"/>
        </w:rPr>
        <w:t xml:space="preserve"> техническо</w:t>
      </w:r>
      <w:r>
        <w:rPr>
          <w:rFonts w:ascii="Times New Roman" w:hAnsi="Times New Roman" w:cs="Times New Roman"/>
          <w:sz w:val="28"/>
          <w:szCs w:val="28"/>
        </w:rPr>
        <w:t>м</w:t>
      </w:r>
      <w:r w:rsidRPr="00325844">
        <w:rPr>
          <w:rFonts w:ascii="Times New Roman" w:hAnsi="Times New Roman" w:cs="Times New Roman"/>
          <w:sz w:val="28"/>
          <w:szCs w:val="28"/>
        </w:rPr>
        <w:t xml:space="preserve"> состояни</w:t>
      </w:r>
      <w:r>
        <w:rPr>
          <w:rFonts w:ascii="Times New Roman" w:hAnsi="Times New Roman" w:cs="Times New Roman"/>
          <w:sz w:val="28"/>
          <w:szCs w:val="28"/>
        </w:rPr>
        <w:t>и</w:t>
      </w:r>
      <w:r w:rsidRPr="00325844">
        <w:rPr>
          <w:rFonts w:ascii="Times New Roman" w:hAnsi="Times New Roman" w:cs="Times New Roman"/>
          <w:sz w:val="28"/>
          <w:szCs w:val="28"/>
        </w:rPr>
        <w:t xml:space="preserve"> многоквартирных домов</w:t>
      </w:r>
      <w:r>
        <w:rPr>
          <w:rFonts w:ascii="Times New Roman" w:hAnsi="Times New Roman" w:cs="Times New Roman"/>
          <w:sz w:val="28"/>
          <w:szCs w:val="28"/>
        </w:rPr>
        <w:t xml:space="preserve"> по форме</w:t>
      </w:r>
      <w:r w:rsidRPr="00325844">
        <w:rPr>
          <w:rFonts w:ascii="Times New Roman" w:hAnsi="Times New Roman" w:cs="Times New Roman"/>
          <w:sz w:val="28"/>
          <w:szCs w:val="28"/>
        </w:rPr>
        <w:t xml:space="preserve"> </w:t>
      </w:r>
      <w:r w:rsidRPr="00957CBD">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2 к Порядку, </w:t>
      </w:r>
      <w:r w:rsidR="00675162">
        <w:rPr>
          <w:rFonts w:ascii="Times New Roman" w:hAnsi="Times New Roman" w:cs="Times New Roman"/>
          <w:sz w:val="28"/>
          <w:szCs w:val="28"/>
        </w:rPr>
        <w:br/>
      </w:r>
      <w:r>
        <w:rPr>
          <w:rFonts w:ascii="Times New Roman" w:hAnsi="Times New Roman" w:cs="Times New Roman"/>
          <w:sz w:val="28"/>
          <w:szCs w:val="28"/>
        </w:rPr>
        <w:t>в Службу</w:t>
      </w:r>
      <w:r w:rsidRPr="00325844">
        <w:rPr>
          <w:rFonts w:ascii="Times New Roman" w:hAnsi="Times New Roman" w:cs="Times New Roman"/>
          <w:sz w:val="28"/>
          <w:szCs w:val="28"/>
        </w:rPr>
        <w:t>.</w:t>
      </w:r>
    </w:p>
    <w:p w:rsidR="00C327B7" w:rsidRPr="00B50C9A" w:rsidRDefault="00C327B7" w:rsidP="00C327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Pr="00B50C9A">
        <w:rPr>
          <w:rFonts w:ascii="Times New Roman" w:hAnsi="Times New Roman" w:cs="Times New Roman"/>
          <w:sz w:val="28"/>
          <w:szCs w:val="28"/>
        </w:rPr>
        <w:t>Элементы общего имущества многоквартирного дома, в отношении которых осуществляется мониторинг:</w:t>
      </w:r>
    </w:p>
    <w:p w:rsidR="00C327B7" w:rsidRDefault="00C327B7" w:rsidP="00C327B7">
      <w:pPr>
        <w:pStyle w:val="ConsPlusNormal"/>
        <w:ind w:firstLine="709"/>
        <w:jc w:val="both"/>
        <w:rPr>
          <w:rFonts w:ascii="Times New Roman" w:hAnsi="Times New Roman" w:cs="Times New Roman"/>
          <w:sz w:val="28"/>
          <w:szCs w:val="28"/>
        </w:rPr>
      </w:pPr>
      <w:r w:rsidRPr="00B50C9A">
        <w:rPr>
          <w:rFonts w:ascii="Times New Roman" w:hAnsi="Times New Roman" w:cs="Times New Roman"/>
          <w:sz w:val="28"/>
          <w:szCs w:val="28"/>
        </w:rPr>
        <w:t xml:space="preserve">внутридомовые инженерные системы электро-, тепло-, газо- </w:t>
      </w:r>
      <w:r w:rsidR="00675162">
        <w:rPr>
          <w:rFonts w:ascii="Times New Roman" w:hAnsi="Times New Roman" w:cs="Times New Roman"/>
          <w:sz w:val="28"/>
          <w:szCs w:val="28"/>
        </w:rPr>
        <w:br/>
      </w:r>
      <w:r w:rsidRPr="00B50C9A">
        <w:rPr>
          <w:rFonts w:ascii="Times New Roman" w:hAnsi="Times New Roman" w:cs="Times New Roman"/>
          <w:sz w:val="28"/>
          <w:szCs w:val="28"/>
        </w:rPr>
        <w:t>и водоснабжения, водоотведения</w:t>
      </w:r>
      <w:r w:rsidRPr="00955A5C">
        <w:rPr>
          <w:rFonts w:ascii="Times New Roman" w:hAnsi="Times New Roman"/>
          <w:sz w:val="28"/>
          <w:szCs w:val="28"/>
        </w:rPr>
        <w:t>, в том числе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C327B7" w:rsidRDefault="00C327B7" w:rsidP="00C327B7">
      <w:pPr>
        <w:pStyle w:val="ConsPlusNormal"/>
        <w:ind w:firstLine="709"/>
        <w:jc w:val="both"/>
        <w:rPr>
          <w:rFonts w:ascii="Times New Roman" w:hAnsi="Times New Roman" w:cs="Times New Roman"/>
          <w:sz w:val="28"/>
          <w:szCs w:val="28"/>
        </w:rPr>
      </w:pPr>
      <w:r w:rsidRPr="00B50C9A">
        <w:rPr>
          <w:rFonts w:ascii="Times New Roman" w:hAnsi="Times New Roman" w:cs="Times New Roman"/>
          <w:sz w:val="28"/>
          <w:szCs w:val="28"/>
        </w:rPr>
        <w:t>лифтовое оборудование</w:t>
      </w:r>
      <w:r w:rsidRPr="00955A5C">
        <w:rPr>
          <w:rFonts w:ascii="Times New Roman" w:hAnsi="Times New Roman"/>
          <w:sz w:val="28"/>
          <w:szCs w:val="28"/>
        </w:rPr>
        <w:t>, лифтовы</w:t>
      </w:r>
      <w:r>
        <w:rPr>
          <w:rFonts w:ascii="Times New Roman" w:hAnsi="Times New Roman"/>
          <w:sz w:val="28"/>
          <w:szCs w:val="28"/>
        </w:rPr>
        <w:t>е</w:t>
      </w:r>
      <w:r w:rsidRPr="00955A5C">
        <w:rPr>
          <w:rFonts w:ascii="Times New Roman" w:hAnsi="Times New Roman"/>
          <w:sz w:val="28"/>
          <w:szCs w:val="28"/>
        </w:rPr>
        <w:t xml:space="preserve"> шахт</w:t>
      </w:r>
      <w:r>
        <w:rPr>
          <w:rFonts w:ascii="Times New Roman" w:hAnsi="Times New Roman"/>
          <w:sz w:val="28"/>
          <w:szCs w:val="28"/>
        </w:rPr>
        <w:t>ы</w:t>
      </w:r>
      <w:r w:rsidRPr="00B50C9A">
        <w:rPr>
          <w:rFonts w:ascii="Times New Roman" w:hAnsi="Times New Roman" w:cs="Times New Roman"/>
          <w:sz w:val="28"/>
          <w:szCs w:val="28"/>
        </w:rPr>
        <w:t>;</w:t>
      </w:r>
    </w:p>
    <w:p w:rsidR="00C327B7" w:rsidRDefault="00C327B7" w:rsidP="00C327B7">
      <w:pPr>
        <w:pStyle w:val="ConsPlusNormal"/>
        <w:ind w:firstLine="709"/>
        <w:jc w:val="both"/>
        <w:rPr>
          <w:rFonts w:ascii="Times New Roman" w:hAnsi="Times New Roman" w:cs="Times New Roman"/>
          <w:sz w:val="28"/>
          <w:szCs w:val="28"/>
        </w:rPr>
      </w:pPr>
      <w:r w:rsidRPr="00B50C9A">
        <w:rPr>
          <w:rFonts w:ascii="Times New Roman" w:hAnsi="Times New Roman" w:cs="Times New Roman"/>
          <w:sz w:val="28"/>
          <w:szCs w:val="28"/>
        </w:rPr>
        <w:t>крыша;</w:t>
      </w:r>
    </w:p>
    <w:p w:rsidR="00C327B7" w:rsidRPr="00B50C9A" w:rsidRDefault="00C327B7" w:rsidP="00C327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стены;</w:t>
      </w:r>
    </w:p>
    <w:p w:rsidR="00C327B7" w:rsidRPr="00B50C9A" w:rsidRDefault="00C327B7" w:rsidP="00C327B7">
      <w:pPr>
        <w:pStyle w:val="ConsPlusNormal"/>
        <w:ind w:firstLine="709"/>
        <w:jc w:val="both"/>
        <w:rPr>
          <w:rFonts w:ascii="Times New Roman" w:hAnsi="Times New Roman" w:cs="Times New Roman"/>
          <w:sz w:val="28"/>
          <w:szCs w:val="28"/>
        </w:rPr>
      </w:pPr>
      <w:r w:rsidRPr="00B50C9A">
        <w:rPr>
          <w:rFonts w:ascii="Times New Roman" w:hAnsi="Times New Roman" w:cs="Times New Roman"/>
          <w:sz w:val="28"/>
          <w:szCs w:val="28"/>
        </w:rPr>
        <w:t>подвальное помещение;</w:t>
      </w:r>
    </w:p>
    <w:p w:rsidR="00C327B7" w:rsidRPr="00B50C9A" w:rsidRDefault="00C327B7" w:rsidP="00C327B7">
      <w:pPr>
        <w:pStyle w:val="ConsPlusNormal"/>
        <w:ind w:firstLine="709"/>
        <w:jc w:val="both"/>
        <w:rPr>
          <w:rFonts w:ascii="Times New Roman" w:hAnsi="Times New Roman" w:cs="Times New Roman"/>
          <w:sz w:val="28"/>
          <w:szCs w:val="28"/>
        </w:rPr>
      </w:pPr>
      <w:r w:rsidRPr="00B50C9A">
        <w:rPr>
          <w:rFonts w:ascii="Times New Roman" w:hAnsi="Times New Roman" w:cs="Times New Roman"/>
          <w:sz w:val="28"/>
          <w:szCs w:val="28"/>
        </w:rPr>
        <w:t>фасад;</w:t>
      </w:r>
    </w:p>
    <w:p w:rsidR="00C327B7" w:rsidRPr="00C6083C" w:rsidRDefault="00C327B7" w:rsidP="00C327B7">
      <w:pPr>
        <w:pStyle w:val="ConsPlusNormal"/>
        <w:ind w:firstLine="709"/>
        <w:jc w:val="both"/>
        <w:rPr>
          <w:rFonts w:ascii="Times New Roman" w:hAnsi="Times New Roman" w:cs="Times New Roman"/>
          <w:sz w:val="28"/>
          <w:szCs w:val="28"/>
        </w:rPr>
      </w:pPr>
      <w:r w:rsidRPr="00B50C9A">
        <w:rPr>
          <w:rFonts w:ascii="Times New Roman" w:hAnsi="Times New Roman" w:cs="Times New Roman"/>
          <w:sz w:val="28"/>
          <w:szCs w:val="28"/>
        </w:rPr>
        <w:t>фундамент.</w:t>
      </w:r>
    </w:p>
    <w:p w:rsidR="00C327B7" w:rsidRDefault="00C327B7" w:rsidP="00C327B7">
      <w:pPr>
        <w:autoSpaceDE w:val="0"/>
        <w:autoSpaceDN w:val="0"/>
        <w:adjustRightInd w:val="0"/>
        <w:ind w:firstLine="709"/>
        <w:jc w:val="both"/>
        <w:rPr>
          <w:sz w:val="28"/>
          <w:szCs w:val="28"/>
        </w:rPr>
      </w:pPr>
      <w:r>
        <w:rPr>
          <w:sz w:val="28"/>
          <w:szCs w:val="28"/>
        </w:rPr>
        <w:t>9</w:t>
      </w:r>
      <w:r w:rsidRPr="00C6083C">
        <w:rPr>
          <w:sz w:val="28"/>
          <w:szCs w:val="28"/>
        </w:rPr>
        <w:t>.</w:t>
      </w:r>
      <w:r>
        <w:rPr>
          <w:sz w:val="28"/>
          <w:szCs w:val="28"/>
        </w:rPr>
        <w:t> </w:t>
      </w:r>
      <w:r w:rsidRPr="00C6083C">
        <w:rPr>
          <w:sz w:val="28"/>
          <w:szCs w:val="28"/>
        </w:rPr>
        <w:t xml:space="preserve">В целях обеспечения проведения мониторинга </w:t>
      </w:r>
      <w:r>
        <w:rPr>
          <w:sz w:val="28"/>
          <w:szCs w:val="28"/>
        </w:rPr>
        <w:t xml:space="preserve">информация </w:t>
      </w:r>
      <w:r w:rsidR="00675162">
        <w:rPr>
          <w:sz w:val="28"/>
          <w:szCs w:val="28"/>
        </w:rPr>
        <w:br/>
      </w:r>
      <w:r>
        <w:rPr>
          <w:sz w:val="28"/>
          <w:szCs w:val="28"/>
        </w:rPr>
        <w:t>о техническом состоянии многоквартирных домов представляется:</w:t>
      </w:r>
    </w:p>
    <w:p w:rsidR="00C327B7" w:rsidRDefault="00C327B7" w:rsidP="00C327B7">
      <w:pPr>
        <w:autoSpaceDE w:val="0"/>
        <w:autoSpaceDN w:val="0"/>
        <w:adjustRightInd w:val="0"/>
        <w:ind w:firstLine="709"/>
        <w:jc w:val="both"/>
        <w:rPr>
          <w:sz w:val="28"/>
          <w:szCs w:val="28"/>
        </w:rPr>
      </w:pPr>
      <w:r w:rsidRPr="00C6083C">
        <w:rPr>
          <w:sz w:val="28"/>
          <w:szCs w:val="28"/>
        </w:rPr>
        <w:t>лица</w:t>
      </w:r>
      <w:r>
        <w:rPr>
          <w:sz w:val="28"/>
          <w:szCs w:val="28"/>
        </w:rPr>
        <w:t>ми</w:t>
      </w:r>
      <w:r w:rsidRPr="00C6083C">
        <w:rPr>
          <w:sz w:val="28"/>
          <w:szCs w:val="28"/>
        </w:rPr>
        <w:t>, осуществляющи</w:t>
      </w:r>
      <w:r>
        <w:rPr>
          <w:sz w:val="28"/>
          <w:szCs w:val="28"/>
        </w:rPr>
        <w:t>ми</w:t>
      </w:r>
      <w:r w:rsidRPr="00C6083C">
        <w:rPr>
          <w:sz w:val="28"/>
          <w:szCs w:val="28"/>
        </w:rPr>
        <w:t xml:space="preserve"> управление многоквартирными домами</w:t>
      </w:r>
      <w:r w:rsidR="00FF50CB">
        <w:rPr>
          <w:sz w:val="28"/>
          <w:szCs w:val="28"/>
        </w:rPr>
        <w:t>,</w:t>
      </w:r>
      <w:r>
        <w:rPr>
          <w:sz w:val="28"/>
          <w:szCs w:val="28"/>
        </w:rPr>
        <w:t xml:space="preserve"> </w:t>
      </w:r>
      <w:r w:rsidR="00675162">
        <w:rPr>
          <w:sz w:val="28"/>
          <w:szCs w:val="28"/>
        </w:rPr>
        <w:t>–</w:t>
      </w:r>
      <w:r>
        <w:rPr>
          <w:sz w:val="28"/>
          <w:szCs w:val="28"/>
        </w:rPr>
        <w:t xml:space="preserve"> </w:t>
      </w:r>
      <w:r w:rsidR="00675162">
        <w:rPr>
          <w:sz w:val="28"/>
          <w:szCs w:val="28"/>
        </w:rPr>
        <w:br/>
      </w:r>
      <w:r>
        <w:rPr>
          <w:sz w:val="28"/>
          <w:szCs w:val="28"/>
        </w:rPr>
        <w:t>в отношении домов, находящихся в их управлении;</w:t>
      </w:r>
    </w:p>
    <w:p w:rsidR="00C327B7" w:rsidRDefault="00C327B7" w:rsidP="00C327B7">
      <w:pPr>
        <w:autoSpaceDE w:val="0"/>
        <w:autoSpaceDN w:val="0"/>
        <w:adjustRightInd w:val="0"/>
        <w:ind w:firstLine="709"/>
        <w:jc w:val="both"/>
        <w:rPr>
          <w:sz w:val="28"/>
          <w:szCs w:val="28"/>
        </w:rPr>
      </w:pPr>
      <w:r w:rsidRPr="00C327B7">
        <w:rPr>
          <w:rFonts w:eastAsia="Calibri"/>
          <w:sz w:val="28"/>
          <w:szCs w:val="28"/>
          <w:lang w:eastAsia="en-US"/>
        </w:rPr>
        <w:t>лицами, уполномоченными собственниками помещений в этом многоквартирном доме</w:t>
      </w:r>
      <w:r w:rsidR="00FF50CB">
        <w:rPr>
          <w:rFonts w:eastAsia="Calibri"/>
          <w:sz w:val="28"/>
          <w:szCs w:val="28"/>
          <w:lang w:eastAsia="en-US"/>
        </w:rPr>
        <w:t>,</w:t>
      </w:r>
      <w:r w:rsidRPr="00C327B7">
        <w:rPr>
          <w:rFonts w:eastAsia="Calibri"/>
          <w:sz w:val="28"/>
          <w:szCs w:val="28"/>
          <w:lang w:eastAsia="en-US"/>
        </w:rPr>
        <w:t xml:space="preserve"> </w:t>
      </w:r>
      <w:r w:rsidR="00675162">
        <w:rPr>
          <w:rFonts w:eastAsia="Calibri"/>
          <w:sz w:val="28"/>
          <w:szCs w:val="28"/>
          <w:lang w:eastAsia="en-US"/>
        </w:rPr>
        <w:t>–</w:t>
      </w:r>
      <w:r w:rsidRPr="00C327B7">
        <w:rPr>
          <w:rFonts w:eastAsia="Calibri"/>
          <w:sz w:val="28"/>
          <w:szCs w:val="28"/>
          <w:lang w:eastAsia="en-US"/>
        </w:rPr>
        <w:t xml:space="preserve"> в отношении многоквартирных домов, в которых собственниками принято решение о непосредственном способе управления многоквартирным домом;</w:t>
      </w:r>
    </w:p>
    <w:p w:rsidR="00C327B7" w:rsidRPr="00C327B7" w:rsidRDefault="00C327B7" w:rsidP="00C327B7">
      <w:pPr>
        <w:autoSpaceDE w:val="0"/>
        <w:autoSpaceDN w:val="0"/>
        <w:adjustRightInd w:val="0"/>
        <w:ind w:firstLine="709"/>
        <w:jc w:val="both"/>
        <w:rPr>
          <w:rFonts w:eastAsia="Calibri"/>
          <w:sz w:val="28"/>
          <w:szCs w:val="28"/>
          <w:lang w:eastAsia="en-US"/>
        </w:rPr>
      </w:pPr>
      <w:r>
        <w:rPr>
          <w:sz w:val="28"/>
          <w:szCs w:val="28"/>
        </w:rPr>
        <w:t xml:space="preserve">органами местного самоуправления городского округа или муниципального района Красноярского края </w:t>
      </w:r>
      <w:r w:rsidRPr="00C327B7">
        <w:rPr>
          <w:rFonts w:eastAsia="Calibri"/>
          <w:sz w:val="28"/>
          <w:szCs w:val="28"/>
          <w:lang w:eastAsia="en-US"/>
        </w:rPr>
        <w:t>в отношении многоквартирных домов, информация по которым не представлена в Службу лицами, указанными в абзацах втором и третьем настоящего пункта.</w:t>
      </w:r>
    </w:p>
    <w:p w:rsidR="00C327B7" w:rsidRPr="00BB6646" w:rsidRDefault="00C327B7" w:rsidP="00C327B7">
      <w:pPr>
        <w:autoSpaceDE w:val="0"/>
        <w:autoSpaceDN w:val="0"/>
        <w:adjustRightInd w:val="0"/>
        <w:ind w:firstLine="709"/>
        <w:jc w:val="both"/>
        <w:rPr>
          <w:sz w:val="28"/>
          <w:szCs w:val="28"/>
        </w:rPr>
      </w:pPr>
      <w:r>
        <w:rPr>
          <w:sz w:val="28"/>
          <w:szCs w:val="28"/>
        </w:rPr>
        <w:t xml:space="preserve">Органы местного самоуправления поселений представляют информацию о техническом состоянии многоквартирных домов в органы местного самоуправления соответствующего городского округа или </w:t>
      </w:r>
      <w:r w:rsidRPr="00BB6646">
        <w:rPr>
          <w:sz w:val="28"/>
          <w:szCs w:val="28"/>
        </w:rPr>
        <w:t>муниципального района.</w:t>
      </w:r>
    </w:p>
    <w:p w:rsidR="00C327B7" w:rsidRPr="00BB6646" w:rsidRDefault="00C327B7" w:rsidP="00C327B7">
      <w:pPr>
        <w:autoSpaceDE w:val="0"/>
        <w:autoSpaceDN w:val="0"/>
        <w:adjustRightInd w:val="0"/>
        <w:ind w:firstLine="709"/>
        <w:jc w:val="both"/>
        <w:rPr>
          <w:sz w:val="28"/>
          <w:szCs w:val="28"/>
        </w:rPr>
      </w:pPr>
      <w:r>
        <w:rPr>
          <w:sz w:val="28"/>
          <w:szCs w:val="28"/>
        </w:rPr>
        <w:t xml:space="preserve">10. </w:t>
      </w:r>
      <w:r w:rsidRPr="00BB6646">
        <w:rPr>
          <w:sz w:val="28"/>
          <w:szCs w:val="28"/>
        </w:rPr>
        <w:t xml:space="preserve">Информация о техническом состоянии многоквартирных домов представляется </w:t>
      </w:r>
      <w:r>
        <w:rPr>
          <w:sz w:val="28"/>
          <w:szCs w:val="28"/>
        </w:rPr>
        <w:t>за предшествующий отчетный год</w:t>
      </w:r>
      <w:r w:rsidRPr="00BB6646">
        <w:rPr>
          <w:sz w:val="28"/>
          <w:szCs w:val="28"/>
        </w:rPr>
        <w:t xml:space="preserve"> не позднее срока, указанного </w:t>
      </w:r>
      <w:r w:rsidRPr="00BB6646">
        <w:rPr>
          <w:sz w:val="28"/>
          <w:szCs w:val="28"/>
        </w:rPr>
        <w:lastRenderedPageBreak/>
        <w:t xml:space="preserve">в </w:t>
      </w:r>
      <w:r w:rsidRPr="00C327B7">
        <w:rPr>
          <w:color w:val="000000"/>
          <w:sz w:val="28"/>
          <w:szCs w:val="28"/>
        </w:rPr>
        <w:t>пункте 2 статьи 15</w:t>
      </w:r>
      <w:r w:rsidRPr="00BB6646">
        <w:rPr>
          <w:sz w:val="28"/>
          <w:szCs w:val="28"/>
        </w:rPr>
        <w:t xml:space="preserve"> Закона Красноярского края, по</w:t>
      </w:r>
      <w:r>
        <w:rPr>
          <w:sz w:val="28"/>
          <w:szCs w:val="28"/>
        </w:rPr>
        <w:t xml:space="preserve"> формам согласно приложениям № 2, 3</w:t>
      </w:r>
      <w:r w:rsidRPr="00BB6646">
        <w:rPr>
          <w:sz w:val="28"/>
          <w:szCs w:val="28"/>
        </w:rPr>
        <w:t xml:space="preserve"> к Порядку и с использованием государственной информационной системы «Центр обработки данных о жилищном фонде Красноярского края»</w:t>
      </w:r>
      <w:r>
        <w:rPr>
          <w:sz w:val="28"/>
          <w:szCs w:val="28"/>
        </w:rPr>
        <w:t xml:space="preserve">, размещенной на </w:t>
      </w:r>
      <w:r w:rsidRPr="006E39AD">
        <w:rPr>
          <w:sz w:val="28"/>
          <w:szCs w:val="28"/>
        </w:rPr>
        <w:t xml:space="preserve">сайте </w:t>
      </w:r>
      <w:hyperlink r:id="rId10" w:history="1">
        <w:r w:rsidR="00FF50CB" w:rsidRPr="006E39AD">
          <w:rPr>
            <w:rStyle w:val="af"/>
            <w:color w:val="auto"/>
            <w:sz w:val="28"/>
            <w:szCs w:val="28"/>
            <w:u w:val="none"/>
            <w:lang w:val="en-US"/>
          </w:rPr>
          <w:t>www</w:t>
        </w:r>
        <w:r w:rsidR="00FF50CB" w:rsidRPr="006E39AD">
          <w:rPr>
            <w:rStyle w:val="af"/>
            <w:color w:val="auto"/>
            <w:sz w:val="28"/>
            <w:szCs w:val="28"/>
            <w:u w:val="none"/>
          </w:rPr>
          <w:t>.cod.krasnadzor.ru</w:t>
        </w:r>
      </w:hyperlink>
      <w:r w:rsidRPr="006E39AD">
        <w:rPr>
          <w:sz w:val="28"/>
          <w:szCs w:val="28"/>
        </w:rPr>
        <w:t xml:space="preserve"> (далее –</w:t>
      </w:r>
      <w:r w:rsidRPr="00BB6646">
        <w:rPr>
          <w:sz w:val="28"/>
          <w:szCs w:val="28"/>
        </w:rPr>
        <w:t xml:space="preserve"> Система), </w:t>
      </w:r>
      <w:r>
        <w:rPr>
          <w:sz w:val="28"/>
          <w:szCs w:val="28"/>
        </w:rPr>
        <w:t>оператором</w:t>
      </w:r>
      <w:r w:rsidRPr="00BB6646">
        <w:rPr>
          <w:sz w:val="28"/>
          <w:szCs w:val="28"/>
        </w:rPr>
        <w:t xml:space="preserve"> которой является Служба. Доступ к Системе предоставляется Службой.</w:t>
      </w:r>
    </w:p>
    <w:p w:rsidR="00C327B7" w:rsidRPr="0000661C" w:rsidRDefault="00C327B7" w:rsidP="00C327B7">
      <w:pPr>
        <w:ind w:firstLine="709"/>
        <w:jc w:val="both"/>
        <w:rPr>
          <w:sz w:val="28"/>
          <w:szCs w:val="28"/>
        </w:rPr>
      </w:pPr>
      <w:r>
        <w:rPr>
          <w:sz w:val="28"/>
          <w:szCs w:val="28"/>
        </w:rPr>
        <w:t xml:space="preserve">11. </w:t>
      </w:r>
      <w:r w:rsidRPr="00BB6646">
        <w:rPr>
          <w:sz w:val="28"/>
          <w:szCs w:val="28"/>
        </w:rPr>
        <w:t>В отношении многоквартирных домов, признанных в установленном</w:t>
      </w:r>
      <w:r w:rsidRPr="00806CE0">
        <w:rPr>
          <w:sz w:val="28"/>
          <w:szCs w:val="28"/>
        </w:rPr>
        <w:t xml:space="preserve"> Правительством Российской Федерации порядке аварийными и подлежащим</w:t>
      </w:r>
      <w:r>
        <w:rPr>
          <w:sz w:val="28"/>
          <w:szCs w:val="28"/>
        </w:rPr>
        <w:t>и сносу или реконструкции, пред</w:t>
      </w:r>
      <w:r w:rsidRPr="00806CE0">
        <w:rPr>
          <w:sz w:val="28"/>
          <w:szCs w:val="28"/>
        </w:rPr>
        <w:t xml:space="preserve">ставляется информация </w:t>
      </w:r>
      <w:r w:rsidRPr="0000661C">
        <w:rPr>
          <w:sz w:val="28"/>
          <w:szCs w:val="28"/>
        </w:rPr>
        <w:t>только по графам 1</w:t>
      </w:r>
      <w:r w:rsidR="00675162">
        <w:rPr>
          <w:sz w:val="28"/>
          <w:szCs w:val="28"/>
        </w:rPr>
        <w:t>–</w:t>
      </w:r>
      <w:r w:rsidRPr="0000661C">
        <w:rPr>
          <w:sz w:val="28"/>
          <w:szCs w:val="28"/>
        </w:rPr>
        <w:t>43 приложения № 2 к Порядку.</w:t>
      </w:r>
      <w:r w:rsidRPr="0000661C" w:rsidDel="009D3322">
        <w:rPr>
          <w:sz w:val="28"/>
          <w:szCs w:val="28"/>
        </w:rPr>
        <w:t xml:space="preserve"> </w:t>
      </w:r>
    </w:p>
    <w:p w:rsidR="00C327B7" w:rsidRPr="0000661C" w:rsidRDefault="00C327B7" w:rsidP="00C327B7">
      <w:pPr>
        <w:ind w:firstLine="709"/>
        <w:jc w:val="both"/>
        <w:rPr>
          <w:sz w:val="28"/>
          <w:szCs w:val="28"/>
        </w:rPr>
      </w:pPr>
      <w:r w:rsidRPr="0000661C">
        <w:rPr>
          <w:sz w:val="28"/>
          <w:szCs w:val="28"/>
        </w:rPr>
        <w:t>12. Методические указания по заполнению форм о техническом состоянии многоквартирных домов, расположенных на территории Красноярского края, приведены в приложении № 1 к Порядку.</w:t>
      </w:r>
    </w:p>
    <w:p w:rsidR="00C327B7" w:rsidRPr="005C20F5" w:rsidRDefault="00C327B7" w:rsidP="00C327B7">
      <w:pPr>
        <w:ind w:firstLine="709"/>
        <w:jc w:val="both"/>
        <w:rPr>
          <w:sz w:val="28"/>
          <w:szCs w:val="28"/>
        </w:rPr>
      </w:pPr>
      <w:r w:rsidRPr="0000661C">
        <w:rPr>
          <w:sz w:val="28"/>
          <w:szCs w:val="28"/>
        </w:rPr>
        <w:t>13. Представление информации о техническом состоянии элементов</w:t>
      </w:r>
      <w:r w:rsidRPr="00684165">
        <w:rPr>
          <w:sz w:val="28"/>
          <w:szCs w:val="28"/>
        </w:rPr>
        <w:t xml:space="preserve"> общего имущества многоквартирного дома</w:t>
      </w:r>
      <w:r>
        <w:rPr>
          <w:sz w:val="28"/>
          <w:szCs w:val="28"/>
        </w:rPr>
        <w:t xml:space="preserve">, </w:t>
      </w:r>
      <w:r w:rsidRPr="005C20F5">
        <w:rPr>
          <w:sz w:val="28"/>
          <w:szCs w:val="28"/>
        </w:rPr>
        <w:t>предусмотренн</w:t>
      </w:r>
      <w:r>
        <w:rPr>
          <w:sz w:val="28"/>
          <w:szCs w:val="28"/>
        </w:rPr>
        <w:t>ых</w:t>
      </w:r>
      <w:r w:rsidRPr="005C20F5">
        <w:rPr>
          <w:sz w:val="28"/>
          <w:szCs w:val="28"/>
        </w:rPr>
        <w:t xml:space="preserve"> пунктом 8 Порядка</w:t>
      </w:r>
      <w:r>
        <w:rPr>
          <w:sz w:val="28"/>
          <w:szCs w:val="28"/>
        </w:rPr>
        <w:t>, в отношении которых проводится мониторинг, осуществляется</w:t>
      </w:r>
      <w:r w:rsidRPr="005C20F5">
        <w:rPr>
          <w:sz w:val="28"/>
          <w:szCs w:val="28"/>
        </w:rPr>
        <w:t xml:space="preserve"> лицами, </w:t>
      </w:r>
      <w:r>
        <w:rPr>
          <w:sz w:val="28"/>
          <w:szCs w:val="28"/>
        </w:rPr>
        <w:t>указанными в пункте 9 Порядка, с учетом результатов</w:t>
      </w:r>
      <w:r w:rsidRPr="005C20F5">
        <w:rPr>
          <w:sz w:val="28"/>
          <w:szCs w:val="28"/>
        </w:rPr>
        <w:t>:</w:t>
      </w:r>
    </w:p>
    <w:p w:rsidR="00C327B7" w:rsidRPr="005C20F5" w:rsidRDefault="00C327B7" w:rsidP="00C327B7">
      <w:pPr>
        <w:ind w:firstLine="709"/>
        <w:jc w:val="both"/>
        <w:rPr>
          <w:sz w:val="28"/>
          <w:szCs w:val="28"/>
        </w:rPr>
      </w:pPr>
      <w:r>
        <w:rPr>
          <w:sz w:val="28"/>
          <w:szCs w:val="28"/>
        </w:rPr>
        <w:t xml:space="preserve">1) </w:t>
      </w:r>
      <w:r w:rsidRPr="005C20F5">
        <w:rPr>
          <w:sz w:val="28"/>
          <w:szCs w:val="28"/>
        </w:rPr>
        <w:t>осмотра многоквартирного дома в целях оценки его технического состояния;</w:t>
      </w:r>
    </w:p>
    <w:p w:rsidR="00C327B7" w:rsidRPr="005C20F5" w:rsidRDefault="00C327B7" w:rsidP="00C327B7">
      <w:pPr>
        <w:ind w:firstLine="709"/>
        <w:jc w:val="both"/>
        <w:rPr>
          <w:sz w:val="28"/>
          <w:szCs w:val="28"/>
        </w:rPr>
      </w:pPr>
      <w:r>
        <w:rPr>
          <w:sz w:val="28"/>
          <w:szCs w:val="28"/>
        </w:rPr>
        <w:t xml:space="preserve">2) </w:t>
      </w:r>
      <w:r w:rsidRPr="005C20F5">
        <w:rPr>
          <w:sz w:val="28"/>
          <w:szCs w:val="28"/>
        </w:rPr>
        <w:t>анализа следующих документов на многоквартирный дом:</w:t>
      </w:r>
    </w:p>
    <w:p w:rsidR="00C327B7" w:rsidRPr="005C20F5" w:rsidRDefault="00C327B7" w:rsidP="00C327B7">
      <w:pPr>
        <w:ind w:firstLine="709"/>
        <w:jc w:val="both"/>
        <w:rPr>
          <w:sz w:val="28"/>
          <w:szCs w:val="28"/>
        </w:rPr>
      </w:pPr>
      <w:r w:rsidRPr="005C20F5">
        <w:rPr>
          <w:sz w:val="28"/>
          <w:szCs w:val="28"/>
        </w:rPr>
        <w:t>технической документации на многоквартирный дом;</w:t>
      </w:r>
    </w:p>
    <w:p w:rsidR="00C327B7" w:rsidRPr="005C20F5" w:rsidRDefault="00C327B7" w:rsidP="00C327B7">
      <w:pPr>
        <w:ind w:firstLine="709"/>
        <w:jc w:val="both"/>
        <w:rPr>
          <w:sz w:val="28"/>
          <w:szCs w:val="28"/>
        </w:rPr>
      </w:pPr>
      <w:r w:rsidRPr="005C20F5">
        <w:rPr>
          <w:sz w:val="28"/>
          <w:szCs w:val="28"/>
        </w:rPr>
        <w:t>архивных материалов, содержащих информацию о техническом состоянии общего имущества многоквартирного дома;</w:t>
      </w:r>
    </w:p>
    <w:p w:rsidR="00C327B7" w:rsidRPr="005C20F5" w:rsidRDefault="00C327B7" w:rsidP="00C327B7">
      <w:pPr>
        <w:ind w:firstLine="709"/>
        <w:jc w:val="both"/>
        <w:rPr>
          <w:sz w:val="28"/>
          <w:szCs w:val="28"/>
        </w:rPr>
      </w:pPr>
      <w:r w:rsidRPr="005C20F5">
        <w:rPr>
          <w:sz w:val="28"/>
          <w:szCs w:val="28"/>
        </w:rPr>
        <w:t xml:space="preserve">документов о видах и объемах работ, необходимых для выполнения капитального ремонта многоквартирного дома на дату осмотра (акты весеннего, осеннего осмотров многоквартирного дома, сметная документация на выполнение работ, заключения организаций, имеющих допуск саморегулируемой организации на выполнение соответствующего вида работ, </w:t>
      </w:r>
      <w:r w:rsidR="00675162">
        <w:rPr>
          <w:sz w:val="28"/>
          <w:szCs w:val="28"/>
        </w:rPr>
        <w:br/>
      </w:r>
      <w:r w:rsidRPr="005C20F5">
        <w:rPr>
          <w:sz w:val="28"/>
          <w:szCs w:val="28"/>
        </w:rPr>
        <w:t xml:space="preserve">о техническом состоянии общего </w:t>
      </w:r>
      <w:r>
        <w:rPr>
          <w:sz w:val="28"/>
          <w:szCs w:val="28"/>
        </w:rPr>
        <w:t>имущества многоквартирного дома</w:t>
      </w:r>
      <w:r w:rsidRPr="005C20F5">
        <w:rPr>
          <w:sz w:val="28"/>
          <w:szCs w:val="28"/>
        </w:rPr>
        <w:t>);</w:t>
      </w:r>
    </w:p>
    <w:p w:rsidR="00C327B7" w:rsidRPr="005C20F5" w:rsidRDefault="00C327B7" w:rsidP="00C327B7">
      <w:pPr>
        <w:ind w:firstLine="709"/>
        <w:jc w:val="both"/>
        <w:rPr>
          <w:sz w:val="28"/>
          <w:szCs w:val="28"/>
        </w:rPr>
      </w:pPr>
      <w:r w:rsidRPr="005C20F5">
        <w:rPr>
          <w:sz w:val="28"/>
          <w:szCs w:val="28"/>
        </w:rPr>
        <w:t xml:space="preserve">документов о </w:t>
      </w:r>
      <w:r>
        <w:rPr>
          <w:sz w:val="28"/>
          <w:szCs w:val="28"/>
        </w:rPr>
        <w:t xml:space="preserve">ранее </w:t>
      </w:r>
      <w:r w:rsidRPr="005C20F5">
        <w:rPr>
          <w:sz w:val="28"/>
          <w:szCs w:val="28"/>
        </w:rPr>
        <w:t>выполненных работах по капитальному ремонту многоквартирного дома</w:t>
      </w:r>
      <w:r>
        <w:rPr>
          <w:sz w:val="28"/>
          <w:szCs w:val="28"/>
        </w:rPr>
        <w:t>;</w:t>
      </w:r>
    </w:p>
    <w:p w:rsidR="00C327B7" w:rsidRPr="005C20F5" w:rsidRDefault="00C327B7" w:rsidP="00C327B7">
      <w:pPr>
        <w:ind w:firstLine="709"/>
        <w:jc w:val="both"/>
        <w:rPr>
          <w:sz w:val="28"/>
          <w:szCs w:val="28"/>
        </w:rPr>
      </w:pPr>
      <w:r w:rsidRPr="005C20F5">
        <w:rPr>
          <w:sz w:val="28"/>
          <w:szCs w:val="28"/>
        </w:rPr>
        <w:t>актов и предписаний органов государственного контроля (надзора)</w:t>
      </w:r>
      <w:r w:rsidR="00675162">
        <w:rPr>
          <w:sz w:val="28"/>
          <w:szCs w:val="28"/>
        </w:rPr>
        <w:br/>
      </w:r>
      <w:r w:rsidRPr="005C20F5">
        <w:rPr>
          <w:sz w:val="28"/>
          <w:szCs w:val="28"/>
        </w:rPr>
        <w:t>об устранении нарушений технического состояния общего имущества многоквартирного дома;</w:t>
      </w:r>
    </w:p>
    <w:p w:rsidR="00C327B7" w:rsidRPr="005C20F5" w:rsidRDefault="00C327B7" w:rsidP="00C327B7">
      <w:pPr>
        <w:ind w:firstLine="709"/>
        <w:jc w:val="both"/>
        <w:rPr>
          <w:sz w:val="28"/>
          <w:szCs w:val="28"/>
        </w:rPr>
      </w:pPr>
      <w:r w:rsidRPr="005C20F5">
        <w:rPr>
          <w:sz w:val="28"/>
          <w:szCs w:val="28"/>
        </w:rPr>
        <w:t xml:space="preserve">актов (писем) по жалобам (обращениям) собственников, пользователей помещений многоквартирного дома (их законных представителей), органов государственной власти и органов местного самоуправления, организаций всех форм собственности по вопросам технического состояния, содержания </w:t>
      </w:r>
      <w:r w:rsidR="00675162">
        <w:rPr>
          <w:sz w:val="28"/>
          <w:szCs w:val="28"/>
        </w:rPr>
        <w:br/>
      </w:r>
      <w:r w:rsidRPr="005C20F5">
        <w:rPr>
          <w:sz w:val="28"/>
          <w:szCs w:val="28"/>
        </w:rPr>
        <w:t>и ремонта общего имущества многоквартирного дома, качества предоставления жилищно-коммунальных услуг.</w:t>
      </w:r>
    </w:p>
    <w:p w:rsidR="00C327B7" w:rsidRDefault="00C327B7" w:rsidP="00C327B7">
      <w:pPr>
        <w:ind w:firstLine="567"/>
        <w:jc w:val="both"/>
        <w:rPr>
          <w:sz w:val="28"/>
          <w:szCs w:val="28"/>
        </w:rPr>
      </w:pPr>
      <w:r>
        <w:rPr>
          <w:sz w:val="28"/>
          <w:szCs w:val="28"/>
        </w:rPr>
        <w:t>14. </w:t>
      </w:r>
      <w:r w:rsidRPr="00325844">
        <w:rPr>
          <w:sz w:val="28"/>
          <w:szCs w:val="28"/>
        </w:rPr>
        <w:t>В целях обеспечения проведения мониторинга органами местного самоуправления</w:t>
      </w:r>
      <w:r>
        <w:rPr>
          <w:sz w:val="28"/>
          <w:szCs w:val="28"/>
        </w:rPr>
        <w:t xml:space="preserve"> городских округов и муниципальных районов Красноярского края </w:t>
      </w:r>
      <w:r w:rsidRPr="00325844">
        <w:rPr>
          <w:sz w:val="28"/>
          <w:szCs w:val="28"/>
        </w:rPr>
        <w:t>составляются сведения об актуализации перечня многоква</w:t>
      </w:r>
      <w:r>
        <w:rPr>
          <w:sz w:val="28"/>
          <w:szCs w:val="28"/>
        </w:rPr>
        <w:t xml:space="preserve">ртирных домов, расположенных на </w:t>
      </w:r>
      <w:r w:rsidRPr="00325844">
        <w:rPr>
          <w:sz w:val="28"/>
          <w:szCs w:val="28"/>
        </w:rPr>
        <w:t>территории</w:t>
      </w:r>
      <w:r>
        <w:rPr>
          <w:sz w:val="28"/>
          <w:szCs w:val="28"/>
        </w:rPr>
        <w:t xml:space="preserve"> соответствующего муниципального образования, в сроки, предусмотренные пунктом</w:t>
      </w:r>
      <w:r w:rsidRPr="005A7500">
        <w:rPr>
          <w:sz w:val="28"/>
          <w:szCs w:val="28"/>
        </w:rPr>
        <w:t xml:space="preserve"> 2 статьи 15 Закона </w:t>
      </w:r>
      <w:r w:rsidRPr="005A7500">
        <w:rPr>
          <w:sz w:val="28"/>
          <w:szCs w:val="28"/>
        </w:rPr>
        <w:lastRenderedPageBreak/>
        <w:t>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r>
        <w:rPr>
          <w:sz w:val="28"/>
          <w:szCs w:val="28"/>
        </w:rPr>
        <w:t xml:space="preserve"> </w:t>
      </w:r>
      <w:r w:rsidRPr="00C6083C">
        <w:rPr>
          <w:sz w:val="28"/>
          <w:szCs w:val="28"/>
        </w:rPr>
        <w:t xml:space="preserve">по форме согласно приложению № </w:t>
      </w:r>
      <w:r>
        <w:rPr>
          <w:sz w:val="28"/>
          <w:szCs w:val="28"/>
        </w:rPr>
        <w:t>4 к Порядку, с использованием Системы.</w:t>
      </w:r>
    </w:p>
    <w:p w:rsidR="00C327B7" w:rsidRPr="00B36338" w:rsidRDefault="00C327B7" w:rsidP="00C327B7">
      <w:pPr>
        <w:autoSpaceDE w:val="0"/>
        <w:autoSpaceDN w:val="0"/>
        <w:adjustRightInd w:val="0"/>
        <w:ind w:firstLine="540"/>
        <w:jc w:val="both"/>
        <w:rPr>
          <w:sz w:val="28"/>
          <w:szCs w:val="28"/>
        </w:rPr>
      </w:pPr>
      <w:r>
        <w:rPr>
          <w:sz w:val="28"/>
          <w:szCs w:val="28"/>
        </w:rPr>
        <w:t>15</w:t>
      </w:r>
      <w:r w:rsidRPr="00B36338">
        <w:rPr>
          <w:sz w:val="28"/>
          <w:szCs w:val="28"/>
        </w:rPr>
        <w:t>.</w:t>
      </w:r>
      <w:r>
        <w:rPr>
          <w:sz w:val="28"/>
          <w:szCs w:val="28"/>
        </w:rPr>
        <w:t> </w:t>
      </w:r>
      <w:r w:rsidRPr="00B36338">
        <w:rPr>
          <w:sz w:val="28"/>
          <w:szCs w:val="28"/>
        </w:rPr>
        <w:t xml:space="preserve">Служба на основании информации, </w:t>
      </w:r>
      <w:r>
        <w:rPr>
          <w:sz w:val="28"/>
          <w:szCs w:val="28"/>
        </w:rPr>
        <w:t xml:space="preserve">размещенной в Системе, </w:t>
      </w:r>
      <w:r w:rsidRPr="00B36338">
        <w:rPr>
          <w:sz w:val="28"/>
          <w:szCs w:val="28"/>
        </w:rPr>
        <w:t xml:space="preserve">в течение месяца </w:t>
      </w:r>
      <w:r>
        <w:rPr>
          <w:sz w:val="28"/>
          <w:szCs w:val="28"/>
        </w:rPr>
        <w:t xml:space="preserve">после окончания срока, </w:t>
      </w:r>
      <w:r w:rsidRPr="00B954E2">
        <w:rPr>
          <w:sz w:val="28"/>
          <w:szCs w:val="28"/>
        </w:rPr>
        <w:t>указанн</w:t>
      </w:r>
      <w:r>
        <w:rPr>
          <w:sz w:val="28"/>
          <w:szCs w:val="28"/>
        </w:rPr>
        <w:t>ого</w:t>
      </w:r>
      <w:r w:rsidRPr="00B954E2">
        <w:rPr>
          <w:sz w:val="28"/>
          <w:szCs w:val="28"/>
        </w:rPr>
        <w:t xml:space="preserve"> в </w:t>
      </w:r>
      <w:r w:rsidRPr="00C327B7">
        <w:rPr>
          <w:color w:val="000000"/>
          <w:sz w:val="28"/>
          <w:szCs w:val="28"/>
        </w:rPr>
        <w:t>пункте 2 статьи 15</w:t>
      </w:r>
      <w:r w:rsidRPr="00B954E2">
        <w:rPr>
          <w:sz w:val="28"/>
          <w:szCs w:val="28"/>
        </w:rPr>
        <w:t xml:space="preserve"> Закона Красноярского </w:t>
      </w:r>
      <w:r w:rsidRPr="005A7500">
        <w:rPr>
          <w:sz w:val="28"/>
          <w:szCs w:val="28"/>
        </w:rPr>
        <w:t>края, систематизирует информацию</w:t>
      </w:r>
      <w:r w:rsidRPr="00B36338">
        <w:rPr>
          <w:sz w:val="28"/>
          <w:szCs w:val="28"/>
        </w:rPr>
        <w:t xml:space="preserve"> о результатах мониторинга </w:t>
      </w:r>
      <w:r>
        <w:rPr>
          <w:sz w:val="28"/>
          <w:szCs w:val="28"/>
        </w:rPr>
        <w:t>и направляет ее в м</w:t>
      </w:r>
      <w:r w:rsidRPr="00B36338">
        <w:rPr>
          <w:sz w:val="28"/>
          <w:szCs w:val="28"/>
        </w:rPr>
        <w:t>инистерство</w:t>
      </w:r>
      <w:r>
        <w:rPr>
          <w:sz w:val="28"/>
          <w:szCs w:val="28"/>
        </w:rPr>
        <w:t xml:space="preserve"> строительства и жилищно-коммунального хозяйства Красноярского края, для использования при актуализации р</w:t>
      </w:r>
      <w:r w:rsidRPr="00B36338">
        <w:rPr>
          <w:sz w:val="28"/>
          <w:szCs w:val="28"/>
        </w:rPr>
        <w:t>егиональн</w:t>
      </w:r>
      <w:r>
        <w:rPr>
          <w:sz w:val="28"/>
          <w:szCs w:val="28"/>
        </w:rPr>
        <w:t>ой</w:t>
      </w:r>
      <w:r w:rsidRPr="00B36338">
        <w:rPr>
          <w:sz w:val="28"/>
          <w:szCs w:val="28"/>
        </w:rPr>
        <w:t xml:space="preserve"> программ</w:t>
      </w:r>
      <w:r>
        <w:rPr>
          <w:sz w:val="28"/>
          <w:szCs w:val="28"/>
        </w:rPr>
        <w:t>ы</w:t>
      </w:r>
      <w:r w:rsidRPr="00B36338">
        <w:rPr>
          <w:sz w:val="28"/>
          <w:szCs w:val="28"/>
        </w:rPr>
        <w:t xml:space="preserve"> </w:t>
      </w:r>
      <w:r>
        <w:rPr>
          <w:sz w:val="28"/>
          <w:szCs w:val="28"/>
        </w:rPr>
        <w:t>капитального ремонта и краткосрочных планов ее реализации</w:t>
      </w:r>
      <w:r w:rsidRPr="00B36338">
        <w:rPr>
          <w:sz w:val="28"/>
          <w:szCs w:val="28"/>
        </w:rPr>
        <w:t>.</w:t>
      </w:r>
    </w:p>
    <w:p w:rsidR="00C327B7" w:rsidRPr="00B36338" w:rsidRDefault="00C327B7" w:rsidP="00C327B7">
      <w:pPr>
        <w:autoSpaceDE w:val="0"/>
        <w:autoSpaceDN w:val="0"/>
        <w:adjustRightInd w:val="0"/>
        <w:ind w:firstLine="540"/>
        <w:jc w:val="both"/>
        <w:rPr>
          <w:sz w:val="28"/>
          <w:szCs w:val="28"/>
        </w:rPr>
      </w:pPr>
      <w:r>
        <w:rPr>
          <w:sz w:val="28"/>
          <w:szCs w:val="28"/>
        </w:rPr>
        <w:t>16. </w:t>
      </w:r>
      <w:r w:rsidRPr="00B36338">
        <w:rPr>
          <w:sz w:val="28"/>
          <w:szCs w:val="28"/>
        </w:rPr>
        <w:t xml:space="preserve">Информация о результатах мониторинга за </w:t>
      </w:r>
      <w:r>
        <w:rPr>
          <w:sz w:val="28"/>
          <w:szCs w:val="28"/>
        </w:rPr>
        <w:t xml:space="preserve">отчетный </w:t>
      </w:r>
      <w:r w:rsidRPr="00B36338">
        <w:rPr>
          <w:sz w:val="28"/>
          <w:szCs w:val="28"/>
        </w:rPr>
        <w:t xml:space="preserve">год размещается на официальном сайте </w:t>
      </w:r>
      <w:r>
        <w:rPr>
          <w:sz w:val="28"/>
          <w:szCs w:val="28"/>
        </w:rPr>
        <w:t>С</w:t>
      </w:r>
      <w:r w:rsidRPr="00B36338">
        <w:rPr>
          <w:sz w:val="28"/>
          <w:szCs w:val="28"/>
        </w:rPr>
        <w:t>лужбы в информационно-телекоммуникационной сети Интернет не реже одного раза в год.</w:t>
      </w:r>
    </w:p>
    <w:p w:rsidR="00C327B7" w:rsidRDefault="00C327B7" w:rsidP="00C327B7">
      <w:pPr>
        <w:tabs>
          <w:tab w:val="left" w:pos="0"/>
          <w:tab w:val="left" w:pos="1418"/>
        </w:tabs>
        <w:jc w:val="both"/>
        <w:rPr>
          <w:sz w:val="20"/>
          <w:szCs w:val="20"/>
        </w:rPr>
        <w:sectPr w:rsidR="00C327B7" w:rsidSect="00EF6045">
          <w:pgSz w:w="11906" w:h="16838"/>
          <w:pgMar w:top="1134" w:right="851" w:bottom="1134" w:left="1418" w:header="709" w:footer="709" w:gutter="0"/>
          <w:pgNumType w:start="1"/>
          <w:cols w:space="708"/>
          <w:titlePg/>
          <w:docGrid w:linePitch="381"/>
        </w:sectPr>
      </w:pPr>
    </w:p>
    <w:p w:rsidR="00C327B7" w:rsidRPr="00C327B7" w:rsidRDefault="00C327B7" w:rsidP="00C327B7">
      <w:pPr>
        <w:autoSpaceDE w:val="0"/>
        <w:autoSpaceDN w:val="0"/>
        <w:adjustRightInd w:val="0"/>
        <w:ind w:left="5387"/>
        <w:outlineLvl w:val="0"/>
        <w:rPr>
          <w:sz w:val="28"/>
          <w:szCs w:val="28"/>
          <w:lang w:eastAsia="en-US"/>
        </w:rPr>
      </w:pPr>
      <w:r w:rsidRPr="00C327B7">
        <w:rPr>
          <w:sz w:val="28"/>
          <w:szCs w:val="28"/>
          <w:lang w:eastAsia="en-US"/>
        </w:rPr>
        <w:lastRenderedPageBreak/>
        <w:t>Приложение № 1</w:t>
      </w:r>
    </w:p>
    <w:p w:rsidR="00C327B7" w:rsidRPr="00C327B7" w:rsidRDefault="00C327B7" w:rsidP="00C327B7">
      <w:pPr>
        <w:autoSpaceDE w:val="0"/>
        <w:autoSpaceDN w:val="0"/>
        <w:adjustRightInd w:val="0"/>
        <w:ind w:left="5387"/>
        <w:rPr>
          <w:sz w:val="28"/>
          <w:szCs w:val="28"/>
          <w:lang w:eastAsia="en-US"/>
        </w:rPr>
      </w:pPr>
      <w:r w:rsidRPr="00C327B7">
        <w:rPr>
          <w:sz w:val="28"/>
          <w:szCs w:val="28"/>
          <w:lang w:eastAsia="en-US"/>
        </w:rPr>
        <w:t>к Порядку осуществления мониторинга технического состояния многоквартирных домов, расположенных на территории Красноярского края, порядку и формам предоставления информации о техническом состоянии многоквартирных домов</w:t>
      </w:r>
    </w:p>
    <w:p w:rsidR="00C327B7" w:rsidRDefault="00C327B7" w:rsidP="00C327B7">
      <w:pPr>
        <w:jc w:val="both"/>
        <w:rPr>
          <w:sz w:val="28"/>
          <w:szCs w:val="22"/>
          <w:lang w:eastAsia="en-US"/>
        </w:rPr>
      </w:pPr>
    </w:p>
    <w:p w:rsidR="00675162" w:rsidRPr="00C327B7" w:rsidRDefault="00675162" w:rsidP="00C327B7">
      <w:pPr>
        <w:jc w:val="both"/>
        <w:rPr>
          <w:sz w:val="28"/>
          <w:szCs w:val="22"/>
          <w:lang w:eastAsia="en-US"/>
        </w:rPr>
      </w:pPr>
    </w:p>
    <w:p w:rsidR="00C327B7" w:rsidRPr="00C327B7" w:rsidRDefault="00C327B7" w:rsidP="00C327B7">
      <w:pPr>
        <w:jc w:val="center"/>
        <w:rPr>
          <w:b/>
          <w:sz w:val="28"/>
          <w:szCs w:val="22"/>
          <w:lang w:eastAsia="en-US"/>
        </w:rPr>
      </w:pPr>
      <w:r w:rsidRPr="00C327B7">
        <w:rPr>
          <w:b/>
          <w:sz w:val="28"/>
          <w:szCs w:val="22"/>
          <w:lang w:eastAsia="en-US"/>
        </w:rPr>
        <w:t xml:space="preserve">Методические указания по заполнению форм информации </w:t>
      </w:r>
      <w:r w:rsidR="00675162">
        <w:rPr>
          <w:b/>
          <w:sz w:val="28"/>
          <w:szCs w:val="22"/>
          <w:lang w:eastAsia="en-US"/>
        </w:rPr>
        <w:br/>
      </w:r>
      <w:r w:rsidRPr="00C327B7">
        <w:rPr>
          <w:b/>
          <w:sz w:val="28"/>
          <w:szCs w:val="22"/>
          <w:lang w:eastAsia="en-US"/>
        </w:rPr>
        <w:t xml:space="preserve">о техническом состоянии многоквартирных домов, расположенных </w:t>
      </w:r>
      <w:r w:rsidR="00675162">
        <w:rPr>
          <w:b/>
          <w:sz w:val="28"/>
          <w:szCs w:val="22"/>
          <w:lang w:eastAsia="en-US"/>
        </w:rPr>
        <w:br/>
      </w:r>
      <w:r w:rsidRPr="00C327B7">
        <w:rPr>
          <w:b/>
          <w:sz w:val="28"/>
          <w:szCs w:val="22"/>
          <w:lang w:eastAsia="en-US"/>
        </w:rPr>
        <w:t>на территории Красноярского края</w:t>
      </w:r>
    </w:p>
    <w:p w:rsidR="00C327B7" w:rsidRPr="00C327B7" w:rsidRDefault="00C327B7" w:rsidP="00C327B7">
      <w:pPr>
        <w:jc w:val="both"/>
        <w:rPr>
          <w:sz w:val="28"/>
          <w:szCs w:val="22"/>
          <w:lang w:eastAsia="en-US"/>
        </w:rPr>
      </w:pPr>
    </w:p>
    <w:p w:rsidR="00C327B7" w:rsidRPr="00C327B7" w:rsidRDefault="00C327B7" w:rsidP="00C327B7">
      <w:pPr>
        <w:ind w:firstLine="709"/>
        <w:jc w:val="both"/>
        <w:rPr>
          <w:sz w:val="28"/>
          <w:szCs w:val="22"/>
          <w:lang w:eastAsia="en-US"/>
        </w:rPr>
      </w:pPr>
      <w:r w:rsidRPr="00C327B7">
        <w:rPr>
          <w:sz w:val="28"/>
          <w:szCs w:val="22"/>
          <w:lang w:eastAsia="en-US"/>
        </w:rPr>
        <w:t>1. Сведения в форму «Информация о результатах технического обследования многоквартирных домов» вносятся с учетом следующих требований:</w:t>
      </w:r>
    </w:p>
    <w:p w:rsidR="00C327B7" w:rsidRPr="00C327B7" w:rsidRDefault="00C327B7" w:rsidP="00C327B7">
      <w:pPr>
        <w:ind w:firstLine="709"/>
        <w:jc w:val="both"/>
        <w:rPr>
          <w:sz w:val="28"/>
          <w:szCs w:val="22"/>
          <w:lang w:eastAsia="en-US"/>
        </w:rPr>
      </w:pPr>
      <w:r w:rsidRPr="00C327B7">
        <w:rPr>
          <w:sz w:val="28"/>
          <w:szCs w:val="22"/>
          <w:lang w:eastAsia="en-US"/>
        </w:rPr>
        <w:t>1.1. Количественные показатели (</w:t>
      </w:r>
      <w:r w:rsidR="00FF50CB">
        <w:rPr>
          <w:sz w:val="28"/>
          <w:szCs w:val="22"/>
          <w:lang w:eastAsia="en-US"/>
        </w:rPr>
        <w:t>кв. м</w:t>
      </w:r>
      <w:r w:rsidRPr="00C327B7">
        <w:rPr>
          <w:sz w:val="28"/>
          <w:szCs w:val="22"/>
          <w:lang w:eastAsia="en-US"/>
        </w:rPr>
        <w:t xml:space="preserve">, </w:t>
      </w:r>
      <w:r w:rsidR="00FF50CB">
        <w:rPr>
          <w:sz w:val="28"/>
          <w:szCs w:val="22"/>
          <w:lang w:eastAsia="en-US"/>
        </w:rPr>
        <w:t>куб. м</w:t>
      </w:r>
      <w:r w:rsidRPr="00C327B7">
        <w:rPr>
          <w:sz w:val="28"/>
          <w:szCs w:val="22"/>
          <w:lang w:eastAsia="en-US"/>
        </w:rPr>
        <w:t>, п</w:t>
      </w:r>
      <w:r w:rsidR="00FF50CB">
        <w:rPr>
          <w:sz w:val="28"/>
          <w:szCs w:val="22"/>
          <w:lang w:eastAsia="en-US"/>
        </w:rPr>
        <w:t>ог</w:t>
      </w:r>
      <w:r w:rsidRPr="00C327B7">
        <w:rPr>
          <w:sz w:val="28"/>
          <w:szCs w:val="22"/>
          <w:lang w:eastAsia="en-US"/>
        </w:rPr>
        <w:t>.</w:t>
      </w:r>
      <w:r w:rsidR="00FF50CB">
        <w:rPr>
          <w:sz w:val="28"/>
          <w:szCs w:val="22"/>
          <w:lang w:eastAsia="en-US"/>
        </w:rPr>
        <w:t xml:space="preserve"> </w:t>
      </w:r>
      <w:r w:rsidRPr="00C327B7">
        <w:rPr>
          <w:sz w:val="28"/>
          <w:szCs w:val="22"/>
          <w:lang w:eastAsia="en-US"/>
        </w:rPr>
        <w:t xml:space="preserve">м, м, %) отражаются </w:t>
      </w:r>
      <w:r w:rsidR="00FF50CB">
        <w:rPr>
          <w:sz w:val="28"/>
          <w:szCs w:val="22"/>
          <w:lang w:eastAsia="en-US"/>
        </w:rPr>
        <w:br/>
      </w:r>
      <w:r w:rsidRPr="00C327B7">
        <w:rPr>
          <w:sz w:val="28"/>
          <w:szCs w:val="22"/>
          <w:lang w:eastAsia="en-US"/>
        </w:rPr>
        <w:t xml:space="preserve">с одним знаком после запятой, стоимостные показатели (руб.) отражаются </w:t>
      </w:r>
      <w:r w:rsidR="00FF50CB">
        <w:rPr>
          <w:sz w:val="28"/>
          <w:szCs w:val="22"/>
          <w:lang w:eastAsia="en-US"/>
        </w:rPr>
        <w:br/>
      </w:r>
      <w:r w:rsidRPr="00C327B7">
        <w:rPr>
          <w:sz w:val="28"/>
          <w:szCs w:val="22"/>
          <w:lang w:eastAsia="en-US"/>
        </w:rPr>
        <w:t>с двумя знаками после запятой.</w:t>
      </w:r>
    </w:p>
    <w:p w:rsidR="00C327B7" w:rsidRPr="00C327B7" w:rsidRDefault="00C327B7" w:rsidP="00C327B7">
      <w:pPr>
        <w:ind w:firstLine="709"/>
        <w:jc w:val="both"/>
        <w:rPr>
          <w:sz w:val="28"/>
          <w:szCs w:val="22"/>
          <w:lang w:eastAsia="en-US"/>
        </w:rPr>
      </w:pPr>
      <w:r w:rsidRPr="00C327B7">
        <w:rPr>
          <w:sz w:val="28"/>
          <w:szCs w:val="22"/>
          <w:lang w:eastAsia="en-US"/>
        </w:rPr>
        <w:t xml:space="preserve">1.2. В графе 2 указывается сокращенное значение типа населенного пункта, при этом используются следующие сокращения: «г.» </w:t>
      </w:r>
      <w:r w:rsidR="00FF50CB">
        <w:rPr>
          <w:sz w:val="28"/>
          <w:szCs w:val="22"/>
          <w:lang w:eastAsia="en-US"/>
        </w:rPr>
        <w:t>–</w:t>
      </w:r>
      <w:r w:rsidRPr="00C327B7">
        <w:rPr>
          <w:sz w:val="28"/>
          <w:szCs w:val="22"/>
          <w:lang w:eastAsia="en-US"/>
        </w:rPr>
        <w:t xml:space="preserve"> город, «п.» </w:t>
      </w:r>
      <w:r w:rsidR="00FF50CB">
        <w:rPr>
          <w:sz w:val="28"/>
          <w:szCs w:val="22"/>
          <w:lang w:eastAsia="en-US"/>
        </w:rPr>
        <w:t>–</w:t>
      </w:r>
      <w:r w:rsidRPr="00C327B7">
        <w:rPr>
          <w:sz w:val="28"/>
          <w:szCs w:val="22"/>
          <w:lang w:eastAsia="en-US"/>
        </w:rPr>
        <w:t xml:space="preserve"> поселок, «пгт» – поселок городского типа, «рп» – рабочий поселок, «д.» – деревня, «мкр» – микрорайон, «с.» – село.</w:t>
      </w:r>
    </w:p>
    <w:p w:rsidR="00C327B7" w:rsidRPr="00C327B7" w:rsidRDefault="00C327B7" w:rsidP="00675162">
      <w:pPr>
        <w:widowControl w:val="0"/>
        <w:ind w:firstLine="709"/>
        <w:jc w:val="both"/>
        <w:rPr>
          <w:sz w:val="28"/>
          <w:szCs w:val="22"/>
          <w:lang w:eastAsia="en-US"/>
        </w:rPr>
      </w:pPr>
      <w:r w:rsidRPr="00C327B7">
        <w:rPr>
          <w:sz w:val="28"/>
          <w:szCs w:val="22"/>
          <w:lang w:eastAsia="en-US"/>
        </w:rPr>
        <w:t>1.3. В графе 4 указывается сокращенное значение типа улицы, при этом используются следующие сокращения: «ул.»</w:t>
      </w:r>
      <w:r w:rsidR="00675162">
        <w:rPr>
          <w:sz w:val="28"/>
          <w:szCs w:val="22"/>
          <w:lang w:eastAsia="en-US"/>
        </w:rPr>
        <w:t xml:space="preserve"> – </w:t>
      </w:r>
      <w:r w:rsidRPr="00C327B7">
        <w:rPr>
          <w:sz w:val="28"/>
          <w:szCs w:val="22"/>
          <w:lang w:eastAsia="en-US"/>
        </w:rPr>
        <w:t>улица; «проспект»</w:t>
      </w:r>
      <w:r w:rsidR="00675162">
        <w:rPr>
          <w:sz w:val="28"/>
          <w:szCs w:val="22"/>
          <w:lang w:eastAsia="en-US"/>
        </w:rPr>
        <w:t xml:space="preserve"> – </w:t>
      </w:r>
      <w:r w:rsidRPr="00C327B7">
        <w:rPr>
          <w:sz w:val="28"/>
          <w:szCs w:val="22"/>
          <w:lang w:eastAsia="en-US"/>
        </w:rPr>
        <w:t>проспект; «пер.»</w:t>
      </w:r>
      <w:r w:rsidR="00675162">
        <w:rPr>
          <w:sz w:val="28"/>
          <w:szCs w:val="22"/>
          <w:lang w:eastAsia="en-US"/>
        </w:rPr>
        <w:t xml:space="preserve"> – </w:t>
      </w:r>
      <w:r w:rsidRPr="00C327B7">
        <w:rPr>
          <w:sz w:val="28"/>
          <w:szCs w:val="22"/>
          <w:lang w:eastAsia="en-US"/>
        </w:rPr>
        <w:t>переулок; «база»</w:t>
      </w:r>
      <w:r w:rsidR="00675162">
        <w:rPr>
          <w:sz w:val="28"/>
          <w:szCs w:val="22"/>
          <w:lang w:eastAsia="en-US"/>
        </w:rPr>
        <w:t xml:space="preserve"> – </w:t>
      </w:r>
      <w:r w:rsidRPr="00C327B7">
        <w:rPr>
          <w:sz w:val="28"/>
          <w:szCs w:val="22"/>
          <w:lang w:eastAsia="en-US"/>
        </w:rPr>
        <w:t>база; «б.о.»</w:t>
      </w:r>
      <w:r w:rsidR="00675162">
        <w:rPr>
          <w:sz w:val="28"/>
          <w:szCs w:val="22"/>
          <w:lang w:eastAsia="en-US"/>
        </w:rPr>
        <w:t xml:space="preserve"> – </w:t>
      </w:r>
      <w:r w:rsidRPr="00C327B7">
        <w:rPr>
          <w:sz w:val="28"/>
          <w:szCs w:val="22"/>
          <w:lang w:eastAsia="en-US"/>
        </w:rPr>
        <w:t>база отдыха; «б.п.»</w:t>
      </w:r>
      <w:r w:rsidR="00675162">
        <w:rPr>
          <w:sz w:val="28"/>
          <w:szCs w:val="22"/>
          <w:lang w:eastAsia="en-US"/>
        </w:rPr>
        <w:t xml:space="preserve"> – </w:t>
      </w:r>
      <w:r w:rsidRPr="00C327B7">
        <w:rPr>
          <w:sz w:val="28"/>
          <w:szCs w:val="22"/>
          <w:lang w:eastAsia="en-US"/>
        </w:rPr>
        <w:t>блокпост; «бульвар»</w:t>
      </w:r>
      <w:r w:rsidR="00675162">
        <w:rPr>
          <w:sz w:val="28"/>
          <w:szCs w:val="22"/>
          <w:lang w:eastAsia="en-US"/>
        </w:rPr>
        <w:t xml:space="preserve"> – </w:t>
      </w:r>
      <w:r w:rsidRPr="00C327B7">
        <w:rPr>
          <w:sz w:val="28"/>
          <w:szCs w:val="22"/>
          <w:lang w:eastAsia="en-US"/>
        </w:rPr>
        <w:t>бульвар; «в.г.»</w:t>
      </w:r>
      <w:r w:rsidR="00675162">
        <w:rPr>
          <w:sz w:val="28"/>
          <w:szCs w:val="22"/>
          <w:lang w:eastAsia="en-US"/>
        </w:rPr>
        <w:t xml:space="preserve"> – </w:t>
      </w:r>
      <w:r w:rsidRPr="00C327B7">
        <w:rPr>
          <w:sz w:val="28"/>
          <w:szCs w:val="22"/>
          <w:lang w:eastAsia="en-US"/>
        </w:rPr>
        <w:t>военный городок; «в.ч.»</w:t>
      </w:r>
      <w:r w:rsidR="00675162">
        <w:rPr>
          <w:sz w:val="28"/>
          <w:szCs w:val="22"/>
          <w:lang w:eastAsia="en-US"/>
        </w:rPr>
        <w:t xml:space="preserve"> – </w:t>
      </w:r>
      <w:r w:rsidRPr="00C327B7">
        <w:rPr>
          <w:sz w:val="28"/>
          <w:szCs w:val="22"/>
          <w:lang w:eastAsia="en-US"/>
        </w:rPr>
        <w:t xml:space="preserve">воинская часть; </w:t>
      </w:r>
      <w:r w:rsidR="00675162">
        <w:rPr>
          <w:sz w:val="28"/>
          <w:szCs w:val="22"/>
          <w:lang w:eastAsia="en-US"/>
        </w:rPr>
        <w:br/>
      </w:r>
      <w:r w:rsidRPr="00C327B7">
        <w:rPr>
          <w:sz w:val="28"/>
          <w:szCs w:val="22"/>
          <w:lang w:eastAsia="en-US"/>
        </w:rPr>
        <w:t>«дача»</w:t>
      </w:r>
      <w:r w:rsidR="00675162">
        <w:rPr>
          <w:sz w:val="28"/>
          <w:szCs w:val="22"/>
          <w:lang w:eastAsia="en-US"/>
        </w:rPr>
        <w:t xml:space="preserve"> – </w:t>
      </w:r>
      <w:r w:rsidRPr="00C327B7">
        <w:rPr>
          <w:sz w:val="28"/>
          <w:szCs w:val="22"/>
          <w:lang w:eastAsia="en-US"/>
        </w:rPr>
        <w:t>дача; «д.к.»</w:t>
      </w:r>
      <w:r w:rsidR="00675162">
        <w:rPr>
          <w:sz w:val="28"/>
          <w:szCs w:val="22"/>
          <w:lang w:eastAsia="en-US"/>
        </w:rPr>
        <w:t xml:space="preserve"> – </w:t>
      </w:r>
      <w:r w:rsidRPr="00C327B7">
        <w:rPr>
          <w:sz w:val="28"/>
          <w:szCs w:val="22"/>
          <w:lang w:eastAsia="en-US"/>
        </w:rPr>
        <w:t>дачный кооператив; «д.дом»</w:t>
      </w:r>
      <w:r w:rsidR="00675162">
        <w:rPr>
          <w:sz w:val="28"/>
          <w:szCs w:val="22"/>
          <w:lang w:eastAsia="en-US"/>
        </w:rPr>
        <w:t xml:space="preserve"> – </w:t>
      </w:r>
      <w:r w:rsidRPr="00C327B7">
        <w:rPr>
          <w:sz w:val="28"/>
          <w:szCs w:val="22"/>
          <w:lang w:eastAsia="en-US"/>
        </w:rPr>
        <w:t>детский дом; «дом</w:t>
      </w:r>
      <w:r w:rsidR="00200D10">
        <w:rPr>
          <w:sz w:val="28"/>
          <w:szCs w:val="22"/>
          <w:lang w:eastAsia="en-US"/>
        </w:rPr>
        <w:t>-</w:t>
      </w:r>
      <w:r w:rsidRPr="00C327B7">
        <w:rPr>
          <w:sz w:val="28"/>
          <w:szCs w:val="22"/>
          <w:lang w:eastAsia="en-US"/>
        </w:rPr>
        <w:t>и</w:t>
      </w:r>
      <w:r w:rsidR="00200D10">
        <w:rPr>
          <w:sz w:val="28"/>
          <w:szCs w:val="22"/>
          <w:lang w:eastAsia="en-US"/>
        </w:rPr>
        <w:t>нт</w:t>
      </w:r>
      <w:r w:rsidRPr="00C327B7">
        <w:rPr>
          <w:sz w:val="28"/>
          <w:szCs w:val="22"/>
          <w:lang w:eastAsia="en-US"/>
        </w:rPr>
        <w:t>.»</w:t>
      </w:r>
      <w:r w:rsidR="00675162">
        <w:rPr>
          <w:sz w:val="28"/>
          <w:szCs w:val="22"/>
          <w:lang w:eastAsia="en-US"/>
        </w:rPr>
        <w:t xml:space="preserve"> – </w:t>
      </w:r>
      <w:r w:rsidRPr="00C327B7">
        <w:rPr>
          <w:sz w:val="28"/>
          <w:szCs w:val="22"/>
          <w:lang w:eastAsia="en-US"/>
        </w:rPr>
        <w:t>дом</w:t>
      </w:r>
      <w:r w:rsidR="00200D10">
        <w:rPr>
          <w:sz w:val="28"/>
          <w:szCs w:val="22"/>
          <w:lang w:eastAsia="en-US"/>
        </w:rPr>
        <w:t>-</w:t>
      </w:r>
      <w:r w:rsidRPr="00C327B7">
        <w:rPr>
          <w:sz w:val="28"/>
          <w:szCs w:val="22"/>
          <w:lang w:eastAsia="en-US"/>
        </w:rPr>
        <w:t>интернат; «жмс.»</w:t>
      </w:r>
      <w:r w:rsidR="00675162">
        <w:rPr>
          <w:sz w:val="28"/>
          <w:szCs w:val="22"/>
          <w:lang w:eastAsia="en-US"/>
        </w:rPr>
        <w:t xml:space="preserve"> – </w:t>
      </w:r>
      <w:r w:rsidRPr="00C327B7">
        <w:rPr>
          <w:sz w:val="28"/>
          <w:szCs w:val="22"/>
          <w:lang w:eastAsia="en-US"/>
        </w:rPr>
        <w:t>жилмассив; «завод»</w:t>
      </w:r>
      <w:r w:rsidR="00675162">
        <w:rPr>
          <w:sz w:val="28"/>
          <w:szCs w:val="22"/>
          <w:lang w:eastAsia="en-US"/>
        </w:rPr>
        <w:t xml:space="preserve"> – </w:t>
      </w:r>
      <w:r w:rsidRPr="00C327B7">
        <w:rPr>
          <w:sz w:val="28"/>
          <w:szCs w:val="22"/>
          <w:lang w:eastAsia="en-US"/>
        </w:rPr>
        <w:t>завод; «интернат»</w:t>
      </w:r>
      <w:r w:rsidR="00675162">
        <w:rPr>
          <w:sz w:val="28"/>
          <w:szCs w:val="22"/>
          <w:lang w:eastAsia="en-US"/>
        </w:rPr>
        <w:t xml:space="preserve"> – </w:t>
      </w:r>
      <w:r w:rsidRPr="00C327B7">
        <w:rPr>
          <w:sz w:val="28"/>
          <w:szCs w:val="22"/>
          <w:lang w:eastAsia="en-US"/>
        </w:rPr>
        <w:t>интернат; «казарма»</w:t>
      </w:r>
      <w:r w:rsidR="00675162">
        <w:rPr>
          <w:sz w:val="28"/>
          <w:szCs w:val="22"/>
          <w:lang w:eastAsia="en-US"/>
        </w:rPr>
        <w:t xml:space="preserve"> – </w:t>
      </w:r>
      <w:r w:rsidRPr="00C327B7">
        <w:rPr>
          <w:sz w:val="28"/>
          <w:szCs w:val="22"/>
          <w:lang w:eastAsia="en-US"/>
        </w:rPr>
        <w:t>казарма; «кв.»</w:t>
      </w:r>
      <w:r w:rsidR="00675162">
        <w:rPr>
          <w:sz w:val="28"/>
          <w:szCs w:val="22"/>
          <w:lang w:eastAsia="en-US"/>
        </w:rPr>
        <w:t xml:space="preserve"> – </w:t>
      </w:r>
      <w:r w:rsidRPr="00C327B7">
        <w:rPr>
          <w:sz w:val="28"/>
          <w:szCs w:val="22"/>
          <w:lang w:eastAsia="en-US"/>
        </w:rPr>
        <w:t>квартал; «кордон»</w:t>
      </w:r>
      <w:r w:rsidR="00675162">
        <w:rPr>
          <w:sz w:val="28"/>
          <w:szCs w:val="22"/>
          <w:lang w:eastAsia="en-US"/>
        </w:rPr>
        <w:t xml:space="preserve"> – </w:t>
      </w:r>
      <w:r w:rsidRPr="00C327B7">
        <w:rPr>
          <w:sz w:val="28"/>
          <w:szCs w:val="22"/>
          <w:lang w:eastAsia="en-US"/>
        </w:rPr>
        <w:t>кордон; «маг.»</w:t>
      </w:r>
      <w:r w:rsidR="00675162">
        <w:rPr>
          <w:sz w:val="28"/>
          <w:szCs w:val="22"/>
          <w:lang w:eastAsia="en-US"/>
        </w:rPr>
        <w:t xml:space="preserve"> – </w:t>
      </w:r>
      <w:r w:rsidRPr="00C327B7">
        <w:rPr>
          <w:sz w:val="28"/>
          <w:szCs w:val="22"/>
          <w:lang w:eastAsia="en-US"/>
        </w:rPr>
        <w:t>магистраль; «мкр.»</w:t>
      </w:r>
      <w:r w:rsidR="00675162">
        <w:rPr>
          <w:sz w:val="28"/>
          <w:szCs w:val="22"/>
          <w:lang w:eastAsia="en-US"/>
        </w:rPr>
        <w:t xml:space="preserve"> – </w:t>
      </w:r>
      <w:r w:rsidRPr="00C327B7">
        <w:rPr>
          <w:sz w:val="28"/>
          <w:szCs w:val="22"/>
          <w:lang w:eastAsia="en-US"/>
        </w:rPr>
        <w:t>микрорайон; «общежитие»</w:t>
      </w:r>
      <w:r w:rsidR="00675162">
        <w:rPr>
          <w:sz w:val="28"/>
          <w:szCs w:val="22"/>
          <w:lang w:eastAsia="en-US"/>
        </w:rPr>
        <w:t xml:space="preserve"> – </w:t>
      </w:r>
      <w:r w:rsidRPr="00C327B7">
        <w:rPr>
          <w:sz w:val="28"/>
          <w:szCs w:val="22"/>
          <w:lang w:eastAsia="en-US"/>
        </w:rPr>
        <w:t>общежитие; «околоток»</w:t>
      </w:r>
      <w:r w:rsidR="00675162">
        <w:rPr>
          <w:sz w:val="28"/>
          <w:szCs w:val="22"/>
          <w:lang w:eastAsia="en-US"/>
        </w:rPr>
        <w:t xml:space="preserve"> – </w:t>
      </w:r>
      <w:r w:rsidRPr="00C327B7">
        <w:rPr>
          <w:sz w:val="28"/>
          <w:szCs w:val="22"/>
          <w:lang w:eastAsia="en-US"/>
        </w:rPr>
        <w:t>околоток; «парк»</w:t>
      </w:r>
      <w:r w:rsidR="00675162">
        <w:rPr>
          <w:sz w:val="28"/>
          <w:szCs w:val="22"/>
          <w:lang w:eastAsia="en-US"/>
        </w:rPr>
        <w:t xml:space="preserve"> – </w:t>
      </w:r>
      <w:r w:rsidRPr="00C327B7">
        <w:rPr>
          <w:sz w:val="28"/>
          <w:szCs w:val="22"/>
          <w:lang w:eastAsia="en-US"/>
        </w:rPr>
        <w:t>парк; «п.л.»</w:t>
      </w:r>
      <w:r w:rsidR="00675162">
        <w:rPr>
          <w:sz w:val="28"/>
          <w:szCs w:val="22"/>
          <w:lang w:eastAsia="en-US"/>
        </w:rPr>
        <w:t xml:space="preserve"> – </w:t>
      </w:r>
      <w:r w:rsidRPr="00C327B7">
        <w:rPr>
          <w:sz w:val="28"/>
          <w:szCs w:val="22"/>
          <w:lang w:eastAsia="en-US"/>
        </w:rPr>
        <w:t>пионерский лагерь; «питомник»</w:t>
      </w:r>
      <w:r w:rsidR="00675162">
        <w:rPr>
          <w:sz w:val="28"/>
          <w:szCs w:val="22"/>
          <w:lang w:eastAsia="en-US"/>
        </w:rPr>
        <w:t xml:space="preserve"> – </w:t>
      </w:r>
      <w:r w:rsidRPr="00C327B7">
        <w:rPr>
          <w:sz w:val="28"/>
          <w:szCs w:val="22"/>
          <w:lang w:eastAsia="en-US"/>
        </w:rPr>
        <w:t>питомник; «пл.»</w:t>
      </w:r>
      <w:r w:rsidR="00675162">
        <w:rPr>
          <w:sz w:val="28"/>
          <w:szCs w:val="22"/>
          <w:lang w:eastAsia="en-US"/>
        </w:rPr>
        <w:t xml:space="preserve"> – </w:t>
      </w:r>
      <w:r w:rsidRPr="00C327B7">
        <w:rPr>
          <w:sz w:val="28"/>
          <w:szCs w:val="22"/>
          <w:lang w:eastAsia="en-US"/>
        </w:rPr>
        <w:t>площадь; «пд.»</w:t>
      </w:r>
      <w:r w:rsidR="00675162">
        <w:rPr>
          <w:sz w:val="28"/>
          <w:szCs w:val="22"/>
          <w:lang w:eastAsia="en-US"/>
        </w:rPr>
        <w:t xml:space="preserve"> – </w:t>
      </w:r>
      <w:r w:rsidRPr="00C327B7">
        <w:rPr>
          <w:sz w:val="28"/>
          <w:szCs w:val="22"/>
          <w:lang w:eastAsia="en-US"/>
        </w:rPr>
        <w:t>подъем; «приют»</w:t>
      </w:r>
      <w:r w:rsidR="00675162">
        <w:rPr>
          <w:sz w:val="28"/>
          <w:szCs w:val="22"/>
          <w:lang w:eastAsia="en-US"/>
        </w:rPr>
        <w:t xml:space="preserve"> – </w:t>
      </w:r>
      <w:r w:rsidRPr="00C327B7">
        <w:rPr>
          <w:sz w:val="28"/>
          <w:szCs w:val="22"/>
          <w:lang w:eastAsia="en-US"/>
        </w:rPr>
        <w:t>приют; «пр.»</w:t>
      </w:r>
      <w:r w:rsidR="00675162">
        <w:rPr>
          <w:sz w:val="28"/>
          <w:szCs w:val="22"/>
          <w:lang w:eastAsia="en-US"/>
        </w:rPr>
        <w:t xml:space="preserve"> – </w:t>
      </w:r>
      <w:r w:rsidRPr="00C327B7">
        <w:rPr>
          <w:sz w:val="28"/>
          <w:szCs w:val="22"/>
          <w:lang w:eastAsia="en-US"/>
        </w:rPr>
        <w:t>проезд; «разъезд»</w:t>
      </w:r>
      <w:r w:rsidR="00675162">
        <w:rPr>
          <w:sz w:val="28"/>
          <w:szCs w:val="22"/>
          <w:lang w:eastAsia="en-US"/>
        </w:rPr>
        <w:t xml:space="preserve"> – </w:t>
      </w:r>
      <w:r w:rsidRPr="00C327B7">
        <w:rPr>
          <w:sz w:val="28"/>
          <w:szCs w:val="22"/>
          <w:lang w:eastAsia="en-US"/>
        </w:rPr>
        <w:t>разъезд; «садовое об</w:t>
      </w:r>
      <w:r w:rsidR="00200D10">
        <w:rPr>
          <w:sz w:val="28"/>
          <w:szCs w:val="22"/>
          <w:lang w:eastAsia="en-US"/>
        </w:rPr>
        <w:t>.</w:t>
      </w:r>
      <w:r w:rsidRPr="00C327B7">
        <w:rPr>
          <w:sz w:val="28"/>
          <w:szCs w:val="22"/>
          <w:lang w:eastAsia="en-US"/>
        </w:rPr>
        <w:t>»</w:t>
      </w:r>
      <w:r w:rsidR="00675162">
        <w:rPr>
          <w:sz w:val="28"/>
          <w:szCs w:val="22"/>
          <w:lang w:eastAsia="en-US"/>
        </w:rPr>
        <w:t xml:space="preserve"> – </w:t>
      </w:r>
      <w:r w:rsidRPr="00C327B7">
        <w:rPr>
          <w:sz w:val="28"/>
          <w:szCs w:val="22"/>
          <w:lang w:eastAsia="en-US"/>
        </w:rPr>
        <w:t>садовое общество; «санаторий»</w:t>
      </w:r>
      <w:r w:rsidR="00675162">
        <w:rPr>
          <w:sz w:val="28"/>
          <w:szCs w:val="22"/>
          <w:lang w:eastAsia="en-US"/>
        </w:rPr>
        <w:t xml:space="preserve"> – </w:t>
      </w:r>
      <w:r w:rsidRPr="00C327B7">
        <w:rPr>
          <w:sz w:val="28"/>
          <w:szCs w:val="22"/>
          <w:lang w:eastAsia="en-US"/>
        </w:rPr>
        <w:t>санаторий; «склад»</w:t>
      </w:r>
      <w:r w:rsidR="00675162">
        <w:rPr>
          <w:sz w:val="28"/>
          <w:szCs w:val="22"/>
          <w:lang w:eastAsia="en-US"/>
        </w:rPr>
        <w:t xml:space="preserve"> – </w:t>
      </w:r>
      <w:r w:rsidRPr="00C327B7">
        <w:rPr>
          <w:sz w:val="28"/>
          <w:szCs w:val="22"/>
          <w:lang w:eastAsia="en-US"/>
        </w:rPr>
        <w:t>склад; «сп.»</w:t>
      </w:r>
      <w:r w:rsidR="00675162">
        <w:rPr>
          <w:sz w:val="28"/>
          <w:szCs w:val="22"/>
          <w:lang w:eastAsia="en-US"/>
        </w:rPr>
        <w:t xml:space="preserve"> – </w:t>
      </w:r>
      <w:r w:rsidRPr="00C327B7">
        <w:rPr>
          <w:sz w:val="28"/>
          <w:szCs w:val="22"/>
          <w:lang w:eastAsia="en-US"/>
        </w:rPr>
        <w:t>спуск; «станция»</w:t>
      </w:r>
      <w:r w:rsidR="00675162">
        <w:rPr>
          <w:sz w:val="28"/>
          <w:szCs w:val="22"/>
          <w:lang w:eastAsia="en-US"/>
        </w:rPr>
        <w:t xml:space="preserve"> – </w:t>
      </w:r>
      <w:r w:rsidRPr="00C327B7">
        <w:rPr>
          <w:sz w:val="28"/>
          <w:szCs w:val="22"/>
          <w:lang w:eastAsia="en-US"/>
        </w:rPr>
        <w:t>станция; «территория»</w:t>
      </w:r>
      <w:r w:rsidR="00675162">
        <w:rPr>
          <w:sz w:val="28"/>
          <w:szCs w:val="22"/>
          <w:lang w:eastAsia="en-US"/>
        </w:rPr>
        <w:t xml:space="preserve"> – </w:t>
      </w:r>
      <w:r w:rsidRPr="00C327B7">
        <w:rPr>
          <w:sz w:val="28"/>
          <w:szCs w:val="22"/>
          <w:lang w:eastAsia="en-US"/>
        </w:rPr>
        <w:t>территория; «туп.»</w:t>
      </w:r>
      <w:r w:rsidR="00675162">
        <w:rPr>
          <w:sz w:val="28"/>
          <w:szCs w:val="22"/>
          <w:lang w:eastAsia="en-US"/>
        </w:rPr>
        <w:t xml:space="preserve"> – </w:t>
      </w:r>
      <w:r w:rsidRPr="00C327B7">
        <w:rPr>
          <w:sz w:val="28"/>
          <w:szCs w:val="22"/>
          <w:lang w:eastAsia="en-US"/>
        </w:rPr>
        <w:t>тупик; «участок»</w:t>
      </w:r>
      <w:r w:rsidR="00675162">
        <w:rPr>
          <w:sz w:val="28"/>
          <w:szCs w:val="22"/>
          <w:lang w:eastAsia="en-US"/>
        </w:rPr>
        <w:t xml:space="preserve"> – </w:t>
      </w:r>
      <w:r w:rsidRPr="00C327B7">
        <w:rPr>
          <w:sz w:val="28"/>
          <w:szCs w:val="22"/>
          <w:lang w:eastAsia="en-US"/>
        </w:rPr>
        <w:t>участок; «учреждение»</w:t>
      </w:r>
      <w:r w:rsidR="00675162">
        <w:rPr>
          <w:sz w:val="28"/>
          <w:szCs w:val="22"/>
          <w:lang w:eastAsia="en-US"/>
        </w:rPr>
        <w:t xml:space="preserve"> – </w:t>
      </w:r>
      <w:r w:rsidRPr="00C327B7">
        <w:rPr>
          <w:sz w:val="28"/>
          <w:szCs w:val="22"/>
          <w:lang w:eastAsia="en-US"/>
        </w:rPr>
        <w:t>учреждение; «школа</w:t>
      </w:r>
      <w:r w:rsidR="00200D10">
        <w:rPr>
          <w:sz w:val="28"/>
          <w:szCs w:val="22"/>
          <w:lang w:eastAsia="en-US"/>
        </w:rPr>
        <w:t>-</w:t>
      </w:r>
      <w:r w:rsidRPr="00C327B7">
        <w:rPr>
          <w:sz w:val="28"/>
          <w:szCs w:val="22"/>
          <w:lang w:eastAsia="en-US"/>
        </w:rPr>
        <w:t>инт</w:t>
      </w:r>
      <w:r w:rsidR="00200D10">
        <w:rPr>
          <w:sz w:val="28"/>
          <w:szCs w:val="22"/>
          <w:lang w:eastAsia="en-US"/>
        </w:rPr>
        <w:t>.</w:t>
      </w:r>
      <w:r w:rsidRPr="00C327B7">
        <w:rPr>
          <w:sz w:val="28"/>
          <w:szCs w:val="22"/>
          <w:lang w:eastAsia="en-US"/>
        </w:rPr>
        <w:t>»</w:t>
      </w:r>
      <w:r w:rsidR="00675162">
        <w:rPr>
          <w:sz w:val="28"/>
          <w:szCs w:val="22"/>
          <w:lang w:eastAsia="en-US"/>
        </w:rPr>
        <w:t xml:space="preserve"> – </w:t>
      </w:r>
      <w:r w:rsidRPr="00C327B7">
        <w:rPr>
          <w:sz w:val="28"/>
          <w:szCs w:val="22"/>
          <w:lang w:eastAsia="en-US"/>
        </w:rPr>
        <w:t>школа</w:t>
      </w:r>
      <w:r w:rsidR="00200D10">
        <w:rPr>
          <w:sz w:val="28"/>
          <w:szCs w:val="22"/>
          <w:lang w:eastAsia="en-US"/>
        </w:rPr>
        <w:t>-</w:t>
      </w:r>
      <w:r w:rsidRPr="00C327B7">
        <w:rPr>
          <w:sz w:val="28"/>
          <w:szCs w:val="22"/>
          <w:lang w:eastAsia="en-US"/>
        </w:rPr>
        <w:t>интернат; «ш.»</w:t>
      </w:r>
      <w:r w:rsidR="00675162">
        <w:rPr>
          <w:sz w:val="28"/>
          <w:szCs w:val="22"/>
          <w:lang w:eastAsia="en-US"/>
        </w:rPr>
        <w:t xml:space="preserve"> – </w:t>
      </w:r>
      <w:r w:rsidRPr="00C327B7">
        <w:rPr>
          <w:sz w:val="28"/>
          <w:szCs w:val="22"/>
          <w:lang w:eastAsia="en-US"/>
        </w:rPr>
        <w:t>шоссе</w:t>
      </w:r>
      <w:r w:rsidR="00FF50CB">
        <w:rPr>
          <w:sz w:val="28"/>
          <w:szCs w:val="22"/>
          <w:lang w:eastAsia="en-US"/>
        </w:rPr>
        <w:t>.</w:t>
      </w:r>
    </w:p>
    <w:p w:rsidR="00C327B7" w:rsidRPr="00C327B7" w:rsidRDefault="00C327B7" w:rsidP="00675162">
      <w:pPr>
        <w:widowControl w:val="0"/>
        <w:ind w:firstLine="709"/>
        <w:jc w:val="both"/>
        <w:rPr>
          <w:sz w:val="28"/>
          <w:szCs w:val="22"/>
          <w:lang w:eastAsia="en-US"/>
        </w:rPr>
      </w:pPr>
      <w:r w:rsidRPr="00C327B7">
        <w:rPr>
          <w:sz w:val="28"/>
          <w:szCs w:val="22"/>
          <w:lang w:eastAsia="en-US"/>
        </w:rPr>
        <w:t xml:space="preserve">1.4. В графе 5 отражается наименование улицы в соответствии </w:t>
      </w:r>
      <w:r w:rsidR="00675162">
        <w:rPr>
          <w:sz w:val="28"/>
          <w:szCs w:val="22"/>
          <w:lang w:eastAsia="en-US"/>
        </w:rPr>
        <w:br/>
      </w:r>
      <w:r w:rsidRPr="00C327B7">
        <w:rPr>
          <w:sz w:val="28"/>
          <w:szCs w:val="22"/>
          <w:lang w:eastAsia="en-US"/>
        </w:rPr>
        <w:t xml:space="preserve">с Федеральной информационной адресной системой. </w:t>
      </w:r>
    </w:p>
    <w:p w:rsidR="00C327B7" w:rsidRPr="00C327B7" w:rsidRDefault="00C327B7" w:rsidP="00675162">
      <w:pPr>
        <w:widowControl w:val="0"/>
        <w:ind w:firstLine="709"/>
        <w:jc w:val="both"/>
        <w:rPr>
          <w:sz w:val="28"/>
          <w:szCs w:val="22"/>
          <w:lang w:eastAsia="en-US"/>
        </w:rPr>
      </w:pPr>
      <w:r w:rsidRPr="00C327B7">
        <w:rPr>
          <w:sz w:val="28"/>
          <w:szCs w:val="22"/>
          <w:lang w:eastAsia="en-US"/>
        </w:rPr>
        <w:t>1.5. В графе 6 отражается код улицы в соответствии с Классификатором адресов России (</w:t>
      </w:r>
      <w:r w:rsidR="00675162">
        <w:rPr>
          <w:sz w:val="28"/>
          <w:szCs w:val="22"/>
          <w:lang w:eastAsia="en-US"/>
        </w:rPr>
        <w:t>далее –</w:t>
      </w:r>
      <w:r w:rsidRPr="00C327B7">
        <w:rPr>
          <w:sz w:val="28"/>
          <w:szCs w:val="22"/>
          <w:lang w:eastAsia="en-US"/>
        </w:rPr>
        <w:t xml:space="preserve"> КЛАДР), структура и обновленное описание которого установлены приказом ФНС России от 17.11.2005 № САЭ-3-13/594@. Если многоквартирный дом имеет двойную адресацию, то второй адрес </w:t>
      </w:r>
      <w:r w:rsidR="00675162">
        <w:rPr>
          <w:sz w:val="28"/>
          <w:szCs w:val="22"/>
          <w:lang w:eastAsia="en-US"/>
        </w:rPr>
        <w:br/>
      </w:r>
      <w:r w:rsidRPr="00C327B7">
        <w:rPr>
          <w:sz w:val="28"/>
          <w:szCs w:val="22"/>
          <w:lang w:eastAsia="en-US"/>
        </w:rPr>
        <w:lastRenderedPageBreak/>
        <w:t>не указывается.</w:t>
      </w:r>
    </w:p>
    <w:p w:rsidR="00C327B7" w:rsidRPr="00C327B7" w:rsidRDefault="00C327B7" w:rsidP="00675162">
      <w:pPr>
        <w:widowControl w:val="0"/>
        <w:ind w:firstLine="709"/>
        <w:jc w:val="both"/>
        <w:rPr>
          <w:color w:val="FF0000"/>
          <w:sz w:val="28"/>
          <w:szCs w:val="22"/>
          <w:lang w:eastAsia="en-US"/>
        </w:rPr>
      </w:pPr>
      <w:r w:rsidRPr="00C327B7">
        <w:rPr>
          <w:sz w:val="28"/>
          <w:szCs w:val="22"/>
          <w:lang w:eastAsia="en-US"/>
        </w:rPr>
        <w:t>1.6. В графе 7 отражается номер дома, включая букву, с указанием номера корпуса (используется сокращение – «кор</w:t>
      </w:r>
      <w:r w:rsidR="00200D10">
        <w:rPr>
          <w:sz w:val="28"/>
          <w:szCs w:val="22"/>
          <w:lang w:eastAsia="en-US"/>
        </w:rPr>
        <w:t>.</w:t>
      </w:r>
      <w:r w:rsidRPr="00C327B7">
        <w:rPr>
          <w:sz w:val="28"/>
          <w:szCs w:val="22"/>
          <w:lang w:eastAsia="en-US"/>
        </w:rPr>
        <w:t>») и/или номера строения (используется сокращение «стр</w:t>
      </w:r>
      <w:r w:rsidR="00200D10">
        <w:rPr>
          <w:sz w:val="28"/>
          <w:szCs w:val="22"/>
          <w:lang w:eastAsia="en-US"/>
        </w:rPr>
        <w:t>.</w:t>
      </w:r>
      <w:r w:rsidRPr="00C327B7">
        <w:rPr>
          <w:sz w:val="28"/>
          <w:szCs w:val="22"/>
          <w:lang w:eastAsia="en-US"/>
        </w:rPr>
        <w:t xml:space="preserve">»). </w:t>
      </w:r>
    </w:p>
    <w:p w:rsidR="00C327B7" w:rsidRPr="00C327B7" w:rsidRDefault="00C327B7" w:rsidP="00675162">
      <w:pPr>
        <w:widowControl w:val="0"/>
        <w:ind w:firstLine="709"/>
        <w:jc w:val="both"/>
        <w:rPr>
          <w:sz w:val="28"/>
          <w:szCs w:val="28"/>
          <w:lang w:eastAsia="en-US"/>
        </w:rPr>
      </w:pPr>
      <w:r w:rsidRPr="00C327B7">
        <w:rPr>
          <w:sz w:val="28"/>
          <w:szCs w:val="22"/>
          <w:lang w:eastAsia="en-US"/>
        </w:rPr>
        <w:t xml:space="preserve">1.7. В графе 8 отражается уникальный код многоквартирного дома </w:t>
      </w:r>
      <w:r w:rsidR="00675162">
        <w:rPr>
          <w:sz w:val="28"/>
          <w:szCs w:val="22"/>
          <w:lang w:eastAsia="en-US"/>
        </w:rPr>
        <w:br/>
      </w:r>
      <w:r w:rsidRPr="00C327B7">
        <w:rPr>
          <w:sz w:val="28"/>
          <w:szCs w:val="22"/>
          <w:lang w:eastAsia="en-US"/>
        </w:rPr>
        <w:t>в соответствии с Ф</w:t>
      </w:r>
      <w:r w:rsidRPr="00C327B7">
        <w:rPr>
          <w:sz w:val="28"/>
          <w:szCs w:val="28"/>
          <w:lang w:eastAsia="en-US"/>
        </w:rPr>
        <w:t>едеральной информационной адресной системой.</w:t>
      </w:r>
    </w:p>
    <w:p w:rsidR="00C327B7" w:rsidRPr="00C327B7" w:rsidRDefault="00C327B7" w:rsidP="00675162">
      <w:pPr>
        <w:widowControl w:val="0"/>
        <w:ind w:firstLine="709"/>
        <w:jc w:val="both"/>
        <w:rPr>
          <w:sz w:val="28"/>
          <w:szCs w:val="22"/>
          <w:lang w:eastAsia="en-US"/>
        </w:rPr>
      </w:pPr>
      <w:r w:rsidRPr="00C327B7">
        <w:rPr>
          <w:sz w:val="28"/>
          <w:szCs w:val="22"/>
          <w:lang w:eastAsia="en-US"/>
        </w:rPr>
        <w:t>1.8. В графе 10 указывается наименование района населенного пункта, если населенный пункт имеет соответствующее административное деление.</w:t>
      </w:r>
    </w:p>
    <w:p w:rsidR="00C327B7" w:rsidRPr="00C327B7" w:rsidRDefault="00C327B7" w:rsidP="00675162">
      <w:pPr>
        <w:widowControl w:val="0"/>
        <w:ind w:firstLine="709"/>
        <w:jc w:val="both"/>
        <w:rPr>
          <w:sz w:val="28"/>
          <w:szCs w:val="22"/>
          <w:lang w:eastAsia="en-US"/>
        </w:rPr>
      </w:pPr>
      <w:r w:rsidRPr="00C327B7">
        <w:rPr>
          <w:sz w:val="28"/>
          <w:szCs w:val="22"/>
          <w:lang w:eastAsia="en-US"/>
        </w:rPr>
        <w:t>1.9. В графе 11 указывает</w:t>
      </w:r>
      <w:r w:rsidR="00FF50CB">
        <w:rPr>
          <w:sz w:val="28"/>
          <w:szCs w:val="22"/>
          <w:lang w:eastAsia="en-US"/>
        </w:rPr>
        <w:t>ся</w:t>
      </w:r>
      <w:r w:rsidRPr="00C327B7">
        <w:rPr>
          <w:sz w:val="28"/>
          <w:szCs w:val="22"/>
          <w:lang w:eastAsia="en-US"/>
        </w:rPr>
        <w:t xml:space="preserve"> один из следующих способов управления: «Непосредственное управление»; «ТСЖ»; «УК»; «Не выбран»; «Нет данных».</w:t>
      </w:r>
    </w:p>
    <w:p w:rsidR="00C327B7" w:rsidRPr="00C327B7" w:rsidRDefault="00C327B7" w:rsidP="00675162">
      <w:pPr>
        <w:widowControl w:val="0"/>
        <w:ind w:firstLine="709"/>
        <w:jc w:val="both"/>
        <w:rPr>
          <w:sz w:val="28"/>
          <w:szCs w:val="22"/>
          <w:lang w:eastAsia="en-US"/>
        </w:rPr>
      </w:pPr>
      <w:r w:rsidRPr="00C327B7">
        <w:rPr>
          <w:sz w:val="28"/>
          <w:szCs w:val="22"/>
          <w:lang w:eastAsia="en-US"/>
        </w:rPr>
        <w:t>1.10. В графах 15, 19, 82, 116, 118, 132, 146, 160, 186 показатель может принимать следующие значения: «Да», «Нет».</w:t>
      </w:r>
    </w:p>
    <w:p w:rsidR="00C327B7" w:rsidRPr="00C327B7" w:rsidRDefault="00C327B7" w:rsidP="00675162">
      <w:pPr>
        <w:widowControl w:val="0"/>
        <w:ind w:firstLine="709"/>
        <w:jc w:val="both"/>
        <w:rPr>
          <w:sz w:val="28"/>
          <w:szCs w:val="22"/>
          <w:lang w:eastAsia="en-US"/>
        </w:rPr>
      </w:pPr>
      <w:r w:rsidRPr="00C327B7">
        <w:rPr>
          <w:sz w:val="28"/>
          <w:szCs w:val="22"/>
          <w:lang w:eastAsia="en-US"/>
        </w:rPr>
        <w:t>1.11. Сведения в графе 17 заполняются в случае, если соответствующий многоквартирный дом вводился в эксплуатацию очередями.</w:t>
      </w:r>
    </w:p>
    <w:p w:rsidR="00C327B7" w:rsidRPr="00C327B7" w:rsidRDefault="00C327B7" w:rsidP="00675162">
      <w:pPr>
        <w:widowControl w:val="0"/>
        <w:ind w:firstLine="709"/>
        <w:jc w:val="both"/>
        <w:rPr>
          <w:color w:val="000000"/>
          <w:sz w:val="28"/>
          <w:szCs w:val="22"/>
          <w:lang w:eastAsia="en-US"/>
        </w:rPr>
      </w:pPr>
      <w:r w:rsidRPr="00C327B7">
        <w:rPr>
          <w:color w:val="000000"/>
          <w:sz w:val="28"/>
          <w:szCs w:val="22"/>
          <w:lang w:eastAsia="en-US"/>
        </w:rPr>
        <w:t>1.12. В графах 22, 27, 31 указывается тип правового акта</w:t>
      </w:r>
      <w:r w:rsidR="00FF50CB">
        <w:rPr>
          <w:color w:val="000000"/>
          <w:sz w:val="28"/>
          <w:szCs w:val="22"/>
          <w:lang w:eastAsia="en-US"/>
        </w:rPr>
        <w:t>:</w:t>
      </w:r>
      <w:r w:rsidRPr="00C327B7">
        <w:rPr>
          <w:color w:val="000000"/>
          <w:sz w:val="28"/>
          <w:szCs w:val="22"/>
          <w:lang w:eastAsia="en-US"/>
        </w:rPr>
        <w:t xml:space="preserve"> распоряжение, постановление.</w:t>
      </w:r>
    </w:p>
    <w:p w:rsidR="00C327B7" w:rsidRPr="00C327B7" w:rsidRDefault="00C327B7" w:rsidP="00675162">
      <w:pPr>
        <w:widowControl w:val="0"/>
        <w:ind w:firstLine="709"/>
        <w:jc w:val="both"/>
        <w:rPr>
          <w:color w:val="000000"/>
          <w:sz w:val="28"/>
          <w:szCs w:val="22"/>
          <w:lang w:eastAsia="en-US"/>
        </w:rPr>
      </w:pPr>
      <w:r w:rsidRPr="00C327B7">
        <w:rPr>
          <w:color w:val="000000"/>
          <w:sz w:val="28"/>
          <w:szCs w:val="22"/>
          <w:lang w:eastAsia="en-US"/>
        </w:rPr>
        <w:t>1.13. В графах 23, 28, 32 указывается наименование органа, принявшего правовой акт.</w:t>
      </w:r>
    </w:p>
    <w:p w:rsidR="00C327B7" w:rsidRPr="00C327B7" w:rsidRDefault="00C327B7" w:rsidP="00675162">
      <w:pPr>
        <w:widowControl w:val="0"/>
        <w:ind w:firstLine="709"/>
        <w:jc w:val="both"/>
        <w:rPr>
          <w:sz w:val="28"/>
          <w:szCs w:val="22"/>
          <w:lang w:eastAsia="en-US"/>
        </w:rPr>
      </w:pPr>
      <w:r w:rsidRPr="00C327B7">
        <w:rPr>
          <w:color w:val="000000"/>
          <w:sz w:val="28"/>
          <w:szCs w:val="22"/>
          <w:lang w:eastAsia="en-US"/>
        </w:rPr>
        <w:t>1.14. В графе 24 показатель может принимать следующие значения: «Исправный</w:t>
      </w:r>
      <w:r w:rsidRPr="00C327B7">
        <w:rPr>
          <w:sz w:val="28"/>
          <w:szCs w:val="22"/>
          <w:lang w:eastAsia="en-US"/>
        </w:rPr>
        <w:t>», «Аварийный, снос», «Аварийный, реконструкция».</w:t>
      </w:r>
    </w:p>
    <w:p w:rsidR="00C327B7" w:rsidRPr="00C327B7" w:rsidRDefault="00C327B7" w:rsidP="00675162">
      <w:pPr>
        <w:widowControl w:val="0"/>
        <w:ind w:firstLine="709"/>
        <w:jc w:val="both"/>
        <w:rPr>
          <w:sz w:val="28"/>
          <w:szCs w:val="22"/>
          <w:lang w:eastAsia="en-US"/>
        </w:rPr>
      </w:pPr>
      <w:r w:rsidRPr="00C327B7">
        <w:rPr>
          <w:sz w:val="28"/>
          <w:szCs w:val="22"/>
          <w:lang w:eastAsia="en-US"/>
        </w:rPr>
        <w:t>1.15. В графах 34</w:t>
      </w:r>
      <w:r w:rsidR="00FF50CB">
        <w:rPr>
          <w:sz w:val="28"/>
          <w:szCs w:val="22"/>
          <w:lang w:eastAsia="en-US"/>
        </w:rPr>
        <w:t>–</w:t>
      </w:r>
      <w:r w:rsidRPr="00C327B7">
        <w:rPr>
          <w:sz w:val="28"/>
          <w:szCs w:val="22"/>
          <w:lang w:eastAsia="en-US"/>
        </w:rPr>
        <w:t>39 отражаются сведения по состоянию на 31 декабря отчетного года.</w:t>
      </w:r>
    </w:p>
    <w:p w:rsidR="00C327B7" w:rsidRPr="00C327B7" w:rsidRDefault="00C327B7" w:rsidP="00675162">
      <w:pPr>
        <w:widowControl w:val="0"/>
        <w:ind w:firstLine="709"/>
        <w:jc w:val="both"/>
        <w:rPr>
          <w:sz w:val="28"/>
          <w:szCs w:val="22"/>
          <w:lang w:eastAsia="en-US"/>
        </w:rPr>
      </w:pPr>
      <w:r w:rsidRPr="00C327B7">
        <w:rPr>
          <w:sz w:val="28"/>
          <w:szCs w:val="22"/>
          <w:lang w:eastAsia="en-US"/>
        </w:rPr>
        <w:t xml:space="preserve">1.16. В графе 45 показатель может принимать следующие значения: «Плоская», «Скатная», «Иная». </w:t>
      </w:r>
    </w:p>
    <w:p w:rsidR="00C327B7" w:rsidRPr="00C327B7" w:rsidRDefault="00C327B7" w:rsidP="00675162">
      <w:pPr>
        <w:widowControl w:val="0"/>
        <w:ind w:firstLine="709"/>
        <w:jc w:val="both"/>
        <w:rPr>
          <w:sz w:val="28"/>
          <w:szCs w:val="22"/>
          <w:lang w:eastAsia="en-US"/>
        </w:rPr>
      </w:pPr>
      <w:r w:rsidRPr="00C327B7">
        <w:rPr>
          <w:sz w:val="28"/>
          <w:szCs w:val="22"/>
          <w:lang w:eastAsia="en-US"/>
        </w:rPr>
        <w:t>1.17. В графе 46 показатель может принимать следующие значения: «Кровля мастичная (битумная)», «Кровля мягкая (мембрана)», «Кровля мягкая (черепица)», «Кровля мягкая (рубероид)», «Кровля черепичная», «Листовые кровельные материалы (металлическая)», «Листовые кровельные материалы (профилированный лист)», «Листовые кровельные материалы (шифер)», «Железобетонные лотки», «Иное».</w:t>
      </w:r>
    </w:p>
    <w:p w:rsidR="00C327B7" w:rsidRPr="00C327B7" w:rsidRDefault="00C327B7" w:rsidP="00675162">
      <w:pPr>
        <w:widowControl w:val="0"/>
        <w:ind w:firstLine="709"/>
        <w:jc w:val="both"/>
        <w:rPr>
          <w:sz w:val="28"/>
          <w:szCs w:val="22"/>
          <w:lang w:eastAsia="en-US"/>
        </w:rPr>
      </w:pPr>
      <w:r w:rsidRPr="00C327B7">
        <w:rPr>
          <w:sz w:val="28"/>
          <w:szCs w:val="22"/>
          <w:lang w:eastAsia="en-US"/>
        </w:rPr>
        <w:t>1.18</w:t>
      </w:r>
      <w:r w:rsidR="00675162">
        <w:rPr>
          <w:sz w:val="28"/>
          <w:szCs w:val="22"/>
          <w:lang w:eastAsia="en-US"/>
        </w:rPr>
        <w:t>.</w:t>
      </w:r>
      <w:r w:rsidRPr="00C327B7">
        <w:rPr>
          <w:sz w:val="28"/>
          <w:szCs w:val="22"/>
          <w:lang w:eastAsia="en-US"/>
        </w:rPr>
        <w:t xml:space="preserve"> В графах 51</w:t>
      </w:r>
      <w:r w:rsidR="00675162">
        <w:rPr>
          <w:sz w:val="28"/>
          <w:szCs w:val="22"/>
          <w:lang w:eastAsia="en-US"/>
        </w:rPr>
        <w:t>–</w:t>
      </w:r>
      <w:r w:rsidRPr="00C327B7">
        <w:rPr>
          <w:sz w:val="28"/>
          <w:szCs w:val="22"/>
          <w:lang w:eastAsia="en-US"/>
        </w:rPr>
        <w:t>57, 63</w:t>
      </w:r>
      <w:r w:rsidR="00675162">
        <w:rPr>
          <w:sz w:val="28"/>
          <w:szCs w:val="22"/>
          <w:lang w:eastAsia="en-US"/>
        </w:rPr>
        <w:t>–</w:t>
      </w:r>
      <w:r w:rsidRPr="00C327B7">
        <w:rPr>
          <w:sz w:val="28"/>
          <w:szCs w:val="22"/>
          <w:lang w:eastAsia="en-US"/>
        </w:rPr>
        <w:t>69, 75</w:t>
      </w:r>
      <w:r w:rsidR="00675162">
        <w:rPr>
          <w:sz w:val="28"/>
          <w:szCs w:val="22"/>
          <w:lang w:eastAsia="en-US"/>
        </w:rPr>
        <w:t>–</w:t>
      </w:r>
      <w:r w:rsidRPr="00C327B7">
        <w:rPr>
          <w:sz w:val="28"/>
          <w:szCs w:val="22"/>
          <w:lang w:eastAsia="en-US"/>
        </w:rPr>
        <w:t>81, 87</w:t>
      </w:r>
      <w:r w:rsidR="00675162">
        <w:rPr>
          <w:sz w:val="28"/>
          <w:szCs w:val="22"/>
          <w:lang w:eastAsia="en-US"/>
        </w:rPr>
        <w:t>–</w:t>
      </w:r>
      <w:r w:rsidRPr="00C327B7">
        <w:rPr>
          <w:sz w:val="28"/>
          <w:szCs w:val="22"/>
          <w:lang w:eastAsia="en-US"/>
        </w:rPr>
        <w:t>93, 98</w:t>
      </w:r>
      <w:r w:rsidR="00675162">
        <w:rPr>
          <w:sz w:val="28"/>
          <w:szCs w:val="22"/>
          <w:lang w:eastAsia="en-US"/>
        </w:rPr>
        <w:t>–</w:t>
      </w:r>
      <w:r w:rsidRPr="00C327B7">
        <w:rPr>
          <w:sz w:val="28"/>
          <w:szCs w:val="22"/>
          <w:lang w:eastAsia="en-US"/>
        </w:rPr>
        <w:t>104, 109</w:t>
      </w:r>
      <w:r w:rsidR="00675162">
        <w:rPr>
          <w:sz w:val="28"/>
          <w:szCs w:val="22"/>
          <w:lang w:eastAsia="en-US"/>
        </w:rPr>
        <w:t>–</w:t>
      </w:r>
      <w:r w:rsidRPr="00C327B7">
        <w:rPr>
          <w:sz w:val="28"/>
          <w:szCs w:val="22"/>
          <w:lang w:eastAsia="en-US"/>
        </w:rPr>
        <w:t>115, 122</w:t>
      </w:r>
      <w:r w:rsidR="00675162">
        <w:rPr>
          <w:sz w:val="28"/>
          <w:szCs w:val="22"/>
          <w:lang w:eastAsia="en-US"/>
        </w:rPr>
        <w:t>–</w:t>
      </w:r>
      <w:r w:rsidRPr="00C327B7">
        <w:rPr>
          <w:sz w:val="28"/>
          <w:szCs w:val="22"/>
          <w:lang w:eastAsia="en-US"/>
        </w:rPr>
        <w:t xml:space="preserve">128, </w:t>
      </w:r>
      <w:r w:rsidR="00675162">
        <w:rPr>
          <w:sz w:val="28"/>
          <w:szCs w:val="22"/>
          <w:lang w:eastAsia="en-US"/>
        </w:rPr>
        <w:br/>
      </w:r>
      <w:r w:rsidRPr="00C327B7">
        <w:rPr>
          <w:sz w:val="28"/>
          <w:szCs w:val="22"/>
          <w:lang w:eastAsia="en-US"/>
        </w:rPr>
        <w:t>136</w:t>
      </w:r>
      <w:r w:rsidR="00675162">
        <w:rPr>
          <w:sz w:val="28"/>
          <w:szCs w:val="22"/>
          <w:lang w:eastAsia="en-US"/>
        </w:rPr>
        <w:t>–</w:t>
      </w:r>
      <w:r w:rsidRPr="00C327B7">
        <w:rPr>
          <w:sz w:val="28"/>
          <w:szCs w:val="22"/>
          <w:lang w:eastAsia="en-US"/>
        </w:rPr>
        <w:t>142, 150</w:t>
      </w:r>
      <w:r w:rsidR="00675162">
        <w:rPr>
          <w:sz w:val="28"/>
          <w:szCs w:val="22"/>
          <w:lang w:eastAsia="en-US"/>
        </w:rPr>
        <w:t>–</w:t>
      </w:r>
      <w:r w:rsidRPr="00C327B7">
        <w:rPr>
          <w:sz w:val="28"/>
          <w:szCs w:val="22"/>
          <w:lang w:eastAsia="en-US"/>
        </w:rPr>
        <w:t>156, 164</w:t>
      </w:r>
      <w:r w:rsidR="00675162">
        <w:rPr>
          <w:sz w:val="28"/>
          <w:szCs w:val="22"/>
          <w:lang w:eastAsia="en-US"/>
        </w:rPr>
        <w:t>–</w:t>
      </w:r>
      <w:r w:rsidRPr="00C327B7">
        <w:rPr>
          <w:sz w:val="28"/>
          <w:szCs w:val="22"/>
          <w:lang w:eastAsia="en-US"/>
        </w:rPr>
        <w:t>170,</w:t>
      </w:r>
      <w:r w:rsidR="00FF50CB">
        <w:rPr>
          <w:sz w:val="28"/>
          <w:szCs w:val="22"/>
          <w:lang w:eastAsia="en-US"/>
        </w:rPr>
        <w:t xml:space="preserve"> </w:t>
      </w:r>
      <w:r w:rsidRPr="00C327B7">
        <w:rPr>
          <w:sz w:val="28"/>
          <w:szCs w:val="22"/>
          <w:lang w:eastAsia="en-US"/>
        </w:rPr>
        <w:t>177</w:t>
      </w:r>
      <w:r w:rsidR="00675162">
        <w:rPr>
          <w:sz w:val="28"/>
          <w:szCs w:val="22"/>
          <w:lang w:eastAsia="en-US"/>
        </w:rPr>
        <w:t>–</w:t>
      </w:r>
      <w:r w:rsidRPr="00C327B7">
        <w:rPr>
          <w:sz w:val="28"/>
          <w:szCs w:val="22"/>
          <w:lang w:eastAsia="en-US"/>
        </w:rPr>
        <w:t>183, 190</w:t>
      </w:r>
      <w:r w:rsidR="00675162">
        <w:rPr>
          <w:sz w:val="28"/>
          <w:szCs w:val="22"/>
          <w:lang w:eastAsia="en-US"/>
        </w:rPr>
        <w:t>–</w:t>
      </w:r>
      <w:r w:rsidRPr="00C327B7">
        <w:rPr>
          <w:sz w:val="28"/>
          <w:szCs w:val="22"/>
          <w:lang w:eastAsia="en-US"/>
        </w:rPr>
        <w:t>196 отражается стоимость капитального ремонта, проведенного без участия средств регионального оператора. Если проводился ремонт с участием средств регионального оператора и (или) средств муниципальной поддержки, то сведения о данном ремонте в указанных графах не отражаются.</w:t>
      </w:r>
    </w:p>
    <w:p w:rsidR="00C327B7" w:rsidRPr="00C327B7" w:rsidRDefault="00C327B7" w:rsidP="00675162">
      <w:pPr>
        <w:widowControl w:val="0"/>
        <w:ind w:firstLine="709"/>
        <w:jc w:val="both"/>
        <w:rPr>
          <w:sz w:val="28"/>
          <w:szCs w:val="22"/>
          <w:lang w:eastAsia="en-US"/>
        </w:rPr>
      </w:pPr>
      <w:r w:rsidRPr="00C327B7">
        <w:rPr>
          <w:sz w:val="28"/>
          <w:szCs w:val="22"/>
          <w:lang w:eastAsia="en-US"/>
        </w:rPr>
        <w:t>1.19. В графе 58 показатель может принимать следующие значения: «Штукатурка (цементная)»; «Штукатурка (гипсовая)»; «Вентилируемый фасад (сайдинг)»; «Вентилируемый фасад (керамический гранит)»; «Вентилируемый фасад (алюминиевые композитные панели)»; «Окрашенные ж/б панели»; «Побеленные ж/б панели»; «Ж/б панели (плитка)»; «Деревянный»; «Кирпич»; «Каменные фасады», «Иное».</w:t>
      </w:r>
    </w:p>
    <w:p w:rsidR="00C327B7" w:rsidRPr="00C327B7" w:rsidRDefault="00C327B7" w:rsidP="00675162">
      <w:pPr>
        <w:widowControl w:val="0"/>
        <w:ind w:firstLine="709"/>
        <w:jc w:val="both"/>
        <w:rPr>
          <w:sz w:val="28"/>
          <w:szCs w:val="22"/>
          <w:lang w:eastAsia="en-US"/>
        </w:rPr>
      </w:pPr>
      <w:r w:rsidRPr="00C327B7">
        <w:rPr>
          <w:spacing w:val="-4"/>
          <w:sz w:val="28"/>
          <w:szCs w:val="22"/>
          <w:lang w:eastAsia="en-US"/>
        </w:rPr>
        <w:t xml:space="preserve">1.20. В графе 70 показатель может принимать следующие значения: «Засыпные с деревянным каркасом»; «Каркасно-сборный ж/б»; «Железобетонные с металлическим каркасом»; «Железобетонные с монолитным каркасом»; </w:t>
      </w:r>
      <w:r w:rsidRPr="00C327B7">
        <w:rPr>
          <w:spacing w:val="-4"/>
          <w:sz w:val="28"/>
          <w:szCs w:val="22"/>
          <w:lang w:eastAsia="en-US"/>
        </w:rPr>
        <w:lastRenderedPageBreak/>
        <w:t>«Кирпичные со сборным ж/б каркасом»; «Кирпичные с металлическим каркасом»; «Кирпичные с монолитным каркасом»; «Крупноблочны</w:t>
      </w:r>
      <w:r w:rsidRPr="00C327B7">
        <w:rPr>
          <w:sz w:val="28"/>
          <w:szCs w:val="22"/>
          <w:lang w:eastAsia="en-US"/>
        </w:rPr>
        <w:t xml:space="preserve">е со сборным ж/б каркасом»; «Крупноблочные с металлическим каркасом»; «Крупноблочные </w:t>
      </w:r>
      <w:r w:rsidR="00FF50CB">
        <w:rPr>
          <w:sz w:val="28"/>
          <w:szCs w:val="22"/>
          <w:lang w:eastAsia="en-US"/>
        </w:rPr>
        <w:br/>
      </w:r>
      <w:r w:rsidRPr="00C327B7">
        <w:rPr>
          <w:sz w:val="28"/>
          <w:szCs w:val="22"/>
          <w:lang w:eastAsia="en-US"/>
        </w:rPr>
        <w:t>с монолитным каркасом»; «Кирпичные»; «Крупноблочные (силикат)»; «Крупноблочные (ячеистый бетон)»; «Крупноблочные (пеноблоки)»; «Крупноблочные (газоблоки)»; «Панельные»; «Монолитные»; «Каменные»; «Бревно (брус)»; «Шпалы»; «Деревянные щитовые»; «Комбинированные»; «Многослойные», «Иные».</w:t>
      </w:r>
    </w:p>
    <w:p w:rsidR="00C327B7" w:rsidRPr="00C327B7" w:rsidRDefault="00C327B7" w:rsidP="00675162">
      <w:pPr>
        <w:widowControl w:val="0"/>
        <w:ind w:firstLine="709"/>
        <w:jc w:val="both"/>
        <w:rPr>
          <w:spacing w:val="-4"/>
          <w:sz w:val="28"/>
          <w:szCs w:val="22"/>
          <w:lang w:eastAsia="en-US"/>
        </w:rPr>
      </w:pPr>
      <w:r w:rsidRPr="00C327B7">
        <w:rPr>
          <w:spacing w:val="-4"/>
          <w:sz w:val="28"/>
          <w:szCs w:val="22"/>
          <w:lang w:eastAsia="en-US"/>
        </w:rPr>
        <w:t>1.21. В графе 71 показатель может принимать следующие значения: «Балочные железобетонные»; «Балочные металлические»; «Балочные деревянные»; «Сборные железобетонные перекрытия (панели)»; «Монолитные железобетонные»; «Сборно-монолитные», «Иные».</w:t>
      </w:r>
    </w:p>
    <w:p w:rsidR="00C327B7" w:rsidRPr="00C327B7" w:rsidRDefault="00C327B7" w:rsidP="00675162">
      <w:pPr>
        <w:widowControl w:val="0"/>
        <w:ind w:firstLine="709"/>
        <w:jc w:val="both"/>
        <w:rPr>
          <w:spacing w:val="-4"/>
          <w:sz w:val="28"/>
          <w:szCs w:val="22"/>
          <w:lang w:eastAsia="en-US"/>
        </w:rPr>
      </w:pPr>
      <w:r w:rsidRPr="00C327B7">
        <w:rPr>
          <w:spacing w:val="-4"/>
          <w:sz w:val="28"/>
          <w:szCs w:val="22"/>
          <w:lang w:eastAsia="en-US"/>
        </w:rPr>
        <w:t>1.22. В графе 105 показатель может принимать следующие значения: «Ленточный сборный»; «Ленточный монолитный»; «Ленточный бутобетонный»; «Ленточный бутовый»; «Ленточный кирпичный»; «Ленточный каменный»; «Ленточный крупноблочный»; «Столбчатый деревянный»; «Столбчатый железобетонный»; «Столбчатый каменный»; «Свайный буронабивной»; «Свайный забивной»; «Свайный винтовой»; «Плитный (монолитный)»; «Отсутствует».</w:t>
      </w:r>
    </w:p>
    <w:p w:rsidR="00C327B7" w:rsidRPr="00C327B7" w:rsidRDefault="00C327B7" w:rsidP="00675162">
      <w:pPr>
        <w:widowControl w:val="0"/>
        <w:ind w:firstLine="709"/>
        <w:jc w:val="both"/>
        <w:rPr>
          <w:sz w:val="28"/>
          <w:szCs w:val="22"/>
          <w:lang w:eastAsia="en-US"/>
        </w:rPr>
      </w:pPr>
      <w:r w:rsidRPr="00C327B7">
        <w:rPr>
          <w:sz w:val="28"/>
          <w:szCs w:val="22"/>
          <w:lang w:eastAsia="en-US"/>
        </w:rPr>
        <w:t>1.23. В графе 129 показатель может принимать следующие значения: «Центральное»; «Автономная котельная»; «Квартирное»; «Печное»; «Отсутствует».</w:t>
      </w:r>
    </w:p>
    <w:p w:rsidR="00C327B7" w:rsidRPr="00C327B7" w:rsidRDefault="00C327B7" w:rsidP="00675162">
      <w:pPr>
        <w:widowControl w:val="0"/>
        <w:ind w:firstLine="709"/>
        <w:jc w:val="both"/>
        <w:rPr>
          <w:sz w:val="28"/>
          <w:szCs w:val="22"/>
          <w:lang w:eastAsia="en-US"/>
        </w:rPr>
      </w:pPr>
      <w:r w:rsidRPr="00C327B7">
        <w:rPr>
          <w:sz w:val="28"/>
          <w:szCs w:val="22"/>
          <w:lang w:eastAsia="en-US"/>
        </w:rPr>
        <w:t>1.24. В графе 143 показатель может принимать следующие значения: «Центральное»; «Автономная котельная»; «Квартирное (квартирный котел)»; «Индивидуальный водонагреватель»; «От дровяных колонок»; «Отсутствует».</w:t>
      </w:r>
    </w:p>
    <w:p w:rsidR="00C327B7" w:rsidRPr="00C327B7" w:rsidRDefault="00C327B7" w:rsidP="00675162">
      <w:pPr>
        <w:widowControl w:val="0"/>
        <w:ind w:firstLine="709"/>
        <w:jc w:val="both"/>
        <w:rPr>
          <w:sz w:val="28"/>
          <w:szCs w:val="22"/>
          <w:lang w:eastAsia="en-US"/>
        </w:rPr>
      </w:pPr>
      <w:r w:rsidRPr="00C327B7">
        <w:rPr>
          <w:sz w:val="28"/>
          <w:szCs w:val="22"/>
          <w:lang w:eastAsia="en-US"/>
        </w:rPr>
        <w:t>1.25. В графах 157, 171 показатель может принимать следующие значения: «Центральное»; «Отсутствует»; «Автономное».</w:t>
      </w:r>
    </w:p>
    <w:p w:rsidR="00C327B7" w:rsidRPr="00C327B7" w:rsidRDefault="00C327B7" w:rsidP="00675162">
      <w:pPr>
        <w:widowControl w:val="0"/>
        <w:ind w:firstLine="709"/>
        <w:jc w:val="both"/>
        <w:rPr>
          <w:sz w:val="28"/>
          <w:szCs w:val="22"/>
          <w:lang w:eastAsia="en-US"/>
        </w:rPr>
      </w:pPr>
      <w:r w:rsidRPr="00C327B7">
        <w:rPr>
          <w:sz w:val="28"/>
          <w:szCs w:val="22"/>
          <w:lang w:eastAsia="en-US"/>
        </w:rPr>
        <w:t>1.26. В графе 184 показатель может принимать следующие значения: «Центральное»; «Нецентральное»; «Отсутствует».</w:t>
      </w:r>
    </w:p>
    <w:p w:rsidR="00C327B7" w:rsidRPr="00C327B7" w:rsidRDefault="00C327B7" w:rsidP="00675162">
      <w:pPr>
        <w:widowControl w:val="0"/>
        <w:ind w:firstLine="709"/>
        <w:jc w:val="both"/>
        <w:rPr>
          <w:sz w:val="28"/>
          <w:szCs w:val="22"/>
          <w:lang w:eastAsia="en-US"/>
        </w:rPr>
      </w:pPr>
      <w:r w:rsidRPr="00C327B7">
        <w:rPr>
          <w:sz w:val="28"/>
          <w:szCs w:val="22"/>
          <w:lang w:eastAsia="en-US"/>
        </w:rPr>
        <w:t xml:space="preserve">2. Сведения в форму «Информация о результатах технического обследования лифтового хозяйства в многоквартирных домах» вносятся </w:t>
      </w:r>
      <w:r w:rsidR="00FF50CB">
        <w:rPr>
          <w:sz w:val="28"/>
          <w:szCs w:val="22"/>
          <w:lang w:eastAsia="en-US"/>
        </w:rPr>
        <w:br/>
      </w:r>
      <w:r w:rsidRPr="00C327B7">
        <w:rPr>
          <w:sz w:val="28"/>
          <w:szCs w:val="22"/>
          <w:lang w:eastAsia="en-US"/>
        </w:rPr>
        <w:t>с учетом следующих требований:</w:t>
      </w:r>
    </w:p>
    <w:p w:rsidR="00C327B7" w:rsidRPr="00C327B7" w:rsidRDefault="00C327B7" w:rsidP="00675162">
      <w:pPr>
        <w:widowControl w:val="0"/>
        <w:ind w:firstLine="709"/>
        <w:jc w:val="both"/>
        <w:rPr>
          <w:sz w:val="28"/>
          <w:szCs w:val="22"/>
          <w:lang w:eastAsia="en-US"/>
        </w:rPr>
      </w:pPr>
      <w:r w:rsidRPr="00C327B7">
        <w:rPr>
          <w:sz w:val="28"/>
          <w:szCs w:val="22"/>
          <w:lang w:eastAsia="en-US"/>
        </w:rPr>
        <w:t>2.1. Форма заполняется в отношении каждого лифта.</w:t>
      </w:r>
    </w:p>
    <w:p w:rsidR="00C327B7" w:rsidRPr="00C327B7" w:rsidRDefault="00C327B7" w:rsidP="00675162">
      <w:pPr>
        <w:widowControl w:val="0"/>
        <w:ind w:firstLine="709"/>
        <w:jc w:val="both"/>
        <w:rPr>
          <w:sz w:val="28"/>
          <w:szCs w:val="22"/>
          <w:lang w:eastAsia="en-US"/>
        </w:rPr>
      </w:pPr>
      <w:r w:rsidRPr="00C327B7">
        <w:rPr>
          <w:sz w:val="28"/>
          <w:szCs w:val="22"/>
          <w:lang w:eastAsia="en-US"/>
        </w:rPr>
        <w:t>2.2. В графе 2 указывается сокращенное значение типа населенного пункта, при этом используются следующие сокращения: «г.»</w:t>
      </w:r>
      <w:r w:rsidR="00675162">
        <w:rPr>
          <w:sz w:val="28"/>
          <w:szCs w:val="22"/>
          <w:lang w:eastAsia="en-US"/>
        </w:rPr>
        <w:t xml:space="preserve"> – </w:t>
      </w:r>
      <w:r w:rsidRPr="00C327B7">
        <w:rPr>
          <w:sz w:val="28"/>
          <w:szCs w:val="22"/>
          <w:lang w:eastAsia="en-US"/>
        </w:rPr>
        <w:t>город, «п.»</w:t>
      </w:r>
      <w:r w:rsidR="00675162">
        <w:rPr>
          <w:sz w:val="28"/>
          <w:szCs w:val="22"/>
          <w:lang w:eastAsia="en-US"/>
        </w:rPr>
        <w:t xml:space="preserve"> – </w:t>
      </w:r>
      <w:r w:rsidRPr="00C327B7">
        <w:rPr>
          <w:sz w:val="28"/>
          <w:szCs w:val="22"/>
          <w:lang w:eastAsia="en-US"/>
        </w:rPr>
        <w:t>поселок, «пгт» – поселок городского типа, «рп» – рабочий поселок, «д.» – деревня, «мкр» – микрорайон, «с.» – село.</w:t>
      </w:r>
    </w:p>
    <w:p w:rsidR="00C327B7" w:rsidRPr="00C327B7" w:rsidRDefault="00C327B7" w:rsidP="00675162">
      <w:pPr>
        <w:widowControl w:val="0"/>
        <w:ind w:firstLine="709"/>
        <w:jc w:val="both"/>
        <w:rPr>
          <w:sz w:val="28"/>
          <w:szCs w:val="22"/>
          <w:lang w:eastAsia="en-US"/>
        </w:rPr>
      </w:pPr>
      <w:r w:rsidRPr="00C327B7">
        <w:rPr>
          <w:sz w:val="28"/>
          <w:szCs w:val="22"/>
          <w:lang w:eastAsia="en-US"/>
        </w:rPr>
        <w:t>2.3. В графе 4 указывается сокращенное значение типа улицы, при этом используются следующие сокращения: «ул.»</w:t>
      </w:r>
      <w:r w:rsidR="00675162">
        <w:rPr>
          <w:sz w:val="28"/>
          <w:szCs w:val="22"/>
          <w:lang w:eastAsia="en-US"/>
        </w:rPr>
        <w:t xml:space="preserve"> – </w:t>
      </w:r>
      <w:r w:rsidRPr="00C327B7">
        <w:rPr>
          <w:sz w:val="28"/>
          <w:szCs w:val="22"/>
          <w:lang w:eastAsia="en-US"/>
        </w:rPr>
        <w:t>улица; «проспект»</w:t>
      </w:r>
      <w:r w:rsidR="00675162">
        <w:rPr>
          <w:sz w:val="28"/>
          <w:szCs w:val="22"/>
          <w:lang w:eastAsia="en-US"/>
        </w:rPr>
        <w:t xml:space="preserve"> – </w:t>
      </w:r>
      <w:r w:rsidRPr="00C327B7">
        <w:rPr>
          <w:sz w:val="28"/>
          <w:szCs w:val="22"/>
          <w:lang w:eastAsia="en-US"/>
        </w:rPr>
        <w:t>проспект; «пер.»</w:t>
      </w:r>
      <w:r w:rsidR="00675162">
        <w:rPr>
          <w:sz w:val="28"/>
          <w:szCs w:val="22"/>
          <w:lang w:eastAsia="en-US"/>
        </w:rPr>
        <w:t xml:space="preserve"> – </w:t>
      </w:r>
      <w:r w:rsidRPr="00C327B7">
        <w:rPr>
          <w:sz w:val="28"/>
          <w:szCs w:val="22"/>
          <w:lang w:eastAsia="en-US"/>
        </w:rPr>
        <w:t>переулок; «база»</w:t>
      </w:r>
      <w:r w:rsidR="00675162">
        <w:rPr>
          <w:sz w:val="28"/>
          <w:szCs w:val="22"/>
          <w:lang w:eastAsia="en-US"/>
        </w:rPr>
        <w:t xml:space="preserve"> – </w:t>
      </w:r>
      <w:r w:rsidRPr="00C327B7">
        <w:rPr>
          <w:sz w:val="28"/>
          <w:szCs w:val="22"/>
          <w:lang w:eastAsia="en-US"/>
        </w:rPr>
        <w:t>база; «б.о.»</w:t>
      </w:r>
      <w:r w:rsidR="00675162">
        <w:rPr>
          <w:sz w:val="28"/>
          <w:szCs w:val="22"/>
          <w:lang w:eastAsia="en-US"/>
        </w:rPr>
        <w:t xml:space="preserve"> – </w:t>
      </w:r>
      <w:r w:rsidRPr="00C327B7">
        <w:rPr>
          <w:sz w:val="28"/>
          <w:szCs w:val="22"/>
          <w:lang w:eastAsia="en-US"/>
        </w:rPr>
        <w:t>база отдыха; «б.п.»</w:t>
      </w:r>
      <w:r w:rsidR="00675162">
        <w:rPr>
          <w:sz w:val="28"/>
          <w:szCs w:val="22"/>
          <w:lang w:eastAsia="en-US"/>
        </w:rPr>
        <w:t xml:space="preserve"> – </w:t>
      </w:r>
      <w:r w:rsidRPr="00C327B7">
        <w:rPr>
          <w:sz w:val="28"/>
          <w:szCs w:val="22"/>
          <w:lang w:eastAsia="en-US"/>
        </w:rPr>
        <w:t>блокпост; «бульвар»</w:t>
      </w:r>
      <w:r w:rsidR="00675162">
        <w:rPr>
          <w:sz w:val="28"/>
          <w:szCs w:val="22"/>
          <w:lang w:eastAsia="en-US"/>
        </w:rPr>
        <w:t xml:space="preserve"> – </w:t>
      </w:r>
      <w:r w:rsidRPr="00C327B7">
        <w:rPr>
          <w:sz w:val="28"/>
          <w:szCs w:val="22"/>
          <w:lang w:eastAsia="en-US"/>
        </w:rPr>
        <w:t>бульвар; «в.г.»</w:t>
      </w:r>
      <w:r w:rsidR="00675162">
        <w:rPr>
          <w:sz w:val="28"/>
          <w:szCs w:val="22"/>
          <w:lang w:eastAsia="en-US"/>
        </w:rPr>
        <w:t xml:space="preserve"> – </w:t>
      </w:r>
      <w:r w:rsidRPr="00C327B7">
        <w:rPr>
          <w:sz w:val="28"/>
          <w:szCs w:val="22"/>
          <w:lang w:eastAsia="en-US"/>
        </w:rPr>
        <w:t>военный городок; «в.ч.»</w:t>
      </w:r>
      <w:r w:rsidR="00675162">
        <w:rPr>
          <w:sz w:val="28"/>
          <w:szCs w:val="22"/>
          <w:lang w:eastAsia="en-US"/>
        </w:rPr>
        <w:t xml:space="preserve"> – </w:t>
      </w:r>
      <w:r w:rsidRPr="00C327B7">
        <w:rPr>
          <w:sz w:val="28"/>
          <w:szCs w:val="22"/>
          <w:lang w:eastAsia="en-US"/>
        </w:rPr>
        <w:t xml:space="preserve">воинская часть; </w:t>
      </w:r>
      <w:r w:rsidR="00675162">
        <w:rPr>
          <w:sz w:val="28"/>
          <w:szCs w:val="22"/>
          <w:lang w:eastAsia="en-US"/>
        </w:rPr>
        <w:br/>
      </w:r>
      <w:r w:rsidRPr="00C327B7">
        <w:rPr>
          <w:sz w:val="28"/>
          <w:szCs w:val="22"/>
          <w:lang w:eastAsia="en-US"/>
        </w:rPr>
        <w:t>«дача»</w:t>
      </w:r>
      <w:r w:rsidR="00675162">
        <w:rPr>
          <w:sz w:val="28"/>
          <w:szCs w:val="22"/>
          <w:lang w:eastAsia="en-US"/>
        </w:rPr>
        <w:t xml:space="preserve"> – </w:t>
      </w:r>
      <w:r w:rsidRPr="00C327B7">
        <w:rPr>
          <w:sz w:val="28"/>
          <w:szCs w:val="22"/>
          <w:lang w:eastAsia="en-US"/>
        </w:rPr>
        <w:t>дача; «д.к.»</w:t>
      </w:r>
      <w:r w:rsidR="00675162">
        <w:rPr>
          <w:sz w:val="28"/>
          <w:szCs w:val="22"/>
          <w:lang w:eastAsia="en-US"/>
        </w:rPr>
        <w:t xml:space="preserve"> – </w:t>
      </w:r>
      <w:r w:rsidRPr="00C327B7">
        <w:rPr>
          <w:sz w:val="28"/>
          <w:szCs w:val="22"/>
          <w:lang w:eastAsia="en-US"/>
        </w:rPr>
        <w:t>дачный кооператив; «д.дом»</w:t>
      </w:r>
      <w:r w:rsidR="00675162">
        <w:rPr>
          <w:sz w:val="28"/>
          <w:szCs w:val="22"/>
          <w:lang w:eastAsia="en-US"/>
        </w:rPr>
        <w:t xml:space="preserve"> – </w:t>
      </w:r>
      <w:r w:rsidRPr="00C327B7">
        <w:rPr>
          <w:sz w:val="28"/>
          <w:szCs w:val="22"/>
          <w:lang w:eastAsia="en-US"/>
        </w:rPr>
        <w:t>детский дом; «дом</w:t>
      </w:r>
      <w:r w:rsidR="00200D10">
        <w:rPr>
          <w:sz w:val="28"/>
          <w:szCs w:val="22"/>
          <w:lang w:eastAsia="en-US"/>
        </w:rPr>
        <w:t>-</w:t>
      </w:r>
      <w:r w:rsidRPr="00C327B7">
        <w:rPr>
          <w:sz w:val="28"/>
          <w:szCs w:val="22"/>
          <w:lang w:eastAsia="en-US"/>
        </w:rPr>
        <w:t>и</w:t>
      </w:r>
      <w:r w:rsidR="00200D10">
        <w:rPr>
          <w:sz w:val="28"/>
          <w:szCs w:val="22"/>
          <w:lang w:eastAsia="en-US"/>
        </w:rPr>
        <w:t>нт</w:t>
      </w:r>
      <w:r w:rsidRPr="00C327B7">
        <w:rPr>
          <w:sz w:val="28"/>
          <w:szCs w:val="22"/>
          <w:lang w:eastAsia="en-US"/>
        </w:rPr>
        <w:t>.»</w:t>
      </w:r>
      <w:r w:rsidR="00675162">
        <w:rPr>
          <w:sz w:val="28"/>
          <w:szCs w:val="22"/>
          <w:lang w:eastAsia="en-US"/>
        </w:rPr>
        <w:t xml:space="preserve"> – </w:t>
      </w:r>
      <w:r w:rsidRPr="00C327B7">
        <w:rPr>
          <w:sz w:val="28"/>
          <w:szCs w:val="22"/>
          <w:lang w:eastAsia="en-US"/>
        </w:rPr>
        <w:t>дом</w:t>
      </w:r>
      <w:r w:rsidR="00200D10">
        <w:rPr>
          <w:sz w:val="28"/>
          <w:szCs w:val="22"/>
          <w:lang w:eastAsia="en-US"/>
        </w:rPr>
        <w:t>-</w:t>
      </w:r>
      <w:r w:rsidRPr="00C327B7">
        <w:rPr>
          <w:sz w:val="28"/>
          <w:szCs w:val="22"/>
          <w:lang w:eastAsia="en-US"/>
        </w:rPr>
        <w:t>интернат; «жмс.»</w:t>
      </w:r>
      <w:r w:rsidR="00675162">
        <w:rPr>
          <w:sz w:val="28"/>
          <w:szCs w:val="22"/>
          <w:lang w:eastAsia="en-US"/>
        </w:rPr>
        <w:t xml:space="preserve"> – </w:t>
      </w:r>
      <w:r w:rsidRPr="00C327B7">
        <w:rPr>
          <w:sz w:val="28"/>
          <w:szCs w:val="22"/>
          <w:lang w:eastAsia="en-US"/>
        </w:rPr>
        <w:t>жилмассив; «завод»</w:t>
      </w:r>
      <w:r w:rsidR="00675162">
        <w:rPr>
          <w:sz w:val="28"/>
          <w:szCs w:val="22"/>
          <w:lang w:eastAsia="en-US"/>
        </w:rPr>
        <w:t xml:space="preserve"> – </w:t>
      </w:r>
      <w:r w:rsidRPr="00C327B7">
        <w:rPr>
          <w:sz w:val="28"/>
          <w:szCs w:val="22"/>
          <w:lang w:eastAsia="en-US"/>
        </w:rPr>
        <w:t>завод; «интернат»</w:t>
      </w:r>
      <w:r w:rsidR="00675162">
        <w:rPr>
          <w:sz w:val="28"/>
          <w:szCs w:val="22"/>
          <w:lang w:eastAsia="en-US"/>
        </w:rPr>
        <w:t xml:space="preserve"> – </w:t>
      </w:r>
      <w:r w:rsidRPr="00C327B7">
        <w:rPr>
          <w:sz w:val="28"/>
          <w:szCs w:val="22"/>
          <w:lang w:eastAsia="en-US"/>
        </w:rPr>
        <w:t>интернат; «казарма»</w:t>
      </w:r>
      <w:r w:rsidR="00675162">
        <w:rPr>
          <w:sz w:val="28"/>
          <w:szCs w:val="22"/>
          <w:lang w:eastAsia="en-US"/>
        </w:rPr>
        <w:t xml:space="preserve"> – </w:t>
      </w:r>
      <w:r w:rsidRPr="00C327B7">
        <w:rPr>
          <w:sz w:val="28"/>
          <w:szCs w:val="22"/>
          <w:lang w:eastAsia="en-US"/>
        </w:rPr>
        <w:t>казарма; «кв.»</w:t>
      </w:r>
      <w:r w:rsidR="00675162">
        <w:rPr>
          <w:sz w:val="28"/>
          <w:szCs w:val="22"/>
          <w:lang w:eastAsia="en-US"/>
        </w:rPr>
        <w:t xml:space="preserve"> – </w:t>
      </w:r>
      <w:r w:rsidRPr="00C327B7">
        <w:rPr>
          <w:sz w:val="28"/>
          <w:szCs w:val="22"/>
          <w:lang w:eastAsia="en-US"/>
        </w:rPr>
        <w:t>квартал; «кордон»</w:t>
      </w:r>
      <w:r w:rsidR="00675162">
        <w:rPr>
          <w:sz w:val="28"/>
          <w:szCs w:val="22"/>
          <w:lang w:eastAsia="en-US"/>
        </w:rPr>
        <w:t xml:space="preserve"> – </w:t>
      </w:r>
      <w:r w:rsidRPr="00C327B7">
        <w:rPr>
          <w:sz w:val="28"/>
          <w:szCs w:val="22"/>
          <w:lang w:eastAsia="en-US"/>
        </w:rPr>
        <w:t>кордон; «маг.»</w:t>
      </w:r>
      <w:r w:rsidR="00675162">
        <w:rPr>
          <w:sz w:val="28"/>
          <w:szCs w:val="22"/>
          <w:lang w:eastAsia="en-US"/>
        </w:rPr>
        <w:t xml:space="preserve"> – </w:t>
      </w:r>
      <w:r w:rsidRPr="00C327B7">
        <w:rPr>
          <w:sz w:val="28"/>
          <w:szCs w:val="22"/>
          <w:lang w:eastAsia="en-US"/>
        </w:rPr>
        <w:t>магистраль; «мкр.»</w:t>
      </w:r>
      <w:r w:rsidR="00675162">
        <w:rPr>
          <w:sz w:val="28"/>
          <w:szCs w:val="22"/>
          <w:lang w:eastAsia="en-US"/>
        </w:rPr>
        <w:t xml:space="preserve"> – </w:t>
      </w:r>
      <w:r w:rsidRPr="00C327B7">
        <w:rPr>
          <w:sz w:val="28"/>
          <w:szCs w:val="22"/>
          <w:lang w:eastAsia="en-US"/>
        </w:rPr>
        <w:t>микрорайон; «общежитие»</w:t>
      </w:r>
      <w:r w:rsidR="00675162">
        <w:rPr>
          <w:sz w:val="28"/>
          <w:szCs w:val="22"/>
          <w:lang w:eastAsia="en-US"/>
        </w:rPr>
        <w:t xml:space="preserve"> – </w:t>
      </w:r>
      <w:r w:rsidRPr="00C327B7">
        <w:rPr>
          <w:sz w:val="28"/>
          <w:szCs w:val="22"/>
          <w:lang w:eastAsia="en-US"/>
        </w:rPr>
        <w:t>общежитие; «околоток»</w:t>
      </w:r>
      <w:r w:rsidR="00675162">
        <w:rPr>
          <w:sz w:val="28"/>
          <w:szCs w:val="22"/>
          <w:lang w:eastAsia="en-US"/>
        </w:rPr>
        <w:t xml:space="preserve"> – </w:t>
      </w:r>
      <w:r w:rsidRPr="00C327B7">
        <w:rPr>
          <w:sz w:val="28"/>
          <w:szCs w:val="22"/>
          <w:lang w:eastAsia="en-US"/>
        </w:rPr>
        <w:t xml:space="preserve">околоток; </w:t>
      </w:r>
      <w:r w:rsidRPr="00C327B7">
        <w:rPr>
          <w:sz w:val="28"/>
          <w:szCs w:val="22"/>
          <w:lang w:eastAsia="en-US"/>
        </w:rPr>
        <w:lastRenderedPageBreak/>
        <w:t>«парк»</w:t>
      </w:r>
      <w:r w:rsidR="00675162">
        <w:rPr>
          <w:sz w:val="28"/>
          <w:szCs w:val="22"/>
          <w:lang w:eastAsia="en-US"/>
        </w:rPr>
        <w:t xml:space="preserve"> – </w:t>
      </w:r>
      <w:r w:rsidRPr="00C327B7">
        <w:rPr>
          <w:sz w:val="28"/>
          <w:szCs w:val="22"/>
          <w:lang w:eastAsia="en-US"/>
        </w:rPr>
        <w:t>парк; «п.л.»</w:t>
      </w:r>
      <w:r w:rsidR="00675162">
        <w:rPr>
          <w:sz w:val="28"/>
          <w:szCs w:val="22"/>
          <w:lang w:eastAsia="en-US"/>
        </w:rPr>
        <w:t xml:space="preserve"> – </w:t>
      </w:r>
      <w:r w:rsidRPr="00C327B7">
        <w:rPr>
          <w:sz w:val="28"/>
          <w:szCs w:val="22"/>
          <w:lang w:eastAsia="en-US"/>
        </w:rPr>
        <w:t>пионерский лагерь; «питомник»</w:t>
      </w:r>
      <w:r w:rsidR="00675162">
        <w:rPr>
          <w:sz w:val="28"/>
          <w:szCs w:val="22"/>
          <w:lang w:eastAsia="en-US"/>
        </w:rPr>
        <w:t xml:space="preserve"> – </w:t>
      </w:r>
      <w:r w:rsidRPr="00C327B7">
        <w:rPr>
          <w:sz w:val="28"/>
          <w:szCs w:val="22"/>
          <w:lang w:eastAsia="en-US"/>
        </w:rPr>
        <w:t>питомник; «пл.»</w:t>
      </w:r>
      <w:r w:rsidR="00675162">
        <w:rPr>
          <w:sz w:val="28"/>
          <w:szCs w:val="22"/>
          <w:lang w:eastAsia="en-US"/>
        </w:rPr>
        <w:t xml:space="preserve"> – </w:t>
      </w:r>
      <w:r w:rsidRPr="00C327B7">
        <w:rPr>
          <w:sz w:val="28"/>
          <w:szCs w:val="22"/>
          <w:lang w:eastAsia="en-US"/>
        </w:rPr>
        <w:t>площадь; «пд.»</w:t>
      </w:r>
      <w:r w:rsidR="00675162">
        <w:rPr>
          <w:sz w:val="28"/>
          <w:szCs w:val="22"/>
          <w:lang w:eastAsia="en-US"/>
        </w:rPr>
        <w:t xml:space="preserve"> – </w:t>
      </w:r>
      <w:r w:rsidRPr="00C327B7">
        <w:rPr>
          <w:sz w:val="28"/>
          <w:szCs w:val="22"/>
          <w:lang w:eastAsia="en-US"/>
        </w:rPr>
        <w:t>подъем; «приют»</w:t>
      </w:r>
      <w:r w:rsidR="00675162">
        <w:rPr>
          <w:sz w:val="28"/>
          <w:szCs w:val="22"/>
          <w:lang w:eastAsia="en-US"/>
        </w:rPr>
        <w:t xml:space="preserve"> – </w:t>
      </w:r>
      <w:r w:rsidRPr="00C327B7">
        <w:rPr>
          <w:sz w:val="28"/>
          <w:szCs w:val="22"/>
          <w:lang w:eastAsia="en-US"/>
        </w:rPr>
        <w:t>приют; «пр.»</w:t>
      </w:r>
      <w:r w:rsidR="00675162">
        <w:rPr>
          <w:sz w:val="28"/>
          <w:szCs w:val="22"/>
          <w:lang w:eastAsia="en-US"/>
        </w:rPr>
        <w:t xml:space="preserve"> – </w:t>
      </w:r>
      <w:r w:rsidRPr="00C327B7">
        <w:rPr>
          <w:sz w:val="28"/>
          <w:szCs w:val="22"/>
          <w:lang w:eastAsia="en-US"/>
        </w:rPr>
        <w:t>проезд; «разъезд»</w:t>
      </w:r>
      <w:r w:rsidR="00675162">
        <w:rPr>
          <w:sz w:val="28"/>
          <w:szCs w:val="22"/>
          <w:lang w:eastAsia="en-US"/>
        </w:rPr>
        <w:t xml:space="preserve"> – </w:t>
      </w:r>
      <w:r w:rsidRPr="00C327B7">
        <w:rPr>
          <w:sz w:val="28"/>
          <w:szCs w:val="22"/>
          <w:lang w:eastAsia="en-US"/>
        </w:rPr>
        <w:t>разъезд; «садовое об</w:t>
      </w:r>
      <w:r w:rsidR="00200D10">
        <w:rPr>
          <w:sz w:val="28"/>
          <w:szCs w:val="22"/>
          <w:lang w:eastAsia="en-US"/>
        </w:rPr>
        <w:t>.</w:t>
      </w:r>
      <w:r w:rsidRPr="00C327B7">
        <w:rPr>
          <w:sz w:val="28"/>
          <w:szCs w:val="22"/>
          <w:lang w:eastAsia="en-US"/>
        </w:rPr>
        <w:t>»</w:t>
      </w:r>
      <w:r w:rsidR="00675162">
        <w:rPr>
          <w:sz w:val="28"/>
          <w:szCs w:val="22"/>
          <w:lang w:eastAsia="en-US"/>
        </w:rPr>
        <w:t xml:space="preserve"> – </w:t>
      </w:r>
      <w:r w:rsidRPr="00C327B7">
        <w:rPr>
          <w:sz w:val="28"/>
          <w:szCs w:val="22"/>
          <w:lang w:eastAsia="en-US"/>
        </w:rPr>
        <w:t>садовое общество; «санаторий»</w:t>
      </w:r>
      <w:r w:rsidR="00675162">
        <w:rPr>
          <w:sz w:val="28"/>
          <w:szCs w:val="22"/>
          <w:lang w:eastAsia="en-US"/>
        </w:rPr>
        <w:t xml:space="preserve"> – </w:t>
      </w:r>
      <w:r w:rsidRPr="00C327B7">
        <w:rPr>
          <w:sz w:val="28"/>
          <w:szCs w:val="22"/>
          <w:lang w:eastAsia="en-US"/>
        </w:rPr>
        <w:t>санаторий; «склад»</w:t>
      </w:r>
      <w:r w:rsidR="00675162">
        <w:rPr>
          <w:sz w:val="28"/>
          <w:szCs w:val="22"/>
          <w:lang w:eastAsia="en-US"/>
        </w:rPr>
        <w:t xml:space="preserve"> – </w:t>
      </w:r>
      <w:r w:rsidRPr="00C327B7">
        <w:rPr>
          <w:sz w:val="28"/>
          <w:szCs w:val="22"/>
          <w:lang w:eastAsia="en-US"/>
        </w:rPr>
        <w:t>склад; «сп.»</w:t>
      </w:r>
      <w:r w:rsidR="00675162">
        <w:rPr>
          <w:sz w:val="28"/>
          <w:szCs w:val="22"/>
          <w:lang w:eastAsia="en-US"/>
        </w:rPr>
        <w:t xml:space="preserve"> – </w:t>
      </w:r>
      <w:r w:rsidRPr="00C327B7">
        <w:rPr>
          <w:sz w:val="28"/>
          <w:szCs w:val="22"/>
          <w:lang w:eastAsia="en-US"/>
        </w:rPr>
        <w:t>спуск; «станция»</w:t>
      </w:r>
      <w:r w:rsidR="00675162">
        <w:rPr>
          <w:sz w:val="28"/>
          <w:szCs w:val="22"/>
          <w:lang w:eastAsia="en-US"/>
        </w:rPr>
        <w:t xml:space="preserve"> – </w:t>
      </w:r>
      <w:r w:rsidRPr="00C327B7">
        <w:rPr>
          <w:sz w:val="28"/>
          <w:szCs w:val="22"/>
          <w:lang w:eastAsia="en-US"/>
        </w:rPr>
        <w:t>станция; «территория»</w:t>
      </w:r>
      <w:r w:rsidR="00675162">
        <w:rPr>
          <w:sz w:val="28"/>
          <w:szCs w:val="22"/>
          <w:lang w:eastAsia="en-US"/>
        </w:rPr>
        <w:t xml:space="preserve"> – </w:t>
      </w:r>
      <w:r w:rsidRPr="00C327B7">
        <w:rPr>
          <w:sz w:val="28"/>
          <w:szCs w:val="22"/>
          <w:lang w:eastAsia="en-US"/>
        </w:rPr>
        <w:t>территория; «туп.»</w:t>
      </w:r>
      <w:r w:rsidR="00675162">
        <w:rPr>
          <w:sz w:val="28"/>
          <w:szCs w:val="22"/>
          <w:lang w:eastAsia="en-US"/>
        </w:rPr>
        <w:t xml:space="preserve"> – </w:t>
      </w:r>
      <w:r w:rsidRPr="00C327B7">
        <w:rPr>
          <w:sz w:val="28"/>
          <w:szCs w:val="22"/>
          <w:lang w:eastAsia="en-US"/>
        </w:rPr>
        <w:t>тупик; «участок»</w:t>
      </w:r>
      <w:r w:rsidR="00675162">
        <w:rPr>
          <w:sz w:val="28"/>
          <w:szCs w:val="22"/>
          <w:lang w:eastAsia="en-US"/>
        </w:rPr>
        <w:t xml:space="preserve"> – </w:t>
      </w:r>
      <w:r w:rsidRPr="00C327B7">
        <w:rPr>
          <w:sz w:val="28"/>
          <w:szCs w:val="22"/>
          <w:lang w:eastAsia="en-US"/>
        </w:rPr>
        <w:t>участок; «учреждение»</w:t>
      </w:r>
      <w:r w:rsidR="00675162">
        <w:rPr>
          <w:sz w:val="28"/>
          <w:szCs w:val="22"/>
          <w:lang w:eastAsia="en-US"/>
        </w:rPr>
        <w:t xml:space="preserve"> – </w:t>
      </w:r>
      <w:r w:rsidRPr="00C327B7">
        <w:rPr>
          <w:sz w:val="28"/>
          <w:szCs w:val="22"/>
          <w:lang w:eastAsia="en-US"/>
        </w:rPr>
        <w:t>учреждение; «школа</w:t>
      </w:r>
      <w:r w:rsidR="00200D10">
        <w:rPr>
          <w:sz w:val="28"/>
          <w:szCs w:val="22"/>
          <w:lang w:eastAsia="en-US"/>
        </w:rPr>
        <w:t>-</w:t>
      </w:r>
      <w:r w:rsidRPr="00C327B7">
        <w:rPr>
          <w:sz w:val="28"/>
          <w:szCs w:val="22"/>
          <w:lang w:eastAsia="en-US"/>
        </w:rPr>
        <w:t>инт</w:t>
      </w:r>
      <w:r w:rsidR="00200D10">
        <w:rPr>
          <w:sz w:val="28"/>
          <w:szCs w:val="22"/>
          <w:lang w:eastAsia="en-US"/>
        </w:rPr>
        <w:t>.</w:t>
      </w:r>
      <w:r w:rsidRPr="00C327B7">
        <w:rPr>
          <w:sz w:val="28"/>
          <w:szCs w:val="22"/>
          <w:lang w:eastAsia="en-US"/>
        </w:rPr>
        <w:t>»</w:t>
      </w:r>
      <w:r w:rsidR="00675162">
        <w:rPr>
          <w:sz w:val="28"/>
          <w:szCs w:val="22"/>
          <w:lang w:eastAsia="en-US"/>
        </w:rPr>
        <w:t xml:space="preserve"> – </w:t>
      </w:r>
      <w:r w:rsidRPr="00C327B7">
        <w:rPr>
          <w:sz w:val="28"/>
          <w:szCs w:val="22"/>
          <w:lang w:eastAsia="en-US"/>
        </w:rPr>
        <w:t>школа</w:t>
      </w:r>
      <w:r w:rsidR="00200D10">
        <w:rPr>
          <w:sz w:val="28"/>
          <w:szCs w:val="22"/>
          <w:lang w:eastAsia="en-US"/>
        </w:rPr>
        <w:t>-</w:t>
      </w:r>
      <w:r w:rsidRPr="00C327B7">
        <w:rPr>
          <w:sz w:val="28"/>
          <w:szCs w:val="22"/>
          <w:lang w:eastAsia="en-US"/>
        </w:rPr>
        <w:t>интернат; «ш.»</w:t>
      </w:r>
      <w:r w:rsidR="00675162">
        <w:rPr>
          <w:sz w:val="28"/>
          <w:szCs w:val="22"/>
          <w:lang w:eastAsia="en-US"/>
        </w:rPr>
        <w:t xml:space="preserve"> – </w:t>
      </w:r>
      <w:r w:rsidRPr="00C327B7">
        <w:rPr>
          <w:sz w:val="28"/>
          <w:szCs w:val="22"/>
          <w:lang w:eastAsia="en-US"/>
        </w:rPr>
        <w:t>шоссе</w:t>
      </w:r>
      <w:r w:rsidR="00FF50CB">
        <w:rPr>
          <w:sz w:val="28"/>
          <w:szCs w:val="22"/>
          <w:lang w:eastAsia="en-US"/>
        </w:rPr>
        <w:t>.</w:t>
      </w:r>
    </w:p>
    <w:p w:rsidR="00C327B7" w:rsidRPr="00C327B7" w:rsidRDefault="00C327B7" w:rsidP="00675162">
      <w:pPr>
        <w:widowControl w:val="0"/>
        <w:ind w:firstLine="709"/>
        <w:jc w:val="both"/>
        <w:rPr>
          <w:color w:val="FF0000"/>
          <w:sz w:val="28"/>
          <w:szCs w:val="22"/>
          <w:lang w:eastAsia="en-US"/>
        </w:rPr>
      </w:pPr>
      <w:r w:rsidRPr="00C327B7">
        <w:rPr>
          <w:sz w:val="28"/>
          <w:szCs w:val="22"/>
          <w:lang w:eastAsia="en-US"/>
        </w:rPr>
        <w:t xml:space="preserve">2.4. В графе 5 отражается наименование улицы в соответствии </w:t>
      </w:r>
      <w:r w:rsidR="00675162">
        <w:rPr>
          <w:sz w:val="28"/>
          <w:szCs w:val="22"/>
          <w:lang w:eastAsia="en-US"/>
        </w:rPr>
        <w:br/>
      </w:r>
      <w:r w:rsidRPr="00C327B7">
        <w:rPr>
          <w:sz w:val="28"/>
          <w:szCs w:val="22"/>
          <w:lang w:eastAsia="en-US"/>
        </w:rPr>
        <w:t xml:space="preserve">с Федеральной информационной адресной системой. </w:t>
      </w:r>
    </w:p>
    <w:p w:rsidR="00C327B7" w:rsidRPr="00C327B7" w:rsidRDefault="00C327B7" w:rsidP="00675162">
      <w:pPr>
        <w:widowControl w:val="0"/>
        <w:ind w:firstLine="709"/>
        <w:jc w:val="both"/>
        <w:rPr>
          <w:sz w:val="28"/>
          <w:szCs w:val="22"/>
          <w:lang w:eastAsia="en-US"/>
        </w:rPr>
      </w:pPr>
      <w:r w:rsidRPr="00C327B7">
        <w:rPr>
          <w:sz w:val="28"/>
          <w:szCs w:val="22"/>
          <w:lang w:eastAsia="en-US"/>
        </w:rPr>
        <w:t xml:space="preserve">2.5. В графе 6 отражается код улицы в соответствии </w:t>
      </w:r>
      <w:r w:rsidRPr="00C327B7">
        <w:rPr>
          <w:sz w:val="28"/>
          <w:szCs w:val="22"/>
          <w:lang w:eastAsia="en-US"/>
        </w:rPr>
        <w:br/>
        <w:t>с Классификатором адресов России (</w:t>
      </w:r>
      <w:r w:rsidR="00675162">
        <w:rPr>
          <w:sz w:val="28"/>
          <w:szCs w:val="22"/>
          <w:lang w:eastAsia="en-US"/>
        </w:rPr>
        <w:t>далее –</w:t>
      </w:r>
      <w:r w:rsidRPr="00C327B7">
        <w:rPr>
          <w:sz w:val="28"/>
          <w:szCs w:val="22"/>
          <w:lang w:eastAsia="en-US"/>
        </w:rPr>
        <w:t xml:space="preserve"> КЛАДР), структура и обновленное описание которого установлены приказом ФНС России от 17.11.2005 № САЭ-3-13/594@. Если многоквартирный дом имеет двойную адресацию, то второй адрес не указывается.</w:t>
      </w:r>
    </w:p>
    <w:p w:rsidR="00C327B7" w:rsidRPr="00C327B7" w:rsidRDefault="00C327B7" w:rsidP="00675162">
      <w:pPr>
        <w:widowControl w:val="0"/>
        <w:ind w:firstLine="709"/>
        <w:jc w:val="both"/>
        <w:rPr>
          <w:color w:val="FF0000"/>
          <w:sz w:val="28"/>
          <w:szCs w:val="22"/>
          <w:lang w:eastAsia="en-US"/>
        </w:rPr>
      </w:pPr>
      <w:r w:rsidRPr="00C327B7">
        <w:rPr>
          <w:sz w:val="28"/>
          <w:szCs w:val="22"/>
          <w:lang w:eastAsia="en-US"/>
        </w:rPr>
        <w:t>2.6. В графе 7 отражается номер дома</w:t>
      </w:r>
      <w:r w:rsidR="00FF50CB">
        <w:rPr>
          <w:sz w:val="28"/>
          <w:szCs w:val="22"/>
          <w:lang w:eastAsia="en-US"/>
        </w:rPr>
        <w:t>,</w:t>
      </w:r>
      <w:r w:rsidRPr="00C327B7">
        <w:rPr>
          <w:sz w:val="28"/>
          <w:szCs w:val="22"/>
          <w:lang w:eastAsia="en-US"/>
        </w:rPr>
        <w:t xml:space="preserve"> включая букву, с указанием номера корпуса (используется сокращение – «кор</w:t>
      </w:r>
      <w:r w:rsidR="00200D10">
        <w:rPr>
          <w:sz w:val="28"/>
          <w:szCs w:val="22"/>
          <w:lang w:eastAsia="en-US"/>
        </w:rPr>
        <w:t>.</w:t>
      </w:r>
      <w:r w:rsidRPr="00C327B7">
        <w:rPr>
          <w:sz w:val="28"/>
          <w:szCs w:val="22"/>
          <w:lang w:eastAsia="en-US"/>
        </w:rPr>
        <w:t>») и/или номера строения (используется сокращение «стр</w:t>
      </w:r>
      <w:r w:rsidR="00200D10">
        <w:rPr>
          <w:sz w:val="28"/>
          <w:szCs w:val="22"/>
          <w:lang w:eastAsia="en-US"/>
        </w:rPr>
        <w:t>.</w:t>
      </w:r>
      <w:r w:rsidRPr="00C327B7">
        <w:rPr>
          <w:sz w:val="28"/>
          <w:szCs w:val="22"/>
          <w:lang w:eastAsia="en-US"/>
        </w:rPr>
        <w:t xml:space="preserve">»). </w:t>
      </w:r>
    </w:p>
    <w:p w:rsidR="00C327B7" w:rsidRPr="00C327B7" w:rsidRDefault="00C327B7" w:rsidP="00675162">
      <w:pPr>
        <w:widowControl w:val="0"/>
        <w:ind w:firstLine="709"/>
        <w:jc w:val="both"/>
        <w:rPr>
          <w:sz w:val="28"/>
          <w:szCs w:val="28"/>
          <w:lang w:eastAsia="en-US"/>
        </w:rPr>
      </w:pPr>
      <w:r w:rsidRPr="00C327B7">
        <w:rPr>
          <w:sz w:val="28"/>
          <w:szCs w:val="22"/>
          <w:lang w:eastAsia="en-US"/>
        </w:rPr>
        <w:t xml:space="preserve">2.7. В графе 8 отражается уникальный код многоквартирного дома </w:t>
      </w:r>
      <w:r w:rsidR="00FF50CB">
        <w:rPr>
          <w:sz w:val="28"/>
          <w:szCs w:val="22"/>
          <w:lang w:eastAsia="en-US"/>
        </w:rPr>
        <w:br/>
      </w:r>
      <w:r w:rsidRPr="00C327B7">
        <w:rPr>
          <w:sz w:val="28"/>
          <w:szCs w:val="22"/>
          <w:lang w:eastAsia="en-US"/>
        </w:rPr>
        <w:t>в соответствии с Ф</w:t>
      </w:r>
      <w:r w:rsidRPr="00C327B7">
        <w:rPr>
          <w:sz w:val="28"/>
          <w:szCs w:val="28"/>
          <w:lang w:eastAsia="en-US"/>
        </w:rPr>
        <w:t>едеральной информационной адресной системой.</w:t>
      </w:r>
    </w:p>
    <w:p w:rsidR="00C327B7" w:rsidRPr="00C327B7" w:rsidRDefault="00C327B7" w:rsidP="00675162">
      <w:pPr>
        <w:widowControl w:val="0"/>
        <w:ind w:firstLine="709"/>
        <w:jc w:val="both"/>
        <w:rPr>
          <w:sz w:val="28"/>
          <w:szCs w:val="22"/>
          <w:lang w:eastAsia="en-US"/>
        </w:rPr>
      </w:pPr>
      <w:r w:rsidRPr="00C327B7">
        <w:rPr>
          <w:sz w:val="28"/>
          <w:szCs w:val="22"/>
          <w:lang w:eastAsia="en-US"/>
        </w:rPr>
        <w:t>2.8. В графе 10 показатель может принимать следующие значения: «Пассажирский»; «Грузовой»; «Специальный».</w:t>
      </w:r>
    </w:p>
    <w:p w:rsidR="00C327B7" w:rsidRPr="00C327B7" w:rsidRDefault="00C327B7" w:rsidP="00675162">
      <w:pPr>
        <w:widowControl w:val="0"/>
        <w:ind w:firstLine="709"/>
        <w:jc w:val="both"/>
        <w:rPr>
          <w:sz w:val="28"/>
          <w:szCs w:val="22"/>
          <w:lang w:eastAsia="en-US"/>
        </w:rPr>
      </w:pPr>
      <w:r w:rsidRPr="00C327B7">
        <w:rPr>
          <w:sz w:val="28"/>
          <w:szCs w:val="22"/>
          <w:lang w:eastAsia="en-US"/>
        </w:rPr>
        <w:t>2.9. В графе 13 указывается уникальный заводской номер лифта.</w:t>
      </w:r>
    </w:p>
    <w:p w:rsidR="00C327B7" w:rsidRPr="00C327B7" w:rsidRDefault="00C327B7" w:rsidP="00675162">
      <w:pPr>
        <w:widowControl w:val="0"/>
        <w:ind w:firstLine="709"/>
        <w:jc w:val="both"/>
        <w:rPr>
          <w:sz w:val="28"/>
          <w:szCs w:val="22"/>
          <w:lang w:eastAsia="en-US"/>
        </w:rPr>
      </w:pPr>
      <w:r w:rsidRPr="00C327B7">
        <w:rPr>
          <w:sz w:val="28"/>
          <w:szCs w:val="22"/>
          <w:lang w:eastAsia="en-US"/>
        </w:rPr>
        <w:t xml:space="preserve">2.10. В графе 15 показатель может принимать следующие значения: «Глухая», «Металлокаркасная», «Металлокаркасная (сетчатая)». </w:t>
      </w:r>
    </w:p>
    <w:p w:rsidR="00C327B7" w:rsidRDefault="00C327B7" w:rsidP="00C327B7">
      <w:pPr>
        <w:tabs>
          <w:tab w:val="left" w:pos="0"/>
          <w:tab w:val="left" w:pos="1418"/>
        </w:tabs>
        <w:jc w:val="both"/>
        <w:rPr>
          <w:sz w:val="20"/>
          <w:szCs w:val="20"/>
        </w:rPr>
        <w:sectPr w:rsidR="00C327B7" w:rsidSect="00EF6045">
          <w:pgSz w:w="11906" w:h="16838"/>
          <w:pgMar w:top="1134" w:right="851" w:bottom="1134" w:left="1418" w:header="709" w:footer="709" w:gutter="0"/>
          <w:pgNumType w:start="1"/>
          <w:cols w:space="708"/>
          <w:titlePg/>
          <w:docGrid w:linePitch="381"/>
        </w:sectPr>
      </w:pPr>
    </w:p>
    <w:p w:rsidR="00C327B7" w:rsidRPr="00675162" w:rsidRDefault="00C327B7" w:rsidP="00675162">
      <w:pPr>
        <w:autoSpaceDE w:val="0"/>
        <w:autoSpaceDN w:val="0"/>
        <w:adjustRightInd w:val="0"/>
        <w:ind w:left="8505"/>
        <w:outlineLvl w:val="0"/>
        <w:rPr>
          <w:sz w:val="28"/>
          <w:szCs w:val="28"/>
        </w:rPr>
      </w:pPr>
      <w:r w:rsidRPr="00675162">
        <w:rPr>
          <w:sz w:val="28"/>
          <w:szCs w:val="28"/>
        </w:rPr>
        <w:lastRenderedPageBreak/>
        <w:t>Приложение № 2</w:t>
      </w:r>
    </w:p>
    <w:p w:rsidR="00C327B7" w:rsidRPr="00675162" w:rsidRDefault="00C327B7" w:rsidP="00675162">
      <w:pPr>
        <w:autoSpaceDE w:val="0"/>
        <w:autoSpaceDN w:val="0"/>
        <w:adjustRightInd w:val="0"/>
        <w:ind w:left="8505"/>
        <w:rPr>
          <w:sz w:val="28"/>
          <w:szCs w:val="28"/>
        </w:rPr>
      </w:pPr>
      <w:r w:rsidRPr="00675162">
        <w:rPr>
          <w:sz w:val="28"/>
          <w:szCs w:val="28"/>
        </w:rPr>
        <w:t>к Порядку</w:t>
      </w:r>
      <w:r w:rsidR="00675162">
        <w:rPr>
          <w:sz w:val="28"/>
          <w:szCs w:val="28"/>
        </w:rPr>
        <w:t xml:space="preserve"> </w:t>
      </w:r>
      <w:r w:rsidRPr="00675162">
        <w:rPr>
          <w:sz w:val="28"/>
          <w:szCs w:val="28"/>
        </w:rPr>
        <w:t>осуществления мониторинга технического состояния многоквартирных домов,</w:t>
      </w:r>
      <w:r w:rsidR="00675162">
        <w:rPr>
          <w:sz w:val="28"/>
          <w:szCs w:val="28"/>
        </w:rPr>
        <w:t xml:space="preserve"> </w:t>
      </w:r>
      <w:r w:rsidRPr="00675162">
        <w:rPr>
          <w:sz w:val="28"/>
          <w:szCs w:val="28"/>
        </w:rPr>
        <w:t>расположенных на территории</w:t>
      </w:r>
      <w:r w:rsidR="00675162">
        <w:rPr>
          <w:sz w:val="28"/>
          <w:szCs w:val="28"/>
        </w:rPr>
        <w:t xml:space="preserve"> </w:t>
      </w:r>
      <w:r w:rsidRPr="00675162">
        <w:rPr>
          <w:sz w:val="28"/>
          <w:szCs w:val="28"/>
        </w:rPr>
        <w:t>Красноярского края, порядку и формам предоставления информации о техническом состоянии многоквартирных домов</w:t>
      </w:r>
    </w:p>
    <w:p w:rsidR="00C327B7" w:rsidRPr="00675162" w:rsidRDefault="00C327B7" w:rsidP="00675162">
      <w:pPr>
        <w:autoSpaceDE w:val="0"/>
        <w:autoSpaceDN w:val="0"/>
        <w:adjustRightInd w:val="0"/>
        <w:rPr>
          <w:sz w:val="28"/>
          <w:szCs w:val="28"/>
        </w:rPr>
      </w:pPr>
    </w:p>
    <w:p w:rsidR="00C327B7" w:rsidRPr="00675162" w:rsidRDefault="00C327B7" w:rsidP="00C327B7">
      <w:pPr>
        <w:autoSpaceDE w:val="0"/>
        <w:autoSpaceDN w:val="0"/>
        <w:adjustRightInd w:val="0"/>
        <w:jc w:val="center"/>
        <w:rPr>
          <w:b/>
          <w:sz w:val="28"/>
          <w:szCs w:val="28"/>
        </w:rPr>
      </w:pPr>
      <w:r w:rsidRPr="00675162">
        <w:rPr>
          <w:b/>
          <w:sz w:val="28"/>
          <w:szCs w:val="28"/>
        </w:rPr>
        <w:t xml:space="preserve">Информация о техническом состоянии многоквартирных домов, расположенных </w:t>
      </w:r>
      <w:r w:rsidR="000C187A">
        <w:rPr>
          <w:b/>
          <w:sz w:val="28"/>
          <w:szCs w:val="28"/>
        </w:rPr>
        <w:br/>
      </w:r>
      <w:r w:rsidRPr="00675162">
        <w:rPr>
          <w:b/>
          <w:sz w:val="28"/>
          <w:szCs w:val="28"/>
        </w:rPr>
        <w:t>на территории Красноярского края</w:t>
      </w:r>
      <w:r w:rsidR="00675162" w:rsidRPr="00675162">
        <w:rPr>
          <w:b/>
          <w:sz w:val="28"/>
          <w:szCs w:val="28"/>
        </w:rPr>
        <w:t xml:space="preserve"> </w:t>
      </w:r>
      <w:r w:rsidRPr="00675162">
        <w:rPr>
          <w:b/>
          <w:sz w:val="28"/>
          <w:szCs w:val="28"/>
        </w:rPr>
        <w:t>по состоянию на «___»____________20__ г.</w:t>
      </w:r>
    </w:p>
    <w:p w:rsidR="00C327B7" w:rsidRPr="00675162" w:rsidRDefault="00C327B7" w:rsidP="000C187A">
      <w:pPr>
        <w:autoSpaceDE w:val="0"/>
        <w:autoSpaceDN w:val="0"/>
        <w:adjustRightInd w:val="0"/>
        <w:jc w:val="right"/>
        <w:rPr>
          <w:sz w:val="28"/>
          <w:szCs w:val="28"/>
        </w:rPr>
      </w:pPr>
    </w:p>
    <w:tbl>
      <w:tblPr>
        <w:tblW w:w="15168" w:type="dxa"/>
        <w:tblInd w:w="-459" w:type="dxa"/>
        <w:tblLook w:val="04A0"/>
      </w:tblPr>
      <w:tblGrid>
        <w:gridCol w:w="3089"/>
        <w:gridCol w:w="1486"/>
        <w:gridCol w:w="1670"/>
        <w:gridCol w:w="1036"/>
        <w:gridCol w:w="1670"/>
        <w:gridCol w:w="1010"/>
        <w:gridCol w:w="1027"/>
        <w:gridCol w:w="1412"/>
        <w:gridCol w:w="1486"/>
        <w:gridCol w:w="1282"/>
      </w:tblGrid>
      <w:tr w:rsidR="00C327B7" w:rsidRPr="00C327B7" w:rsidTr="000C187A">
        <w:trPr>
          <w:trHeight w:val="20"/>
        </w:trPr>
        <w:tc>
          <w:tcPr>
            <w:tcW w:w="15168" w:type="dxa"/>
            <w:gridSpan w:val="10"/>
            <w:tcBorders>
              <w:top w:val="single" w:sz="4" w:space="0" w:color="auto"/>
              <w:left w:val="single" w:sz="4" w:space="0" w:color="auto"/>
              <w:bottom w:val="single" w:sz="4" w:space="0" w:color="auto"/>
              <w:right w:val="single" w:sz="4" w:space="0" w:color="auto"/>
            </w:tcBorders>
            <w:noWrap/>
            <w:hideMark/>
          </w:tcPr>
          <w:p w:rsidR="00C327B7" w:rsidRDefault="00C327B7">
            <w:pPr>
              <w:jc w:val="center"/>
            </w:pPr>
            <w:r>
              <w:t>Адрес многоквартирного дома</w:t>
            </w:r>
          </w:p>
        </w:tc>
      </w:tr>
      <w:tr w:rsidR="00C327B7" w:rsidRPr="00C327B7" w:rsidTr="000C187A">
        <w:trPr>
          <w:trHeight w:val="276"/>
        </w:trPr>
        <w:tc>
          <w:tcPr>
            <w:tcW w:w="3089" w:type="dxa"/>
            <w:vMerge w:val="restart"/>
            <w:tcBorders>
              <w:top w:val="nil"/>
              <w:left w:val="single" w:sz="4" w:space="0" w:color="auto"/>
              <w:bottom w:val="single" w:sz="4" w:space="0" w:color="auto"/>
              <w:right w:val="single" w:sz="4" w:space="0" w:color="auto"/>
            </w:tcBorders>
            <w:hideMark/>
          </w:tcPr>
          <w:p w:rsidR="00C327B7" w:rsidRDefault="00C327B7">
            <w:pPr>
              <w:jc w:val="center"/>
            </w:pPr>
            <w:r>
              <w:t>наименование муниципального района (городского округа)</w:t>
            </w:r>
          </w:p>
        </w:tc>
        <w:tc>
          <w:tcPr>
            <w:tcW w:w="1486" w:type="dxa"/>
            <w:vMerge w:val="restart"/>
            <w:tcBorders>
              <w:top w:val="nil"/>
              <w:left w:val="single" w:sz="4" w:space="0" w:color="auto"/>
              <w:bottom w:val="single" w:sz="4" w:space="0" w:color="auto"/>
              <w:right w:val="single" w:sz="4" w:space="0" w:color="auto"/>
            </w:tcBorders>
            <w:hideMark/>
          </w:tcPr>
          <w:p w:rsidR="00C327B7" w:rsidRDefault="00C327B7">
            <w:pPr>
              <w:jc w:val="center"/>
            </w:pPr>
            <w:r>
              <w:t>тип населенного пункта</w:t>
            </w:r>
          </w:p>
        </w:tc>
        <w:tc>
          <w:tcPr>
            <w:tcW w:w="1670" w:type="dxa"/>
            <w:vMerge w:val="restart"/>
            <w:tcBorders>
              <w:top w:val="nil"/>
              <w:left w:val="single" w:sz="4" w:space="0" w:color="auto"/>
              <w:bottom w:val="single" w:sz="4" w:space="0" w:color="auto"/>
              <w:right w:val="single" w:sz="4" w:space="0" w:color="auto"/>
            </w:tcBorders>
            <w:hideMark/>
          </w:tcPr>
          <w:p w:rsidR="00C327B7" w:rsidRDefault="00C327B7">
            <w:pPr>
              <w:jc w:val="center"/>
            </w:pPr>
            <w:r>
              <w:t>наименование населенного пункта</w:t>
            </w:r>
          </w:p>
        </w:tc>
        <w:tc>
          <w:tcPr>
            <w:tcW w:w="1036" w:type="dxa"/>
            <w:vMerge w:val="restart"/>
            <w:tcBorders>
              <w:top w:val="nil"/>
              <w:left w:val="single" w:sz="4" w:space="0" w:color="auto"/>
              <w:bottom w:val="single" w:sz="4" w:space="0" w:color="auto"/>
              <w:right w:val="single" w:sz="4" w:space="0" w:color="auto"/>
            </w:tcBorders>
            <w:hideMark/>
          </w:tcPr>
          <w:p w:rsidR="00C327B7" w:rsidRDefault="00C327B7">
            <w:pPr>
              <w:jc w:val="center"/>
            </w:pPr>
            <w:r>
              <w:t>тип улицы</w:t>
            </w:r>
          </w:p>
        </w:tc>
        <w:tc>
          <w:tcPr>
            <w:tcW w:w="1670" w:type="dxa"/>
            <w:vMerge w:val="restart"/>
            <w:tcBorders>
              <w:top w:val="nil"/>
              <w:left w:val="single" w:sz="4" w:space="0" w:color="auto"/>
              <w:bottom w:val="single" w:sz="4" w:space="0" w:color="auto"/>
              <w:right w:val="single" w:sz="4" w:space="0" w:color="auto"/>
            </w:tcBorders>
            <w:hideMark/>
          </w:tcPr>
          <w:p w:rsidR="00C327B7" w:rsidRDefault="00C327B7">
            <w:pPr>
              <w:jc w:val="center"/>
            </w:pPr>
            <w:r>
              <w:t>наименование улицы</w:t>
            </w:r>
          </w:p>
        </w:tc>
        <w:tc>
          <w:tcPr>
            <w:tcW w:w="1010" w:type="dxa"/>
            <w:vMerge w:val="restart"/>
            <w:tcBorders>
              <w:top w:val="nil"/>
              <w:left w:val="single" w:sz="4" w:space="0" w:color="auto"/>
              <w:bottom w:val="single" w:sz="4" w:space="0" w:color="auto"/>
              <w:right w:val="single" w:sz="4" w:space="0" w:color="auto"/>
            </w:tcBorders>
            <w:hideMark/>
          </w:tcPr>
          <w:p w:rsidR="00C327B7" w:rsidRDefault="00C327B7">
            <w:pPr>
              <w:jc w:val="center"/>
            </w:pPr>
            <w:r>
              <w:t>код улицы КЛАДР</w:t>
            </w:r>
          </w:p>
        </w:tc>
        <w:tc>
          <w:tcPr>
            <w:tcW w:w="1027" w:type="dxa"/>
            <w:vMerge w:val="restart"/>
            <w:tcBorders>
              <w:top w:val="nil"/>
              <w:left w:val="single" w:sz="4" w:space="0" w:color="auto"/>
              <w:bottom w:val="single" w:sz="4" w:space="0" w:color="auto"/>
              <w:right w:val="single" w:sz="4" w:space="0" w:color="auto"/>
            </w:tcBorders>
            <w:hideMark/>
          </w:tcPr>
          <w:p w:rsidR="00C327B7" w:rsidRDefault="00C327B7">
            <w:pPr>
              <w:jc w:val="center"/>
            </w:pPr>
            <w:r>
              <w:t>номер дома</w:t>
            </w:r>
          </w:p>
        </w:tc>
        <w:tc>
          <w:tcPr>
            <w:tcW w:w="1412" w:type="dxa"/>
            <w:vMerge w:val="restart"/>
            <w:tcBorders>
              <w:top w:val="nil"/>
              <w:left w:val="single" w:sz="4" w:space="0" w:color="auto"/>
              <w:bottom w:val="single" w:sz="4" w:space="0" w:color="000000"/>
              <w:right w:val="single" w:sz="4" w:space="0" w:color="auto"/>
            </w:tcBorders>
            <w:hideMark/>
          </w:tcPr>
          <w:p w:rsidR="00C327B7" w:rsidRDefault="000C187A">
            <w:pPr>
              <w:jc w:val="center"/>
            </w:pPr>
            <w:r>
              <w:t>к</w:t>
            </w:r>
            <w:r w:rsidR="00C327B7">
              <w:t>од ФИАС дома</w:t>
            </w:r>
          </w:p>
        </w:tc>
        <w:tc>
          <w:tcPr>
            <w:tcW w:w="1486" w:type="dxa"/>
            <w:vMerge w:val="restart"/>
            <w:tcBorders>
              <w:top w:val="nil"/>
              <w:left w:val="single" w:sz="4" w:space="0" w:color="auto"/>
              <w:bottom w:val="single" w:sz="4" w:space="0" w:color="auto"/>
              <w:right w:val="single" w:sz="4" w:space="0" w:color="auto"/>
            </w:tcBorders>
            <w:hideMark/>
          </w:tcPr>
          <w:p w:rsidR="00C327B7" w:rsidRDefault="00C327B7">
            <w:pPr>
              <w:jc w:val="center"/>
            </w:pPr>
            <w:r>
              <w:t>ОКТМО населенного пункта</w:t>
            </w:r>
          </w:p>
        </w:tc>
        <w:tc>
          <w:tcPr>
            <w:tcW w:w="1282" w:type="dxa"/>
            <w:vMerge w:val="restart"/>
            <w:tcBorders>
              <w:top w:val="nil"/>
              <w:left w:val="single" w:sz="4" w:space="0" w:color="auto"/>
              <w:bottom w:val="single" w:sz="4" w:space="0" w:color="auto"/>
              <w:right w:val="single" w:sz="4" w:space="0" w:color="auto"/>
            </w:tcBorders>
            <w:hideMark/>
          </w:tcPr>
          <w:p w:rsidR="00C327B7" w:rsidRDefault="00C327B7">
            <w:pPr>
              <w:jc w:val="center"/>
            </w:pPr>
            <w:r>
              <w:t>район города</w:t>
            </w:r>
          </w:p>
        </w:tc>
      </w:tr>
      <w:tr w:rsidR="00C327B7" w:rsidRPr="00C327B7" w:rsidTr="000C187A">
        <w:trPr>
          <w:trHeight w:val="276"/>
        </w:trPr>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000000"/>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1282" w:type="dxa"/>
            <w:vMerge/>
            <w:tcBorders>
              <w:top w:val="nil"/>
              <w:left w:val="single" w:sz="4" w:space="0" w:color="auto"/>
              <w:bottom w:val="single" w:sz="4" w:space="0" w:color="auto"/>
              <w:right w:val="single" w:sz="4" w:space="0" w:color="auto"/>
            </w:tcBorders>
            <w:vAlign w:val="center"/>
            <w:hideMark/>
          </w:tcPr>
          <w:p w:rsidR="00C327B7" w:rsidRDefault="00C327B7"/>
        </w:tc>
      </w:tr>
      <w:tr w:rsidR="00C327B7" w:rsidRPr="00C327B7" w:rsidTr="000C187A">
        <w:trPr>
          <w:trHeight w:val="276"/>
        </w:trPr>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0" w:type="auto"/>
            <w:vMerge/>
            <w:tcBorders>
              <w:top w:val="nil"/>
              <w:left w:val="single" w:sz="4" w:space="0" w:color="auto"/>
              <w:bottom w:val="single" w:sz="4" w:space="0" w:color="000000"/>
              <w:right w:val="single" w:sz="4" w:space="0" w:color="auto"/>
            </w:tcBorders>
            <w:vAlign w:val="center"/>
            <w:hideMark/>
          </w:tcPr>
          <w:p w:rsidR="00C327B7" w:rsidRDefault="00C327B7"/>
        </w:tc>
        <w:tc>
          <w:tcPr>
            <w:tcW w:w="0" w:type="auto"/>
            <w:vMerge/>
            <w:tcBorders>
              <w:top w:val="nil"/>
              <w:left w:val="single" w:sz="4" w:space="0" w:color="auto"/>
              <w:bottom w:val="single" w:sz="4" w:space="0" w:color="auto"/>
              <w:right w:val="single" w:sz="4" w:space="0" w:color="auto"/>
            </w:tcBorders>
            <w:vAlign w:val="center"/>
            <w:hideMark/>
          </w:tcPr>
          <w:p w:rsidR="00C327B7" w:rsidRDefault="00C327B7"/>
        </w:tc>
        <w:tc>
          <w:tcPr>
            <w:tcW w:w="1282" w:type="dxa"/>
            <w:vMerge/>
            <w:tcBorders>
              <w:top w:val="nil"/>
              <w:left w:val="single" w:sz="4" w:space="0" w:color="auto"/>
              <w:bottom w:val="single" w:sz="4" w:space="0" w:color="auto"/>
              <w:right w:val="single" w:sz="4" w:space="0" w:color="auto"/>
            </w:tcBorders>
            <w:vAlign w:val="center"/>
            <w:hideMark/>
          </w:tcPr>
          <w:p w:rsidR="00C327B7" w:rsidRDefault="00C327B7"/>
        </w:tc>
      </w:tr>
      <w:tr w:rsidR="00C327B7" w:rsidRPr="00C327B7" w:rsidTr="000C187A">
        <w:trPr>
          <w:trHeight w:val="20"/>
        </w:trPr>
        <w:tc>
          <w:tcPr>
            <w:tcW w:w="3089" w:type="dxa"/>
            <w:tcBorders>
              <w:top w:val="nil"/>
              <w:left w:val="single" w:sz="4" w:space="0" w:color="auto"/>
              <w:bottom w:val="single" w:sz="4" w:space="0" w:color="auto"/>
              <w:right w:val="single" w:sz="4" w:space="0" w:color="auto"/>
            </w:tcBorders>
            <w:hideMark/>
          </w:tcPr>
          <w:p w:rsidR="00C327B7" w:rsidRDefault="00C327B7">
            <w:pPr>
              <w:jc w:val="center"/>
            </w:pPr>
            <w:r>
              <w:t>1</w:t>
            </w:r>
          </w:p>
        </w:tc>
        <w:tc>
          <w:tcPr>
            <w:tcW w:w="1486" w:type="dxa"/>
            <w:tcBorders>
              <w:top w:val="nil"/>
              <w:left w:val="nil"/>
              <w:bottom w:val="single" w:sz="4" w:space="0" w:color="auto"/>
              <w:right w:val="single" w:sz="4" w:space="0" w:color="auto"/>
            </w:tcBorders>
            <w:hideMark/>
          </w:tcPr>
          <w:p w:rsidR="00C327B7" w:rsidRDefault="00C327B7">
            <w:pPr>
              <w:jc w:val="center"/>
            </w:pPr>
            <w:r>
              <w:t>2</w:t>
            </w:r>
          </w:p>
        </w:tc>
        <w:tc>
          <w:tcPr>
            <w:tcW w:w="1670" w:type="dxa"/>
            <w:tcBorders>
              <w:top w:val="nil"/>
              <w:left w:val="nil"/>
              <w:bottom w:val="single" w:sz="4" w:space="0" w:color="auto"/>
              <w:right w:val="single" w:sz="4" w:space="0" w:color="auto"/>
            </w:tcBorders>
            <w:hideMark/>
          </w:tcPr>
          <w:p w:rsidR="00C327B7" w:rsidRDefault="00C327B7">
            <w:pPr>
              <w:jc w:val="center"/>
            </w:pPr>
            <w:r>
              <w:t>3</w:t>
            </w:r>
          </w:p>
        </w:tc>
        <w:tc>
          <w:tcPr>
            <w:tcW w:w="1036" w:type="dxa"/>
            <w:tcBorders>
              <w:top w:val="nil"/>
              <w:left w:val="nil"/>
              <w:bottom w:val="single" w:sz="4" w:space="0" w:color="auto"/>
              <w:right w:val="single" w:sz="4" w:space="0" w:color="auto"/>
            </w:tcBorders>
            <w:hideMark/>
          </w:tcPr>
          <w:p w:rsidR="00C327B7" w:rsidRDefault="00C327B7">
            <w:pPr>
              <w:jc w:val="center"/>
            </w:pPr>
            <w:r>
              <w:t>4</w:t>
            </w:r>
          </w:p>
        </w:tc>
        <w:tc>
          <w:tcPr>
            <w:tcW w:w="1670" w:type="dxa"/>
            <w:tcBorders>
              <w:top w:val="nil"/>
              <w:left w:val="nil"/>
              <w:bottom w:val="single" w:sz="4" w:space="0" w:color="auto"/>
              <w:right w:val="single" w:sz="4" w:space="0" w:color="auto"/>
            </w:tcBorders>
            <w:hideMark/>
          </w:tcPr>
          <w:p w:rsidR="00C327B7" w:rsidRDefault="00C327B7">
            <w:pPr>
              <w:jc w:val="center"/>
            </w:pPr>
            <w:r>
              <w:t>5</w:t>
            </w:r>
          </w:p>
        </w:tc>
        <w:tc>
          <w:tcPr>
            <w:tcW w:w="1010" w:type="dxa"/>
            <w:tcBorders>
              <w:top w:val="nil"/>
              <w:left w:val="nil"/>
              <w:bottom w:val="single" w:sz="4" w:space="0" w:color="auto"/>
              <w:right w:val="single" w:sz="4" w:space="0" w:color="auto"/>
            </w:tcBorders>
            <w:hideMark/>
          </w:tcPr>
          <w:p w:rsidR="00C327B7" w:rsidRDefault="00C327B7">
            <w:pPr>
              <w:jc w:val="center"/>
            </w:pPr>
            <w:r>
              <w:t>6</w:t>
            </w:r>
          </w:p>
        </w:tc>
        <w:tc>
          <w:tcPr>
            <w:tcW w:w="1027" w:type="dxa"/>
            <w:tcBorders>
              <w:top w:val="nil"/>
              <w:left w:val="nil"/>
              <w:bottom w:val="single" w:sz="4" w:space="0" w:color="auto"/>
              <w:right w:val="single" w:sz="4" w:space="0" w:color="auto"/>
            </w:tcBorders>
            <w:hideMark/>
          </w:tcPr>
          <w:p w:rsidR="00C327B7" w:rsidRDefault="00C327B7">
            <w:pPr>
              <w:jc w:val="center"/>
            </w:pPr>
            <w:r>
              <w:t>7</w:t>
            </w:r>
          </w:p>
        </w:tc>
        <w:tc>
          <w:tcPr>
            <w:tcW w:w="1412" w:type="dxa"/>
            <w:tcBorders>
              <w:top w:val="nil"/>
              <w:left w:val="nil"/>
              <w:bottom w:val="single" w:sz="4" w:space="0" w:color="auto"/>
              <w:right w:val="single" w:sz="4" w:space="0" w:color="auto"/>
            </w:tcBorders>
            <w:hideMark/>
          </w:tcPr>
          <w:p w:rsidR="00C327B7" w:rsidRDefault="00C327B7">
            <w:pPr>
              <w:jc w:val="center"/>
            </w:pPr>
            <w:r>
              <w:t>8</w:t>
            </w:r>
          </w:p>
        </w:tc>
        <w:tc>
          <w:tcPr>
            <w:tcW w:w="1486" w:type="dxa"/>
            <w:tcBorders>
              <w:top w:val="nil"/>
              <w:left w:val="nil"/>
              <w:bottom w:val="single" w:sz="4" w:space="0" w:color="auto"/>
              <w:right w:val="single" w:sz="4" w:space="0" w:color="auto"/>
            </w:tcBorders>
            <w:hideMark/>
          </w:tcPr>
          <w:p w:rsidR="00C327B7" w:rsidRDefault="00C327B7">
            <w:pPr>
              <w:jc w:val="center"/>
            </w:pPr>
            <w:r>
              <w:t>9</w:t>
            </w:r>
          </w:p>
        </w:tc>
        <w:tc>
          <w:tcPr>
            <w:tcW w:w="1282" w:type="dxa"/>
            <w:tcBorders>
              <w:top w:val="nil"/>
              <w:left w:val="nil"/>
              <w:bottom w:val="single" w:sz="4" w:space="0" w:color="auto"/>
              <w:right w:val="single" w:sz="4" w:space="0" w:color="auto"/>
            </w:tcBorders>
            <w:hideMark/>
          </w:tcPr>
          <w:p w:rsidR="00C327B7" w:rsidRDefault="00C327B7">
            <w:pPr>
              <w:jc w:val="center"/>
            </w:pPr>
            <w:r>
              <w:t>10</w:t>
            </w:r>
          </w:p>
        </w:tc>
      </w:tr>
    </w:tbl>
    <w:p w:rsidR="00C327B7" w:rsidRDefault="00C327B7" w:rsidP="000C187A">
      <w:pPr>
        <w:autoSpaceDE w:val="0"/>
        <w:autoSpaceDN w:val="0"/>
        <w:adjustRightInd w:val="0"/>
        <w:rPr>
          <w:sz w:val="28"/>
          <w:szCs w:val="28"/>
          <w:lang w:eastAsia="en-US"/>
        </w:rPr>
      </w:pPr>
    </w:p>
    <w:tbl>
      <w:tblPr>
        <w:tblW w:w="15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875"/>
        <w:gridCol w:w="1844"/>
        <w:gridCol w:w="1565"/>
        <w:gridCol w:w="958"/>
        <w:gridCol w:w="1985"/>
        <w:gridCol w:w="2126"/>
        <w:gridCol w:w="1559"/>
        <w:gridCol w:w="2127"/>
      </w:tblGrid>
      <w:tr w:rsidR="00675162" w:rsidRPr="00C327B7" w:rsidTr="00FF50CB">
        <w:trPr>
          <w:trHeight w:val="20"/>
        </w:trPr>
        <w:tc>
          <w:tcPr>
            <w:tcW w:w="15173"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327B7" w:rsidRDefault="00C327B7" w:rsidP="00C327B7">
            <w:pPr>
              <w:jc w:val="center"/>
            </w:pPr>
            <w:r>
              <w:t>Общие сведения о многоквартирных домах</w:t>
            </w:r>
          </w:p>
        </w:tc>
      </w:tr>
      <w:tr w:rsidR="00675162" w:rsidRPr="00C327B7" w:rsidTr="00FF50CB">
        <w:trPr>
          <w:trHeight w:val="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способ управ</w:t>
            </w:r>
            <w:r w:rsidR="00FF50CB">
              <w:t>-</w:t>
            </w:r>
            <w:r>
              <w:t>ления</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ИНН управляющей организации, ТСЖ, ЖСК и т.д.</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наименование управляющей организации, ТСЖ, ЖСК и т.д.</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 xml:space="preserve">дата начала управления </w:t>
            </w:r>
            <w:r w:rsidRPr="00FF50CB">
              <w:rPr>
                <w:spacing w:val="-8"/>
              </w:rPr>
              <w:t>(ДД.ММ.ГГГГ)</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наличие совета дома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месяц и год ввода в эксплуатацию первой очереди (ММ.ГГГГ)</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 xml:space="preserve">месяц и год ввода </w:t>
            </w:r>
            <w:r w:rsidR="000C187A">
              <w:br/>
            </w:r>
            <w:r>
              <w:t>в эксплуатацию последней очереди (ММ.ГГГГ)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кадастровый номер земельного участка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памятник архитектуры, объект культурного наследия</w:t>
            </w:r>
          </w:p>
        </w:tc>
      </w:tr>
      <w:tr w:rsidR="00675162" w:rsidRPr="00C327B7" w:rsidTr="00FF50C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11</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12</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13</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14</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19</w:t>
            </w:r>
          </w:p>
        </w:tc>
      </w:tr>
    </w:tbl>
    <w:p w:rsidR="000C187A" w:rsidRDefault="000C187A" w:rsidP="000C187A"/>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60"/>
        <w:gridCol w:w="1326"/>
        <w:gridCol w:w="2217"/>
        <w:gridCol w:w="1381"/>
        <w:gridCol w:w="1868"/>
        <w:gridCol w:w="1380"/>
        <w:gridCol w:w="1349"/>
        <w:gridCol w:w="2386"/>
      </w:tblGrid>
      <w:tr w:rsidR="00675162" w:rsidRPr="00C327B7" w:rsidTr="000C187A">
        <w:trPr>
          <w:trHeight w:val="2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Общие сведения о многоквартирных домах</w:t>
            </w:r>
          </w:p>
        </w:tc>
      </w:tr>
      <w:tr w:rsidR="00675162" w:rsidRPr="00C327B7" w:rsidTr="000C187A">
        <w:trPr>
          <w:trHeight w:val="20"/>
        </w:trPr>
        <w:tc>
          <w:tcPr>
            <w:tcW w:w="68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реквизиты правового акта о присвоении статуса памятника архитектуры</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признак аварийности дома</w:t>
            </w:r>
          </w:p>
        </w:tc>
        <w:tc>
          <w:tcPr>
            <w:tcW w:w="6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реквизиты правового акта о признании дома аварийным и подлежащим сносу (или реконструкции)</w:t>
            </w:r>
          </w:p>
        </w:tc>
      </w:tr>
      <w:tr w:rsidR="00675162" w:rsidRPr="00C327B7" w:rsidTr="000C187A">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дата (ДД.ММ.ГГГГ)</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номер правового акта</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 xml:space="preserve">тип правового акта </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наименование органа, принявшего акт</w:t>
            </w: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Default="00C327B7" w:rsidP="000C187A">
            <w:pPr>
              <w:ind w:left="-79" w:right="-79"/>
            </w:pPr>
          </w:p>
        </w:tc>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дата (ДД.ММ.ГГГГ)</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номер правового акта</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 xml:space="preserve">тип правового акта </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0C187A">
            <w:pPr>
              <w:ind w:left="-79" w:right="-79"/>
              <w:jc w:val="center"/>
            </w:pPr>
            <w:r>
              <w:t>наименование органа, принявшего акт</w:t>
            </w:r>
          </w:p>
        </w:tc>
      </w:tr>
      <w:tr w:rsidR="00675162" w:rsidRPr="00C327B7" w:rsidTr="000C187A">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21</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22</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24</w:t>
            </w:r>
          </w:p>
        </w:tc>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25</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26</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27</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28</w:t>
            </w:r>
          </w:p>
        </w:tc>
      </w:tr>
    </w:tbl>
    <w:p w:rsidR="00C327B7" w:rsidRDefault="00C327B7" w:rsidP="000C187A">
      <w:pPr>
        <w:autoSpaceDE w:val="0"/>
        <w:autoSpaceDN w:val="0"/>
        <w:adjustRightInd w:val="0"/>
        <w:rPr>
          <w:sz w:val="28"/>
          <w:szCs w:val="28"/>
          <w:lang w:eastAsia="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1617"/>
        <w:gridCol w:w="1560"/>
        <w:gridCol w:w="2268"/>
        <w:gridCol w:w="812"/>
        <w:gridCol w:w="1456"/>
        <w:gridCol w:w="1559"/>
        <w:gridCol w:w="1646"/>
        <w:gridCol w:w="1189"/>
        <w:gridCol w:w="1276"/>
      </w:tblGrid>
      <w:tr w:rsidR="00675162" w:rsidRPr="000C187A" w:rsidTr="000C187A">
        <w:trPr>
          <w:trHeight w:val="20"/>
        </w:trPr>
        <w:tc>
          <w:tcPr>
            <w:tcW w:w="7230"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lastRenderedPageBreak/>
              <w:t>Общие сведения о многоквартирных домах</w:t>
            </w: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Количественные характеристики</w:t>
            </w:r>
          </w:p>
        </w:tc>
      </w:tr>
      <w:tr w:rsidR="00675162" w:rsidRPr="000C187A" w:rsidTr="000C187A">
        <w:trPr>
          <w:trHeight w:val="20"/>
        </w:trPr>
        <w:tc>
          <w:tcPr>
            <w:tcW w:w="723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реквизиты правового акта об изъятии земельного участка, на котором расположен многоквартирный дом, и помещений в многоквартирном доме для государственных или муниципальных нужд</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FF50CB">
            <w:pPr>
              <w:ind w:left="-79" w:right="-79"/>
              <w:jc w:val="center"/>
              <w:rPr>
                <w:spacing w:val="-4"/>
              </w:rPr>
            </w:pPr>
            <w:r w:rsidRPr="000C187A">
              <w:rPr>
                <w:spacing w:val="-4"/>
              </w:rPr>
              <w:t xml:space="preserve">объем здания, </w:t>
            </w:r>
            <w:r w:rsidR="00FF50CB">
              <w:rPr>
                <w:spacing w:val="-4"/>
              </w:rPr>
              <w:t>куб. м</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FF50CB">
            <w:pPr>
              <w:ind w:left="-79" w:right="-79"/>
              <w:jc w:val="center"/>
              <w:rPr>
                <w:spacing w:val="-4"/>
              </w:rPr>
            </w:pPr>
            <w:r w:rsidRPr="000C187A">
              <w:rPr>
                <w:spacing w:val="-4"/>
              </w:rPr>
              <w:t xml:space="preserve">общая площадь жилых и нежилых помещений </w:t>
            </w:r>
            <w:r w:rsidR="00FF50CB">
              <w:rPr>
                <w:spacing w:val="-4"/>
              </w:rPr>
              <w:br/>
            </w:r>
            <w:r w:rsidRPr="000C187A">
              <w:rPr>
                <w:spacing w:val="-4"/>
              </w:rPr>
              <w:t xml:space="preserve">в доме, </w:t>
            </w:r>
            <w:r w:rsidR="00FF50CB">
              <w:rPr>
                <w:spacing w:val="-4"/>
              </w:rPr>
              <w:t>кв. м</w:t>
            </w:r>
          </w:p>
        </w:tc>
        <w:tc>
          <w:tcPr>
            <w:tcW w:w="3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в том числе:</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количество квартир, шт.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количество нежилых помещений, шт.</w:t>
            </w:r>
          </w:p>
        </w:tc>
      </w:tr>
      <w:tr w:rsidR="00675162" w:rsidRPr="000C187A" w:rsidTr="000C187A">
        <w:trPr>
          <w:trHeight w:val="276"/>
        </w:trPr>
        <w:tc>
          <w:tcPr>
            <w:tcW w:w="723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FF50CB">
            <w:pPr>
              <w:ind w:left="-79" w:right="-79"/>
              <w:jc w:val="center"/>
              <w:rPr>
                <w:spacing w:val="-4"/>
                <w:lang w:eastAsia="en-US"/>
              </w:rPr>
            </w:pPr>
            <w:r w:rsidRPr="000C187A">
              <w:rPr>
                <w:spacing w:val="-4"/>
              </w:rPr>
              <w:t xml:space="preserve">общая площадь жилых помещений, </w:t>
            </w:r>
            <w:r w:rsidR="00FF50CB">
              <w:rPr>
                <w:spacing w:val="-4"/>
              </w:rPr>
              <w:t>кв. м</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FF50CB">
            <w:pPr>
              <w:ind w:left="-79" w:right="-79"/>
              <w:jc w:val="center"/>
              <w:rPr>
                <w:spacing w:val="-4"/>
                <w:lang w:eastAsia="en-US"/>
              </w:rPr>
            </w:pPr>
            <w:r w:rsidRPr="000C187A">
              <w:rPr>
                <w:spacing w:val="-4"/>
              </w:rPr>
              <w:t xml:space="preserve">общая площадь нежилых помещений, </w:t>
            </w:r>
            <w:r w:rsidR="00FF50CB">
              <w:rPr>
                <w:spacing w:val="-4"/>
              </w:rPr>
              <w:br/>
              <w:t>кв. м</w:t>
            </w:r>
          </w:p>
        </w:tc>
        <w:tc>
          <w:tcPr>
            <w:tcW w:w="11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r>
      <w:tr w:rsidR="000C187A" w:rsidRPr="000C187A" w:rsidTr="000C187A">
        <w:trPr>
          <w:trHeight w:val="20"/>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дата (ДД.ММ.ГГГГ)</w:t>
            </w:r>
          </w:p>
        </w:tc>
        <w:tc>
          <w:tcPr>
            <w:tcW w:w="1617"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номер правового акта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 xml:space="preserve">тип правового акта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наименование органа, принявшего акт</w:t>
            </w:r>
          </w:p>
        </w:tc>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lang w:eastAsia="en-US"/>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lang w:eastAsia="en-US"/>
              </w:rPr>
            </w:pPr>
          </w:p>
        </w:tc>
        <w:tc>
          <w:tcPr>
            <w:tcW w:w="11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r>
      <w:tr w:rsidR="000C187A" w:rsidRPr="00C327B7" w:rsidTr="000C187A">
        <w:trPr>
          <w:trHeight w:val="20"/>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29</w:t>
            </w:r>
          </w:p>
        </w:tc>
        <w:tc>
          <w:tcPr>
            <w:tcW w:w="161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32</w:t>
            </w:r>
          </w:p>
        </w:tc>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33</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35</w:t>
            </w: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36</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38</w:t>
            </w:r>
          </w:p>
        </w:tc>
      </w:tr>
    </w:tbl>
    <w:p w:rsidR="00C327B7" w:rsidRPr="003A7507" w:rsidRDefault="00C327B7" w:rsidP="000C187A">
      <w:pPr>
        <w:autoSpaceDE w:val="0"/>
        <w:autoSpaceDN w:val="0"/>
        <w:adjustRightInd w:val="0"/>
        <w:rPr>
          <w:sz w:val="22"/>
          <w:szCs w:val="28"/>
          <w:lang w:eastAsia="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1280"/>
        <w:gridCol w:w="1324"/>
        <w:gridCol w:w="770"/>
        <w:gridCol w:w="1623"/>
        <w:gridCol w:w="1177"/>
        <w:gridCol w:w="1330"/>
        <w:gridCol w:w="1330"/>
        <w:gridCol w:w="925"/>
        <w:gridCol w:w="1720"/>
        <w:gridCol w:w="811"/>
        <w:gridCol w:w="1681"/>
      </w:tblGrid>
      <w:tr w:rsidR="00675162" w:rsidRPr="000C187A" w:rsidTr="003A7507">
        <w:trPr>
          <w:trHeight w:val="568"/>
        </w:trPr>
        <w:tc>
          <w:tcPr>
            <w:tcW w:w="7371"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Количественные характеристики</w:t>
            </w:r>
          </w:p>
        </w:tc>
        <w:tc>
          <w:tcPr>
            <w:tcW w:w="7797" w:type="dxa"/>
            <w:gridSpan w:val="6"/>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Техническое описание конструктивных элементов и инженерного оборудования</w:t>
            </w:r>
          </w:p>
        </w:tc>
      </w:tr>
      <w:tr w:rsidR="00675162" w:rsidRPr="000C187A" w:rsidTr="003A7507">
        <w:trPr>
          <w:trHeight w:val="20"/>
        </w:trPr>
        <w:tc>
          <w:tcPr>
            <w:tcW w:w="7371"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0C187A" w:rsidRDefault="00C327B7" w:rsidP="000C187A">
            <w:pPr>
              <w:ind w:left="-79" w:right="-79"/>
              <w:rPr>
                <w:spacing w:val="-4"/>
              </w:rPr>
            </w:pPr>
          </w:p>
        </w:tc>
        <w:tc>
          <w:tcPr>
            <w:tcW w:w="7797" w:type="dxa"/>
            <w:gridSpan w:val="6"/>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крыша</w:t>
            </w:r>
          </w:p>
        </w:tc>
      </w:tr>
      <w:tr w:rsidR="003A7507" w:rsidRPr="000C187A" w:rsidTr="003A7507">
        <w:trPr>
          <w:trHeight w:val="848"/>
        </w:trPr>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3A7507">
            <w:pPr>
              <w:ind w:left="-79" w:right="-79"/>
              <w:jc w:val="center"/>
              <w:rPr>
                <w:spacing w:val="-4"/>
              </w:rPr>
            </w:pPr>
            <w:r w:rsidRPr="000C187A">
              <w:rPr>
                <w:spacing w:val="-4"/>
              </w:rPr>
              <w:t>количество прожи</w:t>
            </w:r>
            <w:r w:rsidR="003A7507">
              <w:rPr>
                <w:spacing w:val="-4"/>
              </w:rPr>
              <w:t>-</w:t>
            </w:r>
            <w:r w:rsidRPr="000C187A">
              <w:rPr>
                <w:spacing w:val="-4"/>
              </w:rPr>
              <w:t>вающих, чел</w:t>
            </w:r>
            <w:r w:rsidR="00FF50CB">
              <w:rPr>
                <w:spacing w:val="-4"/>
              </w:rPr>
              <w:t>.</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количество этажей, наибольшее</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количество этажей, наименьшее</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высота этажа, м</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rPr>
            </w:pPr>
            <w:r w:rsidRPr="000C187A">
              <w:rPr>
                <w:spacing w:val="-4"/>
              </w:rPr>
              <w:t>дата первой приватизации (ДД.ММ.ГГГГ)</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3A7507">
            <w:pPr>
              <w:ind w:left="-79" w:right="-79"/>
              <w:jc w:val="center"/>
              <w:rPr>
                <w:spacing w:val="-4"/>
              </w:rPr>
            </w:pPr>
            <w:r w:rsidRPr="000C187A">
              <w:rPr>
                <w:spacing w:val="-4"/>
              </w:rPr>
              <w:t>количество подъездов</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lang w:eastAsia="en-US"/>
              </w:rPr>
            </w:pPr>
            <w:r w:rsidRPr="000C187A">
              <w:rPr>
                <w:spacing w:val="-4"/>
              </w:rPr>
              <w:t>конструкция крыши</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lang w:eastAsia="en-US"/>
              </w:rPr>
            </w:pPr>
            <w:r w:rsidRPr="000C187A">
              <w:rPr>
                <w:spacing w:val="-4"/>
              </w:rPr>
              <w:t>материал кровельного покрытия</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FF50CB">
            <w:pPr>
              <w:ind w:left="-79" w:right="-79"/>
              <w:jc w:val="center"/>
              <w:rPr>
                <w:spacing w:val="-4"/>
                <w:lang w:eastAsia="en-US"/>
              </w:rPr>
            </w:pPr>
            <w:r w:rsidRPr="000C187A">
              <w:rPr>
                <w:spacing w:val="-4"/>
              </w:rPr>
              <w:t xml:space="preserve">площадь кровли, </w:t>
            </w:r>
            <w:r w:rsidR="00FF50CB">
              <w:rPr>
                <w:spacing w:val="-4"/>
              </w:rPr>
              <w:t>кв. м</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lang w:eastAsia="en-US"/>
              </w:rPr>
            </w:pPr>
            <w:r w:rsidRPr="000C187A">
              <w:rPr>
                <w:spacing w:val="-4"/>
              </w:rPr>
              <w:t>дата осмотра (ДД.ММ.ГГГГ)</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200D10">
            <w:pPr>
              <w:ind w:left="-79" w:right="-79"/>
              <w:jc w:val="center"/>
              <w:rPr>
                <w:spacing w:val="-4"/>
                <w:lang w:eastAsia="en-US"/>
              </w:rPr>
            </w:pPr>
            <w:r w:rsidRPr="000C187A">
              <w:rPr>
                <w:spacing w:val="-4"/>
              </w:rPr>
              <w:t xml:space="preserve"> износ крыши</w:t>
            </w:r>
            <w:r w:rsidR="00200D10">
              <w:rPr>
                <w:spacing w:val="-4"/>
              </w:rPr>
              <w:t>, %</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C327B7" w:rsidRPr="000C187A" w:rsidRDefault="00C327B7" w:rsidP="000C187A">
            <w:pPr>
              <w:ind w:left="-79" w:right="-79"/>
              <w:jc w:val="center"/>
              <w:rPr>
                <w:spacing w:val="-4"/>
                <w:highlight w:val="yellow"/>
                <w:lang w:eastAsia="en-US"/>
              </w:rPr>
            </w:pPr>
            <w:r w:rsidRPr="000C187A">
              <w:rPr>
                <w:spacing w:val="-4"/>
              </w:rPr>
              <w:t>год проведения последнего капитального ремонта (ГГГГ)</w:t>
            </w:r>
          </w:p>
        </w:tc>
      </w:tr>
      <w:tr w:rsidR="00675162" w:rsidRPr="00C327B7" w:rsidTr="003A7507">
        <w:trPr>
          <w:trHeight w:val="20"/>
        </w:trPr>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39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40</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41</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42</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43</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pPr>
            <w:r>
              <w:t>44</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45</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46</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47</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48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49</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C327B7" w:rsidRPr="00C327B7" w:rsidRDefault="00C327B7" w:rsidP="00C327B7">
            <w:pPr>
              <w:jc w:val="center"/>
              <w:rPr>
                <w:highlight w:val="yellow"/>
                <w:lang w:eastAsia="en-US"/>
              </w:rPr>
            </w:pPr>
            <w:r>
              <w:t>50</w:t>
            </w:r>
          </w:p>
        </w:tc>
      </w:tr>
    </w:tbl>
    <w:p w:rsidR="00C327B7" w:rsidRPr="003A7507" w:rsidRDefault="00C327B7" w:rsidP="00C327B7">
      <w:pPr>
        <w:rPr>
          <w:sz w:val="32"/>
          <w:szCs w:val="28"/>
          <w:lang w:eastAsia="en-US"/>
        </w:rPr>
      </w:pPr>
    </w:p>
    <w:tbl>
      <w:tblPr>
        <w:tblW w:w="15198" w:type="dxa"/>
        <w:tblInd w:w="-459" w:type="dxa"/>
        <w:tblLayout w:type="fixed"/>
        <w:tblLook w:val="04A0"/>
      </w:tblPr>
      <w:tblGrid>
        <w:gridCol w:w="2331"/>
        <w:gridCol w:w="1092"/>
        <w:gridCol w:w="992"/>
        <w:gridCol w:w="992"/>
        <w:gridCol w:w="2169"/>
        <w:gridCol w:w="1984"/>
        <w:gridCol w:w="2169"/>
        <w:gridCol w:w="822"/>
        <w:gridCol w:w="992"/>
        <w:gridCol w:w="1655"/>
      </w:tblGrid>
      <w:tr w:rsidR="00C327B7" w:rsidRPr="003A7507" w:rsidTr="003A7507">
        <w:trPr>
          <w:trHeight w:val="20"/>
        </w:trPr>
        <w:tc>
          <w:tcPr>
            <w:tcW w:w="15198" w:type="dxa"/>
            <w:gridSpan w:val="10"/>
            <w:tcBorders>
              <w:top w:val="single" w:sz="4" w:space="0" w:color="auto"/>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Техническое описание конструктивных элементов и инженерного оборудования</w:t>
            </w:r>
          </w:p>
        </w:tc>
      </w:tr>
      <w:tr w:rsidR="00C327B7" w:rsidRPr="003A7507" w:rsidTr="003A7507">
        <w:trPr>
          <w:trHeight w:val="20"/>
        </w:trPr>
        <w:tc>
          <w:tcPr>
            <w:tcW w:w="11729" w:type="dxa"/>
            <w:gridSpan w:val="7"/>
            <w:tcBorders>
              <w:top w:val="single" w:sz="4" w:space="0" w:color="auto"/>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крыша</w:t>
            </w:r>
          </w:p>
        </w:tc>
        <w:tc>
          <w:tcPr>
            <w:tcW w:w="3469" w:type="dxa"/>
            <w:gridSpan w:val="3"/>
            <w:tcBorders>
              <w:top w:val="single" w:sz="4" w:space="0" w:color="auto"/>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фасад</w:t>
            </w:r>
          </w:p>
        </w:tc>
      </w:tr>
      <w:tr w:rsidR="00C327B7" w:rsidRPr="003A7507" w:rsidTr="003A7507">
        <w:trPr>
          <w:trHeight w:val="20"/>
        </w:trPr>
        <w:tc>
          <w:tcPr>
            <w:tcW w:w="2331" w:type="dxa"/>
            <w:vMerge w:val="restart"/>
            <w:tcBorders>
              <w:top w:val="single" w:sz="4" w:space="0" w:color="auto"/>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 xml:space="preserve">стоимость последнего капитального ремонта, если он проведен </w:t>
            </w:r>
            <w:r w:rsidR="00FF50CB">
              <w:rPr>
                <w:spacing w:val="-4"/>
              </w:rPr>
              <w:br/>
            </w:r>
            <w:r w:rsidRPr="003A7507">
              <w:rPr>
                <w:spacing w:val="-4"/>
              </w:rPr>
              <w:t>в 2014 году или позже без участия средств регионального оператора, руб.</w:t>
            </w:r>
          </w:p>
        </w:tc>
        <w:tc>
          <w:tcPr>
            <w:tcW w:w="9398" w:type="dxa"/>
            <w:gridSpan w:val="6"/>
            <w:tcBorders>
              <w:top w:val="single" w:sz="4" w:space="0" w:color="auto"/>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в том числе за счет:</w:t>
            </w:r>
          </w:p>
        </w:tc>
        <w:tc>
          <w:tcPr>
            <w:tcW w:w="822" w:type="dxa"/>
            <w:vMerge w:val="restart"/>
            <w:tcBorders>
              <w:top w:val="single" w:sz="4" w:space="0" w:color="auto"/>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тип фасада</w:t>
            </w:r>
          </w:p>
        </w:tc>
        <w:tc>
          <w:tcPr>
            <w:tcW w:w="992" w:type="dxa"/>
            <w:vMerge w:val="restart"/>
            <w:tcBorders>
              <w:top w:val="single" w:sz="4" w:space="0" w:color="auto"/>
              <w:left w:val="nil"/>
              <w:bottom w:val="single" w:sz="4" w:space="0" w:color="auto"/>
              <w:right w:val="single" w:sz="4" w:space="0" w:color="auto"/>
            </w:tcBorders>
            <w:hideMark/>
          </w:tcPr>
          <w:p w:rsidR="00C327B7" w:rsidRPr="003A7507" w:rsidRDefault="00C327B7" w:rsidP="00FF50CB">
            <w:pPr>
              <w:ind w:left="-79" w:right="-79"/>
              <w:jc w:val="center"/>
              <w:rPr>
                <w:spacing w:val="-4"/>
                <w:lang w:eastAsia="en-US"/>
              </w:rPr>
            </w:pPr>
            <w:r w:rsidRPr="003A7507">
              <w:rPr>
                <w:spacing w:val="-4"/>
              </w:rPr>
              <w:t xml:space="preserve">площадь фасада, </w:t>
            </w:r>
            <w:r w:rsidR="00FF50CB">
              <w:rPr>
                <w:spacing w:val="-4"/>
              </w:rPr>
              <w:t>кв. м</w:t>
            </w:r>
          </w:p>
        </w:tc>
        <w:tc>
          <w:tcPr>
            <w:tcW w:w="1655" w:type="dxa"/>
            <w:vMerge w:val="restart"/>
            <w:tcBorders>
              <w:top w:val="single" w:sz="4" w:space="0" w:color="auto"/>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дата осмотра (ДД.ММ.ГГГГ)</w:t>
            </w:r>
          </w:p>
        </w:tc>
      </w:tr>
      <w:tr w:rsidR="00C327B7" w:rsidRPr="003A7507" w:rsidTr="003A7507">
        <w:trPr>
          <w:trHeight w:val="873"/>
        </w:trPr>
        <w:tc>
          <w:tcPr>
            <w:tcW w:w="2331" w:type="dxa"/>
            <w:vMerge/>
            <w:tcBorders>
              <w:top w:val="single" w:sz="4" w:space="0" w:color="auto"/>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109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федераль</w:t>
            </w:r>
            <w:r w:rsidR="003A7507">
              <w:rPr>
                <w:spacing w:val="-4"/>
              </w:rPr>
              <w:t>-</w:t>
            </w:r>
            <w:r w:rsidRPr="003A7507">
              <w:rPr>
                <w:spacing w:val="-4"/>
              </w:rPr>
              <w:t>ного бюджета</w:t>
            </w:r>
          </w:p>
        </w:tc>
        <w:tc>
          <w:tcPr>
            <w:tcW w:w="99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краевого бюджета</w:t>
            </w:r>
          </w:p>
        </w:tc>
        <w:tc>
          <w:tcPr>
            <w:tcW w:w="99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местного бюджета</w:t>
            </w:r>
          </w:p>
        </w:tc>
        <w:tc>
          <w:tcPr>
            <w:tcW w:w="2169"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фонда капитального ремонта, сформированного на специальном счете (минимальный взнос)</w:t>
            </w:r>
          </w:p>
        </w:tc>
        <w:tc>
          <w:tcPr>
            <w:tcW w:w="198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фонда капитального ремонта, сформированного на специальном счете (взнос сверх минимального)</w:t>
            </w:r>
          </w:p>
        </w:tc>
        <w:tc>
          <w:tcPr>
            <w:tcW w:w="2169"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прочих источников, кроме фонда капитального ремонта, сформированного на счете регионального оператора</w:t>
            </w:r>
          </w:p>
        </w:tc>
        <w:tc>
          <w:tcPr>
            <w:tcW w:w="822" w:type="dxa"/>
            <w:vMerge/>
            <w:tcBorders>
              <w:top w:val="single" w:sz="4" w:space="0" w:color="auto"/>
              <w:left w:val="nil"/>
              <w:bottom w:val="single" w:sz="4" w:space="0" w:color="auto"/>
              <w:right w:val="single" w:sz="4" w:space="0" w:color="auto"/>
            </w:tcBorders>
            <w:vAlign w:val="center"/>
            <w:hideMark/>
          </w:tcPr>
          <w:p w:rsidR="00C327B7" w:rsidRPr="003A7507" w:rsidRDefault="00C327B7" w:rsidP="003A7507">
            <w:pPr>
              <w:ind w:left="-79" w:right="-79"/>
              <w:rPr>
                <w:spacing w:val="-4"/>
                <w:lang w:eastAsia="en-US"/>
              </w:rPr>
            </w:pPr>
          </w:p>
        </w:tc>
        <w:tc>
          <w:tcPr>
            <w:tcW w:w="992" w:type="dxa"/>
            <w:vMerge/>
            <w:tcBorders>
              <w:top w:val="single" w:sz="4" w:space="0" w:color="auto"/>
              <w:left w:val="nil"/>
              <w:bottom w:val="single" w:sz="4" w:space="0" w:color="auto"/>
              <w:right w:val="single" w:sz="4" w:space="0" w:color="auto"/>
            </w:tcBorders>
            <w:vAlign w:val="center"/>
            <w:hideMark/>
          </w:tcPr>
          <w:p w:rsidR="00C327B7" w:rsidRPr="003A7507" w:rsidRDefault="00C327B7" w:rsidP="003A7507">
            <w:pPr>
              <w:ind w:left="-79" w:right="-79"/>
              <w:rPr>
                <w:spacing w:val="-4"/>
                <w:lang w:eastAsia="en-US"/>
              </w:rPr>
            </w:pPr>
          </w:p>
        </w:tc>
        <w:tc>
          <w:tcPr>
            <w:tcW w:w="1655" w:type="dxa"/>
            <w:vMerge/>
            <w:tcBorders>
              <w:top w:val="single" w:sz="4" w:space="0" w:color="auto"/>
              <w:left w:val="nil"/>
              <w:bottom w:val="single" w:sz="4" w:space="0" w:color="auto"/>
              <w:right w:val="single" w:sz="4" w:space="0" w:color="auto"/>
            </w:tcBorders>
            <w:vAlign w:val="center"/>
            <w:hideMark/>
          </w:tcPr>
          <w:p w:rsidR="00C327B7" w:rsidRPr="003A7507" w:rsidRDefault="00C327B7" w:rsidP="003A7507">
            <w:pPr>
              <w:ind w:left="-79" w:right="-79"/>
              <w:rPr>
                <w:spacing w:val="-4"/>
                <w:lang w:eastAsia="en-US"/>
              </w:rPr>
            </w:pPr>
          </w:p>
        </w:tc>
      </w:tr>
      <w:tr w:rsidR="00C327B7" w:rsidRPr="00C327B7" w:rsidTr="003A7507">
        <w:trPr>
          <w:trHeight w:val="20"/>
        </w:trPr>
        <w:tc>
          <w:tcPr>
            <w:tcW w:w="2331" w:type="dxa"/>
            <w:tcBorders>
              <w:top w:val="nil"/>
              <w:left w:val="single" w:sz="4" w:space="0" w:color="auto"/>
              <w:bottom w:val="single" w:sz="4" w:space="0" w:color="auto"/>
              <w:right w:val="single" w:sz="4" w:space="0" w:color="auto"/>
            </w:tcBorders>
            <w:hideMark/>
          </w:tcPr>
          <w:p w:rsidR="00C327B7" w:rsidRDefault="00C327B7">
            <w:pPr>
              <w:jc w:val="center"/>
            </w:pPr>
            <w:r>
              <w:t>51</w:t>
            </w:r>
          </w:p>
        </w:tc>
        <w:tc>
          <w:tcPr>
            <w:tcW w:w="1092" w:type="dxa"/>
            <w:tcBorders>
              <w:top w:val="nil"/>
              <w:left w:val="nil"/>
              <w:bottom w:val="single" w:sz="4" w:space="0" w:color="auto"/>
              <w:right w:val="single" w:sz="4" w:space="0" w:color="auto"/>
            </w:tcBorders>
            <w:hideMark/>
          </w:tcPr>
          <w:p w:rsidR="00C327B7" w:rsidRDefault="00C327B7">
            <w:pPr>
              <w:jc w:val="center"/>
            </w:pPr>
            <w:r>
              <w:t>52</w:t>
            </w:r>
          </w:p>
        </w:tc>
        <w:tc>
          <w:tcPr>
            <w:tcW w:w="992" w:type="dxa"/>
            <w:tcBorders>
              <w:top w:val="nil"/>
              <w:left w:val="nil"/>
              <w:bottom w:val="single" w:sz="4" w:space="0" w:color="auto"/>
              <w:right w:val="single" w:sz="4" w:space="0" w:color="auto"/>
            </w:tcBorders>
            <w:hideMark/>
          </w:tcPr>
          <w:p w:rsidR="00C327B7" w:rsidRDefault="00C327B7">
            <w:pPr>
              <w:jc w:val="center"/>
              <w:rPr>
                <w:lang w:eastAsia="en-US"/>
              </w:rPr>
            </w:pPr>
            <w:r>
              <w:t>53</w:t>
            </w:r>
          </w:p>
        </w:tc>
        <w:tc>
          <w:tcPr>
            <w:tcW w:w="992" w:type="dxa"/>
            <w:tcBorders>
              <w:top w:val="nil"/>
              <w:left w:val="nil"/>
              <w:bottom w:val="single" w:sz="4" w:space="0" w:color="auto"/>
              <w:right w:val="single" w:sz="4" w:space="0" w:color="auto"/>
            </w:tcBorders>
            <w:hideMark/>
          </w:tcPr>
          <w:p w:rsidR="00C327B7" w:rsidRDefault="00C327B7">
            <w:pPr>
              <w:jc w:val="center"/>
              <w:rPr>
                <w:lang w:eastAsia="en-US"/>
              </w:rPr>
            </w:pPr>
            <w:r>
              <w:t>54</w:t>
            </w:r>
          </w:p>
        </w:tc>
        <w:tc>
          <w:tcPr>
            <w:tcW w:w="2169" w:type="dxa"/>
            <w:tcBorders>
              <w:top w:val="nil"/>
              <w:left w:val="nil"/>
              <w:bottom w:val="single" w:sz="4" w:space="0" w:color="auto"/>
              <w:right w:val="single" w:sz="4" w:space="0" w:color="auto"/>
            </w:tcBorders>
            <w:hideMark/>
          </w:tcPr>
          <w:p w:rsidR="00C327B7" w:rsidRDefault="00C327B7">
            <w:pPr>
              <w:jc w:val="center"/>
              <w:rPr>
                <w:lang w:eastAsia="en-US"/>
              </w:rPr>
            </w:pPr>
            <w:r>
              <w:t>55</w:t>
            </w:r>
          </w:p>
        </w:tc>
        <w:tc>
          <w:tcPr>
            <w:tcW w:w="1984" w:type="dxa"/>
            <w:tcBorders>
              <w:top w:val="nil"/>
              <w:left w:val="nil"/>
              <w:bottom w:val="single" w:sz="4" w:space="0" w:color="auto"/>
              <w:right w:val="single" w:sz="4" w:space="0" w:color="auto"/>
            </w:tcBorders>
            <w:hideMark/>
          </w:tcPr>
          <w:p w:rsidR="00C327B7" w:rsidRDefault="00C327B7">
            <w:pPr>
              <w:jc w:val="center"/>
            </w:pPr>
            <w:r>
              <w:t>56</w:t>
            </w:r>
          </w:p>
        </w:tc>
        <w:tc>
          <w:tcPr>
            <w:tcW w:w="2169" w:type="dxa"/>
            <w:tcBorders>
              <w:top w:val="nil"/>
              <w:left w:val="nil"/>
              <w:bottom w:val="single" w:sz="4" w:space="0" w:color="auto"/>
              <w:right w:val="single" w:sz="4" w:space="0" w:color="auto"/>
            </w:tcBorders>
            <w:hideMark/>
          </w:tcPr>
          <w:p w:rsidR="00C327B7" w:rsidRDefault="00C327B7">
            <w:pPr>
              <w:jc w:val="center"/>
            </w:pPr>
            <w:r>
              <w:t>57</w:t>
            </w:r>
          </w:p>
        </w:tc>
        <w:tc>
          <w:tcPr>
            <w:tcW w:w="822" w:type="dxa"/>
            <w:tcBorders>
              <w:top w:val="nil"/>
              <w:left w:val="nil"/>
              <w:bottom w:val="single" w:sz="4" w:space="0" w:color="auto"/>
              <w:right w:val="single" w:sz="4" w:space="0" w:color="auto"/>
            </w:tcBorders>
            <w:hideMark/>
          </w:tcPr>
          <w:p w:rsidR="00C327B7" w:rsidRDefault="00C327B7">
            <w:pPr>
              <w:jc w:val="center"/>
              <w:rPr>
                <w:lang w:eastAsia="en-US"/>
              </w:rPr>
            </w:pPr>
            <w:r>
              <w:t>58</w:t>
            </w:r>
          </w:p>
        </w:tc>
        <w:tc>
          <w:tcPr>
            <w:tcW w:w="992" w:type="dxa"/>
            <w:tcBorders>
              <w:top w:val="nil"/>
              <w:left w:val="nil"/>
              <w:bottom w:val="single" w:sz="4" w:space="0" w:color="auto"/>
              <w:right w:val="single" w:sz="4" w:space="0" w:color="auto"/>
            </w:tcBorders>
            <w:hideMark/>
          </w:tcPr>
          <w:p w:rsidR="00C327B7" w:rsidRDefault="00C327B7">
            <w:pPr>
              <w:jc w:val="center"/>
              <w:rPr>
                <w:lang w:eastAsia="en-US"/>
              </w:rPr>
            </w:pPr>
            <w:r>
              <w:t>59</w:t>
            </w:r>
          </w:p>
        </w:tc>
        <w:tc>
          <w:tcPr>
            <w:tcW w:w="1655" w:type="dxa"/>
            <w:tcBorders>
              <w:top w:val="nil"/>
              <w:left w:val="nil"/>
              <w:bottom w:val="single" w:sz="4" w:space="0" w:color="auto"/>
              <w:right w:val="single" w:sz="4" w:space="0" w:color="auto"/>
            </w:tcBorders>
            <w:hideMark/>
          </w:tcPr>
          <w:p w:rsidR="00C327B7" w:rsidRDefault="00C327B7">
            <w:pPr>
              <w:jc w:val="center"/>
              <w:rPr>
                <w:lang w:eastAsia="en-US"/>
              </w:rPr>
            </w:pPr>
            <w:r>
              <w:t>60</w:t>
            </w:r>
          </w:p>
        </w:tc>
      </w:tr>
    </w:tbl>
    <w:p w:rsidR="00C327B7" w:rsidRPr="003A7507" w:rsidRDefault="003A7507" w:rsidP="00C327B7">
      <w:pPr>
        <w:rPr>
          <w:sz w:val="2"/>
          <w:szCs w:val="2"/>
          <w:lang w:eastAsia="en-US"/>
        </w:rPr>
      </w:pPr>
      <w:r>
        <w:rPr>
          <w:sz w:val="28"/>
          <w:szCs w:val="22"/>
          <w:lang w:eastAsia="en-US"/>
        </w:rPr>
        <w:br w:type="page"/>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2694"/>
        <w:gridCol w:w="1098"/>
        <w:gridCol w:w="991"/>
        <w:gridCol w:w="992"/>
        <w:gridCol w:w="2305"/>
        <w:gridCol w:w="2410"/>
        <w:gridCol w:w="2410"/>
      </w:tblGrid>
      <w:tr w:rsidR="00675162" w:rsidRPr="00C327B7" w:rsidTr="003A7507">
        <w:trPr>
          <w:trHeight w:val="2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Техническое описание конструктивных элементов и инженерного оборудования</w:t>
            </w:r>
          </w:p>
        </w:tc>
      </w:tr>
      <w:tr w:rsidR="00675162" w:rsidRPr="00C327B7" w:rsidTr="003A7507">
        <w:trPr>
          <w:trHeight w:val="2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фасад</w:t>
            </w:r>
          </w:p>
        </w:tc>
      </w:tr>
      <w:tr w:rsidR="00675162" w:rsidRPr="00C327B7" w:rsidTr="003A7507">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200D10">
            <w:pPr>
              <w:ind w:left="-79" w:right="-79"/>
              <w:jc w:val="center"/>
              <w:rPr>
                <w:spacing w:val="-4"/>
                <w:lang w:eastAsia="en-US"/>
              </w:rPr>
            </w:pPr>
            <w:r w:rsidRPr="003A7507">
              <w:rPr>
                <w:spacing w:val="-4"/>
              </w:rPr>
              <w:t>износ фасада,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год проведения последнего капитального ремонта (ГГГГ)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 xml:space="preserve">стоимость последнего капитального ремонта, если он проведен </w:t>
            </w:r>
            <w:r w:rsidR="003A7507">
              <w:rPr>
                <w:spacing w:val="-4"/>
              </w:rPr>
              <w:br/>
            </w:r>
            <w:r w:rsidRPr="003A7507">
              <w:rPr>
                <w:spacing w:val="-4"/>
              </w:rPr>
              <w:t xml:space="preserve">в 2014 году или позже без участия средств регионального </w:t>
            </w:r>
            <w:r w:rsidR="003A7507">
              <w:rPr>
                <w:spacing w:val="-4"/>
              </w:rPr>
              <w:br/>
            </w:r>
            <w:r w:rsidRPr="003A7507">
              <w:rPr>
                <w:spacing w:val="-4"/>
              </w:rPr>
              <w:t>оператора, руб.</w:t>
            </w:r>
          </w:p>
        </w:tc>
        <w:tc>
          <w:tcPr>
            <w:tcW w:w="10206" w:type="dxa"/>
            <w:gridSpan w:val="6"/>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в том числе за счет:</w:t>
            </w:r>
          </w:p>
        </w:tc>
      </w:tr>
      <w:tr w:rsidR="00675162" w:rsidRPr="00C327B7" w:rsidTr="003A7507">
        <w:trPr>
          <w:trHeight w:val="526"/>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федераль</w:t>
            </w:r>
            <w:r w:rsidR="003A7507">
              <w:rPr>
                <w:spacing w:val="-4"/>
              </w:rPr>
              <w:t>-</w:t>
            </w:r>
            <w:r w:rsidRPr="003A7507">
              <w:rPr>
                <w:spacing w:val="-4"/>
              </w:rPr>
              <w:t>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краевого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местного бюджета</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фонда капитального ремонта, сформированного на специальном счете (минимальный взнос)</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фонда капитального ремонта, сформированного на специальном счете (взнос сверх минимального)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прочих источников, кроме фонда капитального ремонта, сформированного на счете регионального оператора</w:t>
            </w:r>
          </w:p>
        </w:tc>
      </w:tr>
      <w:tr w:rsidR="00675162" w:rsidRPr="00C327B7" w:rsidTr="003A750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64</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66</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27B7" w:rsidRDefault="00C327B7" w:rsidP="00C327B7">
            <w:pPr>
              <w:jc w:val="center"/>
              <w:rPr>
                <w:lang w:eastAsia="en-US"/>
              </w:rPr>
            </w:pPr>
            <w:r>
              <w:t>69</w:t>
            </w:r>
          </w:p>
        </w:tc>
      </w:tr>
    </w:tbl>
    <w:p w:rsidR="00C327B7" w:rsidRPr="007E0862" w:rsidRDefault="00C327B7" w:rsidP="003A7507">
      <w:pPr>
        <w:ind w:left="-79" w:right="-79"/>
        <w:rPr>
          <w:sz w:val="14"/>
          <w:szCs w:val="22"/>
          <w:lang w:eastAsia="en-US"/>
        </w:rPr>
      </w:pPr>
    </w:p>
    <w:tbl>
      <w:tblPr>
        <w:tblW w:w="15172" w:type="dxa"/>
        <w:tblInd w:w="-459" w:type="dxa"/>
        <w:tblLayout w:type="fixed"/>
        <w:tblLook w:val="04A0"/>
      </w:tblPr>
      <w:tblGrid>
        <w:gridCol w:w="623"/>
        <w:gridCol w:w="992"/>
        <w:gridCol w:w="1024"/>
        <w:gridCol w:w="759"/>
        <w:gridCol w:w="1286"/>
        <w:gridCol w:w="2262"/>
        <w:gridCol w:w="958"/>
        <w:gridCol w:w="606"/>
        <w:gridCol w:w="644"/>
        <w:gridCol w:w="2049"/>
        <w:gridCol w:w="1843"/>
        <w:gridCol w:w="2126"/>
      </w:tblGrid>
      <w:tr w:rsidR="00BB0DEC" w:rsidRPr="003A7507" w:rsidTr="00BB0DEC">
        <w:trPr>
          <w:trHeight w:val="20"/>
        </w:trPr>
        <w:tc>
          <w:tcPr>
            <w:tcW w:w="15172" w:type="dxa"/>
            <w:gridSpan w:val="12"/>
            <w:tcBorders>
              <w:top w:val="single" w:sz="4" w:space="0" w:color="auto"/>
              <w:left w:val="single" w:sz="4" w:space="0" w:color="auto"/>
              <w:bottom w:val="single" w:sz="4" w:space="0" w:color="auto"/>
              <w:right w:val="single" w:sz="4" w:space="0" w:color="000000"/>
            </w:tcBorders>
            <w:noWrap/>
            <w:hideMark/>
          </w:tcPr>
          <w:p w:rsidR="00C327B7" w:rsidRPr="003A7507" w:rsidRDefault="00C327B7" w:rsidP="003A7507">
            <w:pPr>
              <w:ind w:left="-79" w:right="-79"/>
              <w:jc w:val="center"/>
              <w:rPr>
                <w:spacing w:val="-4"/>
              </w:rPr>
            </w:pPr>
            <w:r w:rsidRPr="003A7507">
              <w:rPr>
                <w:spacing w:val="-4"/>
              </w:rPr>
              <w:t>Техническое описание конструктивных элементов и инженерного оборудования</w:t>
            </w:r>
          </w:p>
        </w:tc>
      </w:tr>
      <w:tr w:rsidR="00BB0DEC" w:rsidRPr="003A7507" w:rsidTr="00BB0DEC">
        <w:trPr>
          <w:trHeight w:val="20"/>
        </w:trPr>
        <w:tc>
          <w:tcPr>
            <w:tcW w:w="15172" w:type="dxa"/>
            <w:gridSpan w:val="12"/>
            <w:tcBorders>
              <w:top w:val="single" w:sz="4" w:space="0" w:color="auto"/>
              <w:left w:val="single" w:sz="4" w:space="0" w:color="auto"/>
              <w:bottom w:val="single" w:sz="4" w:space="0" w:color="auto"/>
              <w:right w:val="single" w:sz="4" w:space="0" w:color="000000"/>
            </w:tcBorders>
            <w:noWrap/>
            <w:hideMark/>
          </w:tcPr>
          <w:p w:rsidR="00C327B7" w:rsidRPr="003A7507" w:rsidRDefault="00C327B7" w:rsidP="003A7507">
            <w:pPr>
              <w:ind w:left="-79" w:right="-79"/>
              <w:jc w:val="center"/>
              <w:rPr>
                <w:spacing w:val="-4"/>
              </w:rPr>
            </w:pPr>
            <w:r w:rsidRPr="003A7507">
              <w:rPr>
                <w:spacing w:val="-4"/>
              </w:rPr>
              <w:t>стены</w:t>
            </w:r>
          </w:p>
        </w:tc>
      </w:tr>
      <w:tr w:rsidR="00BB0DEC" w:rsidRPr="003A7507" w:rsidTr="00BB0DEC">
        <w:trPr>
          <w:trHeight w:val="20"/>
        </w:trPr>
        <w:tc>
          <w:tcPr>
            <w:tcW w:w="623"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мате</w:t>
            </w:r>
            <w:r w:rsidR="00BB0DEC">
              <w:rPr>
                <w:spacing w:val="-4"/>
              </w:rPr>
              <w:t>-</w:t>
            </w:r>
            <w:r w:rsidRPr="003A7507">
              <w:rPr>
                <w:spacing w:val="-4"/>
              </w:rPr>
              <w:t>риал стен</w:t>
            </w:r>
          </w:p>
        </w:tc>
        <w:tc>
          <w:tcPr>
            <w:tcW w:w="992"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тип перекры</w:t>
            </w:r>
            <w:r w:rsidR="00BB0DEC">
              <w:rPr>
                <w:spacing w:val="-4"/>
              </w:rPr>
              <w:t>-</w:t>
            </w:r>
            <w:r w:rsidRPr="003A7507">
              <w:rPr>
                <w:spacing w:val="-4"/>
              </w:rPr>
              <w:t>тий</w:t>
            </w:r>
          </w:p>
        </w:tc>
        <w:tc>
          <w:tcPr>
            <w:tcW w:w="1024"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дата осмотра (ДД.ММ.ГГГГ)</w:t>
            </w:r>
          </w:p>
        </w:tc>
        <w:tc>
          <w:tcPr>
            <w:tcW w:w="759" w:type="dxa"/>
            <w:vMerge w:val="restart"/>
            <w:tcBorders>
              <w:top w:val="nil"/>
              <w:left w:val="single" w:sz="4" w:space="0" w:color="auto"/>
              <w:bottom w:val="single" w:sz="4" w:space="0" w:color="auto"/>
              <w:right w:val="single" w:sz="4" w:space="0" w:color="auto"/>
            </w:tcBorders>
            <w:hideMark/>
          </w:tcPr>
          <w:p w:rsidR="00C327B7" w:rsidRPr="003A7507" w:rsidRDefault="00C327B7" w:rsidP="00200D10">
            <w:pPr>
              <w:ind w:left="-79" w:right="-79"/>
              <w:jc w:val="center"/>
              <w:rPr>
                <w:spacing w:val="-4"/>
              </w:rPr>
            </w:pPr>
            <w:r w:rsidRPr="003A7507">
              <w:rPr>
                <w:spacing w:val="-4"/>
              </w:rPr>
              <w:t>износ стен, %</w:t>
            </w:r>
          </w:p>
        </w:tc>
        <w:tc>
          <w:tcPr>
            <w:tcW w:w="1286"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год проведения последнего капиталь</w:t>
            </w:r>
            <w:r w:rsidR="00BB0DEC">
              <w:rPr>
                <w:spacing w:val="-4"/>
              </w:rPr>
              <w:t>-</w:t>
            </w:r>
            <w:r w:rsidRPr="003A7507">
              <w:rPr>
                <w:spacing w:val="-4"/>
              </w:rPr>
              <w:t>ного ремонта стен (ГГГГ)</w:t>
            </w:r>
          </w:p>
        </w:tc>
        <w:tc>
          <w:tcPr>
            <w:tcW w:w="2262"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стоимость последнего капитального ремонта, если он проведен в 2014 году или позже без участия средств регионального оператора, руб.</w:t>
            </w:r>
          </w:p>
        </w:tc>
        <w:tc>
          <w:tcPr>
            <w:tcW w:w="8226" w:type="dxa"/>
            <w:gridSpan w:val="6"/>
            <w:tcBorders>
              <w:top w:val="single" w:sz="4" w:space="0" w:color="auto"/>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в том числе за счет:</w:t>
            </w:r>
          </w:p>
        </w:tc>
      </w:tr>
      <w:tr w:rsidR="00BB0DEC" w:rsidRPr="003A7507" w:rsidTr="00BB0DEC">
        <w:trPr>
          <w:trHeight w:val="20"/>
        </w:trPr>
        <w:tc>
          <w:tcPr>
            <w:tcW w:w="623"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992"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1024"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759"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1286"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2262"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958" w:type="dxa"/>
            <w:tcBorders>
              <w:top w:val="nil"/>
              <w:left w:val="nil"/>
              <w:bottom w:val="single" w:sz="4" w:space="0" w:color="auto"/>
              <w:right w:val="single" w:sz="4" w:space="0" w:color="auto"/>
            </w:tcBorders>
            <w:hideMark/>
          </w:tcPr>
          <w:p w:rsidR="00C327B7" w:rsidRPr="003A7507" w:rsidRDefault="00C327B7" w:rsidP="00BB0DEC">
            <w:pPr>
              <w:ind w:left="-79" w:right="-79"/>
              <w:jc w:val="center"/>
              <w:rPr>
                <w:spacing w:val="-4"/>
              </w:rPr>
            </w:pPr>
            <w:r w:rsidRPr="003A7507">
              <w:rPr>
                <w:spacing w:val="-4"/>
              </w:rPr>
              <w:t>феде</w:t>
            </w:r>
            <w:r w:rsidR="00BB0DEC">
              <w:rPr>
                <w:spacing w:val="-4"/>
              </w:rPr>
              <w:t>-</w:t>
            </w:r>
            <w:r w:rsidRPr="003A7507">
              <w:rPr>
                <w:spacing w:val="-4"/>
              </w:rPr>
              <w:t>рального бюджета</w:t>
            </w:r>
          </w:p>
        </w:tc>
        <w:tc>
          <w:tcPr>
            <w:tcW w:w="606"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крае</w:t>
            </w:r>
            <w:r w:rsidR="00BB0DEC">
              <w:rPr>
                <w:spacing w:val="-4"/>
              </w:rPr>
              <w:t>-</w:t>
            </w:r>
            <w:r w:rsidRPr="003A7507">
              <w:rPr>
                <w:spacing w:val="-4"/>
              </w:rPr>
              <w:t>вого бюд</w:t>
            </w:r>
            <w:r w:rsidR="00BB0DEC">
              <w:rPr>
                <w:spacing w:val="-4"/>
              </w:rPr>
              <w:t>-</w:t>
            </w:r>
            <w:r w:rsidRPr="003A7507">
              <w:rPr>
                <w:spacing w:val="-4"/>
              </w:rPr>
              <w:t>жета</w:t>
            </w:r>
          </w:p>
        </w:tc>
        <w:tc>
          <w:tcPr>
            <w:tcW w:w="64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мест</w:t>
            </w:r>
            <w:r w:rsidR="00BB0DEC">
              <w:rPr>
                <w:spacing w:val="-4"/>
              </w:rPr>
              <w:t>-</w:t>
            </w:r>
            <w:r w:rsidRPr="003A7507">
              <w:rPr>
                <w:spacing w:val="-4"/>
              </w:rPr>
              <w:t>ного бюд</w:t>
            </w:r>
            <w:r w:rsidR="00BB0DEC">
              <w:rPr>
                <w:spacing w:val="-4"/>
              </w:rPr>
              <w:t>-</w:t>
            </w:r>
            <w:r w:rsidRPr="003A7507">
              <w:rPr>
                <w:spacing w:val="-4"/>
              </w:rPr>
              <w:t>жета</w:t>
            </w:r>
          </w:p>
        </w:tc>
        <w:tc>
          <w:tcPr>
            <w:tcW w:w="2049" w:type="dxa"/>
            <w:tcBorders>
              <w:top w:val="nil"/>
              <w:left w:val="nil"/>
              <w:bottom w:val="single" w:sz="4" w:space="0" w:color="auto"/>
              <w:right w:val="single" w:sz="4" w:space="0" w:color="auto"/>
            </w:tcBorders>
            <w:hideMark/>
          </w:tcPr>
          <w:p w:rsidR="00C327B7" w:rsidRPr="00BB0DEC" w:rsidRDefault="00C327B7" w:rsidP="003A7507">
            <w:pPr>
              <w:ind w:left="-79" w:right="-79"/>
              <w:jc w:val="center"/>
              <w:rPr>
                <w:spacing w:val="-6"/>
              </w:rPr>
            </w:pPr>
            <w:r w:rsidRPr="00BB0DEC">
              <w:rPr>
                <w:spacing w:val="-6"/>
              </w:rPr>
              <w:t>фонда капитального ремонта, сформированного на специальном счете (минимальный взнос)</w:t>
            </w:r>
          </w:p>
        </w:tc>
        <w:tc>
          <w:tcPr>
            <w:tcW w:w="1843" w:type="dxa"/>
            <w:tcBorders>
              <w:top w:val="nil"/>
              <w:left w:val="nil"/>
              <w:bottom w:val="single" w:sz="4" w:space="0" w:color="auto"/>
              <w:right w:val="single" w:sz="4" w:space="0" w:color="auto"/>
            </w:tcBorders>
            <w:hideMark/>
          </w:tcPr>
          <w:p w:rsidR="00C327B7" w:rsidRPr="00BB0DEC" w:rsidRDefault="00C327B7" w:rsidP="00BB0DEC">
            <w:pPr>
              <w:ind w:left="-79" w:right="-79"/>
              <w:jc w:val="center"/>
              <w:rPr>
                <w:spacing w:val="-6"/>
              </w:rPr>
            </w:pPr>
            <w:r w:rsidRPr="00BB0DEC">
              <w:rPr>
                <w:spacing w:val="-6"/>
              </w:rPr>
              <w:t>фонда капитального ремонта, сформированного на специальном счете (взнос сверх минимального)</w:t>
            </w:r>
          </w:p>
        </w:tc>
        <w:tc>
          <w:tcPr>
            <w:tcW w:w="2126"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прочих источников, кроме фонда капитального ремонта, сформированного на счете регионального оператора</w:t>
            </w:r>
          </w:p>
        </w:tc>
      </w:tr>
      <w:tr w:rsidR="00BB0DEC" w:rsidRPr="003A7507" w:rsidTr="00BB0DEC">
        <w:trPr>
          <w:trHeight w:val="20"/>
        </w:trPr>
        <w:tc>
          <w:tcPr>
            <w:tcW w:w="623" w:type="dxa"/>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70</w:t>
            </w:r>
          </w:p>
        </w:tc>
        <w:tc>
          <w:tcPr>
            <w:tcW w:w="99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71</w:t>
            </w:r>
          </w:p>
        </w:tc>
        <w:tc>
          <w:tcPr>
            <w:tcW w:w="102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72</w:t>
            </w:r>
          </w:p>
        </w:tc>
        <w:tc>
          <w:tcPr>
            <w:tcW w:w="759"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73</w:t>
            </w:r>
          </w:p>
        </w:tc>
        <w:tc>
          <w:tcPr>
            <w:tcW w:w="1286"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74</w:t>
            </w:r>
          </w:p>
        </w:tc>
        <w:tc>
          <w:tcPr>
            <w:tcW w:w="226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75</w:t>
            </w:r>
          </w:p>
        </w:tc>
        <w:tc>
          <w:tcPr>
            <w:tcW w:w="958"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76</w:t>
            </w:r>
          </w:p>
        </w:tc>
        <w:tc>
          <w:tcPr>
            <w:tcW w:w="606"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77</w:t>
            </w:r>
          </w:p>
        </w:tc>
        <w:tc>
          <w:tcPr>
            <w:tcW w:w="64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78</w:t>
            </w:r>
          </w:p>
        </w:tc>
        <w:tc>
          <w:tcPr>
            <w:tcW w:w="2049"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79</w:t>
            </w:r>
          </w:p>
        </w:tc>
        <w:tc>
          <w:tcPr>
            <w:tcW w:w="1843"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80</w:t>
            </w:r>
          </w:p>
        </w:tc>
        <w:tc>
          <w:tcPr>
            <w:tcW w:w="2126"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81</w:t>
            </w:r>
          </w:p>
        </w:tc>
      </w:tr>
    </w:tbl>
    <w:p w:rsidR="00C327B7" w:rsidRPr="007E0862" w:rsidRDefault="00C327B7" w:rsidP="00C327B7">
      <w:pPr>
        <w:rPr>
          <w:sz w:val="14"/>
          <w:szCs w:val="22"/>
          <w:lang w:eastAsia="en-US"/>
        </w:rPr>
      </w:pPr>
    </w:p>
    <w:tbl>
      <w:tblPr>
        <w:tblW w:w="15167" w:type="dxa"/>
        <w:tblInd w:w="-459" w:type="dxa"/>
        <w:tblLayout w:type="fixed"/>
        <w:tblLook w:val="04A0"/>
      </w:tblPr>
      <w:tblGrid>
        <w:gridCol w:w="623"/>
        <w:gridCol w:w="1022"/>
        <w:gridCol w:w="998"/>
        <w:gridCol w:w="1046"/>
        <w:gridCol w:w="1273"/>
        <w:gridCol w:w="2044"/>
        <w:gridCol w:w="965"/>
        <w:gridCol w:w="664"/>
        <w:gridCol w:w="641"/>
        <w:gridCol w:w="1911"/>
        <w:gridCol w:w="1843"/>
        <w:gridCol w:w="2137"/>
      </w:tblGrid>
      <w:tr w:rsidR="007E0862" w:rsidRPr="003A7507" w:rsidTr="007E0862">
        <w:trPr>
          <w:trHeight w:val="20"/>
        </w:trPr>
        <w:tc>
          <w:tcPr>
            <w:tcW w:w="15167" w:type="dxa"/>
            <w:gridSpan w:val="12"/>
            <w:tcBorders>
              <w:top w:val="single" w:sz="4" w:space="0" w:color="auto"/>
              <w:left w:val="single" w:sz="4" w:space="0" w:color="auto"/>
              <w:bottom w:val="single" w:sz="4" w:space="0" w:color="auto"/>
              <w:right w:val="single" w:sz="4" w:space="0" w:color="auto"/>
            </w:tcBorders>
            <w:noWrap/>
            <w:hideMark/>
          </w:tcPr>
          <w:p w:rsidR="00C327B7" w:rsidRPr="003A7507" w:rsidRDefault="00C327B7" w:rsidP="003A7507">
            <w:pPr>
              <w:ind w:left="-79" w:right="-79"/>
              <w:jc w:val="center"/>
              <w:rPr>
                <w:spacing w:val="-4"/>
              </w:rPr>
            </w:pPr>
            <w:r w:rsidRPr="003A7507">
              <w:rPr>
                <w:spacing w:val="-4"/>
              </w:rPr>
              <w:t>Техническое описание конструктивных элементов и инженерного оборудования</w:t>
            </w:r>
          </w:p>
        </w:tc>
      </w:tr>
      <w:tr w:rsidR="007E0862" w:rsidRPr="003A7507" w:rsidTr="007E0862">
        <w:trPr>
          <w:trHeight w:val="20"/>
        </w:trPr>
        <w:tc>
          <w:tcPr>
            <w:tcW w:w="15167" w:type="dxa"/>
            <w:gridSpan w:val="12"/>
            <w:tcBorders>
              <w:top w:val="single" w:sz="4" w:space="0" w:color="auto"/>
              <w:left w:val="single" w:sz="4" w:space="0" w:color="auto"/>
              <w:bottom w:val="single" w:sz="4" w:space="0" w:color="auto"/>
              <w:right w:val="single" w:sz="4" w:space="0" w:color="auto"/>
            </w:tcBorders>
            <w:noWrap/>
            <w:hideMark/>
          </w:tcPr>
          <w:p w:rsidR="00C327B7" w:rsidRPr="003A7507" w:rsidRDefault="00C327B7" w:rsidP="003A7507">
            <w:pPr>
              <w:ind w:left="-79" w:right="-79"/>
              <w:jc w:val="center"/>
              <w:rPr>
                <w:spacing w:val="-4"/>
              </w:rPr>
            </w:pPr>
            <w:r w:rsidRPr="003A7507">
              <w:rPr>
                <w:spacing w:val="-4"/>
              </w:rPr>
              <w:t>подвальное помещение</w:t>
            </w:r>
          </w:p>
        </w:tc>
      </w:tr>
      <w:tr w:rsidR="007E0862" w:rsidRPr="003A7507" w:rsidTr="007E0862">
        <w:trPr>
          <w:trHeight w:val="20"/>
        </w:trPr>
        <w:tc>
          <w:tcPr>
            <w:tcW w:w="623"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нали</w:t>
            </w:r>
            <w:r w:rsidR="00BB0DEC">
              <w:rPr>
                <w:spacing w:val="-4"/>
              </w:rPr>
              <w:t>-</w:t>
            </w:r>
            <w:r w:rsidRPr="003A7507">
              <w:rPr>
                <w:spacing w:val="-4"/>
              </w:rPr>
              <w:t>чие</w:t>
            </w:r>
          </w:p>
        </w:tc>
        <w:tc>
          <w:tcPr>
            <w:tcW w:w="1022" w:type="dxa"/>
            <w:vMerge w:val="restart"/>
            <w:tcBorders>
              <w:top w:val="nil"/>
              <w:left w:val="single" w:sz="4" w:space="0" w:color="auto"/>
              <w:bottom w:val="single" w:sz="4" w:space="0" w:color="auto"/>
              <w:right w:val="single" w:sz="4" w:space="0" w:color="auto"/>
            </w:tcBorders>
            <w:hideMark/>
          </w:tcPr>
          <w:p w:rsidR="00C327B7" w:rsidRPr="003A7507" w:rsidRDefault="00C327B7" w:rsidP="00FF50CB">
            <w:pPr>
              <w:ind w:left="-79" w:right="-79"/>
              <w:jc w:val="center"/>
              <w:rPr>
                <w:spacing w:val="-4"/>
              </w:rPr>
            </w:pPr>
            <w:r w:rsidRPr="003A7507">
              <w:rPr>
                <w:spacing w:val="-4"/>
              </w:rPr>
              <w:t>площадь подваль</w:t>
            </w:r>
            <w:r w:rsidR="00BB0DEC">
              <w:rPr>
                <w:spacing w:val="-4"/>
              </w:rPr>
              <w:t>-</w:t>
            </w:r>
            <w:r w:rsidRPr="003A7507">
              <w:rPr>
                <w:spacing w:val="-4"/>
              </w:rPr>
              <w:t>ного помеще</w:t>
            </w:r>
            <w:r w:rsidR="00BB0DEC">
              <w:rPr>
                <w:spacing w:val="-4"/>
              </w:rPr>
              <w:t>-</w:t>
            </w:r>
            <w:r w:rsidRPr="003A7507">
              <w:rPr>
                <w:spacing w:val="-4"/>
              </w:rPr>
              <w:t xml:space="preserve">ния, </w:t>
            </w:r>
            <w:r w:rsidR="00FF50CB">
              <w:rPr>
                <w:spacing w:val="-4"/>
              </w:rPr>
              <w:t>кв. м</w:t>
            </w:r>
          </w:p>
        </w:tc>
        <w:tc>
          <w:tcPr>
            <w:tcW w:w="998"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дата осмотра (ДД.ММ.ГГГГ)</w:t>
            </w:r>
          </w:p>
        </w:tc>
        <w:tc>
          <w:tcPr>
            <w:tcW w:w="1046" w:type="dxa"/>
            <w:vMerge w:val="restart"/>
            <w:tcBorders>
              <w:top w:val="nil"/>
              <w:left w:val="single" w:sz="4" w:space="0" w:color="auto"/>
              <w:bottom w:val="single" w:sz="4" w:space="0" w:color="auto"/>
              <w:right w:val="single" w:sz="4" w:space="0" w:color="auto"/>
            </w:tcBorders>
            <w:hideMark/>
          </w:tcPr>
          <w:p w:rsidR="00C327B7" w:rsidRPr="003A7507" w:rsidRDefault="00C327B7" w:rsidP="00200D10">
            <w:pPr>
              <w:ind w:left="-79" w:right="-79"/>
              <w:jc w:val="center"/>
              <w:rPr>
                <w:spacing w:val="-4"/>
              </w:rPr>
            </w:pPr>
            <w:r w:rsidRPr="003A7507">
              <w:rPr>
                <w:spacing w:val="-4"/>
              </w:rPr>
              <w:t>износ подваль</w:t>
            </w:r>
            <w:r w:rsidR="00BB0DEC">
              <w:rPr>
                <w:spacing w:val="-4"/>
              </w:rPr>
              <w:t>-</w:t>
            </w:r>
            <w:r w:rsidRPr="003A7507">
              <w:rPr>
                <w:spacing w:val="-4"/>
              </w:rPr>
              <w:t>ного помеще</w:t>
            </w:r>
            <w:r w:rsidR="00BB0DEC">
              <w:rPr>
                <w:spacing w:val="-4"/>
              </w:rPr>
              <w:t>-</w:t>
            </w:r>
            <w:r w:rsidRPr="003A7507">
              <w:rPr>
                <w:spacing w:val="-4"/>
              </w:rPr>
              <w:t>ния, %</w:t>
            </w:r>
          </w:p>
        </w:tc>
        <w:tc>
          <w:tcPr>
            <w:tcW w:w="1273"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год проведения последнего капиталь</w:t>
            </w:r>
            <w:r w:rsidR="00BB0DEC">
              <w:rPr>
                <w:spacing w:val="-4"/>
              </w:rPr>
              <w:t>-</w:t>
            </w:r>
            <w:r w:rsidRPr="003A7507">
              <w:rPr>
                <w:spacing w:val="-4"/>
              </w:rPr>
              <w:t>ного ремонта (ГГГГ)</w:t>
            </w:r>
          </w:p>
        </w:tc>
        <w:tc>
          <w:tcPr>
            <w:tcW w:w="2044" w:type="dxa"/>
            <w:vMerge w:val="restart"/>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стоимость последнего капитального ремонта, если он проведен в 2014 году или позже без участия средств регионального оператора, руб.</w:t>
            </w:r>
          </w:p>
        </w:tc>
        <w:tc>
          <w:tcPr>
            <w:tcW w:w="8161" w:type="dxa"/>
            <w:gridSpan w:val="6"/>
            <w:tcBorders>
              <w:top w:val="single" w:sz="4" w:space="0" w:color="auto"/>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в том числе за счет:</w:t>
            </w:r>
          </w:p>
        </w:tc>
      </w:tr>
      <w:tr w:rsidR="007E0862" w:rsidRPr="003A7507" w:rsidTr="007E0862">
        <w:trPr>
          <w:trHeight w:val="20"/>
        </w:trPr>
        <w:tc>
          <w:tcPr>
            <w:tcW w:w="623"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1022"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998"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1046"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1273"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2044" w:type="dxa"/>
            <w:vMerge/>
            <w:tcBorders>
              <w:top w:val="nil"/>
              <w:left w:val="single" w:sz="4" w:space="0" w:color="auto"/>
              <w:bottom w:val="single" w:sz="4" w:space="0" w:color="auto"/>
              <w:right w:val="single" w:sz="4" w:space="0" w:color="auto"/>
            </w:tcBorders>
            <w:vAlign w:val="center"/>
            <w:hideMark/>
          </w:tcPr>
          <w:p w:rsidR="00C327B7" w:rsidRPr="003A7507" w:rsidRDefault="00C327B7" w:rsidP="003A7507">
            <w:pPr>
              <w:ind w:left="-79" w:right="-79"/>
              <w:rPr>
                <w:spacing w:val="-4"/>
              </w:rPr>
            </w:pPr>
          </w:p>
        </w:tc>
        <w:tc>
          <w:tcPr>
            <w:tcW w:w="965" w:type="dxa"/>
            <w:tcBorders>
              <w:top w:val="nil"/>
              <w:left w:val="nil"/>
              <w:bottom w:val="single" w:sz="4" w:space="0" w:color="auto"/>
              <w:right w:val="single" w:sz="4" w:space="0" w:color="auto"/>
            </w:tcBorders>
            <w:hideMark/>
          </w:tcPr>
          <w:p w:rsidR="00C327B7" w:rsidRPr="003A7507" w:rsidRDefault="00C327B7" w:rsidP="007E0862">
            <w:pPr>
              <w:ind w:left="-79" w:right="-79"/>
              <w:jc w:val="center"/>
              <w:rPr>
                <w:spacing w:val="-4"/>
              </w:rPr>
            </w:pPr>
            <w:r w:rsidRPr="003A7507">
              <w:rPr>
                <w:spacing w:val="-4"/>
              </w:rPr>
              <w:t>феде</w:t>
            </w:r>
            <w:r w:rsidR="007E0862">
              <w:rPr>
                <w:spacing w:val="-4"/>
              </w:rPr>
              <w:t>-</w:t>
            </w:r>
            <w:r w:rsidRPr="003A7507">
              <w:rPr>
                <w:spacing w:val="-4"/>
              </w:rPr>
              <w:t>рального бюджета</w:t>
            </w:r>
          </w:p>
        </w:tc>
        <w:tc>
          <w:tcPr>
            <w:tcW w:w="66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крае</w:t>
            </w:r>
            <w:r w:rsidR="00BB0DEC">
              <w:rPr>
                <w:spacing w:val="-4"/>
              </w:rPr>
              <w:t>-</w:t>
            </w:r>
            <w:r w:rsidRPr="003A7507">
              <w:rPr>
                <w:spacing w:val="-4"/>
              </w:rPr>
              <w:t>вого бюд</w:t>
            </w:r>
            <w:r w:rsidR="00BB0DEC">
              <w:rPr>
                <w:spacing w:val="-4"/>
              </w:rPr>
              <w:t>-</w:t>
            </w:r>
            <w:r w:rsidRPr="003A7507">
              <w:rPr>
                <w:spacing w:val="-4"/>
              </w:rPr>
              <w:t>жета</w:t>
            </w:r>
          </w:p>
        </w:tc>
        <w:tc>
          <w:tcPr>
            <w:tcW w:w="641"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мест</w:t>
            </w:r>
            <w:r w:rsidR="00BB0DEC">
              <w:rPr>
                <w:spacing w:val="-4"/>
              </w:rPr>
              <w:t>-</w:t>
            </w:r>
            <w:r w:rsidRPr="003A7507">
              <w:rPr>
                <w:spacing w:val="-4"/>
              </w:rPr>
              <w:t>ного бюд</w:t>
            </w:r>
            <w:r w:rsidR="00BB0DEC">
              <w:rPr>
                <w:spacing w:val="-4"/>
              </w:rPr>
              <w:t>-</w:t>
            </w:r>
            <w:r w:rsidRPr="003A7507">
              <w:rPr>
                <w:spacing w:val="-4"/>
              </w:rPr>
              <w:t>жета</w:t>
            </w:r>
          </w:p>
        </w:tc>
        <w:tc>
          <w:tcPr>
            <w:tcW w:w="1911"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фонда капитального ремонта, сформированного на специальном счете (минимальный взнос)</w:t>
            </w:r>
          </w:p>
        </w:tc>
        <w:tc>
          <w:tcPr>
            <w:tcW w:w="1843"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фонда капитального ремонта, сформированного на специальном счете (взнос сверх минимального)</w:t>
            </w:r>
          </w:p>
        </w:tc>
        <w:tc>
          <w:tcPr>
            <w:tcW w:w="2137"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прочих источников, кроме фонда капитального ремонта, сформированного на счете регионального оператора</w:t>
            </w:r>
          </w:p>
        </w:tc>
      </w:tr>
      <w:tr w:rsidR="007E0862" w:rsidRPr="003A7507" w:rsidTr="007E0862">
        <w:trPr>
          <w:trHeight w:val="20"/>
        </w:trPr>
        <w:tc>
          <w:tcPr>
            <w:tcW w:w="623" w:type="dxa"/>
            <w:tcBorders>
              <w:top w:val="nil"/>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82</w:t>
            </w:r>
          </w:p>
        </w:tc>
        <w:tc>
          <w:tcPr>
            <w:tcW w:w="102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83</w:t>
            </w:r>
          </w:p>
        </w:tc>
        <w:tc>
          <w:tcPr>
            <w:tcW w:w="998"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84</w:t>
            </w:r>
          </w:p>
        </w:tc>
        <w:tc>
          <w:tcPr>
            <w:tcW w:w="1046"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85</w:t>
            </w:r>
          </w:p>
        </w:tc>
        <w:tc>
          <w:tcPr>
            <w:tcW w:w="1273"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86</w:t>
            </w:r>
          </w:p>
        </w:tc>
        <w:tc>
          <w:tcPr>
            <w:tcW w:w="204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87</w:t>
            </w:r>
          </w:p>
        </w:tc>
        <w:tc>
          <w:tcPr>
            <w:tcW w:w="965"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88</w:t>
            </w:r>
          </w:p>
        </w:tc>
        <w:tc>
          <w:tcPr>
            <w:tcW w:w="66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89</w:t>
            </w:r>
          </w:p>
        </w:tc>
        <w:tc>
          <w:tcPr>
            <w:tcW w:w="641"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90</w:t>
            </w:r>
          </w:p>
        </w:tc>
        <w:tc>
          <w:tcPr>
            <w:tcW w:w="1911"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91</w:t>
            </w:r>
          </w:p>
        </w:tc>
        <w:tc>
          <w:tcPr>
            <w:tcW w:w="1843"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92</w:t>
            </w:r>
          </w:p>
        </w:tc>
        <w:tc>
          <w:tcPr>
            <w:tcW w:w="2137"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rPr>
            </w:pPr>
            <w:r w:rsidRPr="003A7507">
              <w:rPr>
                <w:spacing w:val="-4"/>
              </w:rPr>
              <w:t>93</w:t>
            </w:r>
          </w:p>
        </w:tc>
      </w:tr>
    </w:tbl>
    <w:p w:rsidR="00C327B7" w:rsidRPr="00AE0E61" w:rsidRDefault="00C327B7" w:rsidP="00C327B7">
      <w:pPr>
        <w:rPr>
          <w:sz w:val="2"/>
          <w:szCs w:val="2"/>
          <w:lang w:eastAsia="en-US"/>
        </w:rPr>
      </w:pPr>
    </w:p>
    <w:tbl>
      <w:tblPr>
        <w:tblW w:w="151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1050"/>
        <w:gridCol w:w="896"/>
        <w:gridCol w:w="1442"/>
        <w:gridCol w:w="2281"/>
        <w:gridCol w:w="961"/>
        <w:gridCol w:w="623"/>
        <w:gridCol w:w="616"/>
        <w:gridCol w:w="2086"/>
        <w:gridCol w:w="2031"/>
        <w:gridCol w:w="2301"/>
      </w:tblGrid>
      <w:tr w:rsidR="00C327B7" w:rsidRPr="003A7507" w:rsidTr="0014108D">
        <w:trPr>
          <w:trHeight w:val="20"/>
        </w:trPr>
        <w:tc>
          <w:tcPr>
            <w:tcW w:w="15176" w:type="dxa"/>
            <w:gridSpan w:val="11"/>
            <w:noWrap/>
            <w:hideMark/>
          </w:tcPr>
          <w:p w:rsidR="00C327B7" w:rsidRPr="003A7507" w:rsidRDefault="00C327B7" w:rsidP="003A7507">
            <w:pPr>
              <w:ind w:left="-79" w:right="-79"/>
              <w:jc w:val="center"/>
              <w:rPr>
                <w:spacing w:val="-4"/>
                <w:sz w:val="28"/>
                <w:szCs w:val="28"/>
                <w:lang w:eastAsia="en-US"/>
              </w:rPr>
            </w:pPr>
            <w:r w:rsidRPr="003A7507">
              <w:rPr>
                <w:spacing w:val="-4"/>
              </w:rPr>
              <w:t>Техническое описание конструктивных элементов и инженерного оборудования</w:t>
            </w:r>
          </w:p>
        </w:tc>
      </w:tr>
      <w:tr w:rsidR="00C327B7" w:rsidRPr="003A7507" w:rsidTr="0014108D">
        <w:trPr>
          <w:trHeight w:val="20"/>
        </w:trPr>
        <w:tc>
          <w:tcPr>
            <w:tcW w:w="15176" w:type="dxa"/>
            <w:gridSpan w:val="11"/>
            <w:noWrap/>
            <w:hideMark/>
          </w:tcPr>
          <w:p w:rsidR="00C327B7" w:rsidRPr="003A7507" w:rsidRDefault="00C327B7" w:rsidP="003A7507">
            <w:pPr>
              <w:ind w:left="-79" w:right="-79"/>
              <w:jc w:val="center"/>
              <w:rPr>
                <w:spacing w:val="-4"/>
              </w:rPr>
            </w:pPr>
            <w:r w:rsidRPr="003A7507">
              <w:rPr>
                <w:spacing w:val="-4"/>
                <w:szCs w:val="28"/>
              </w:rPr>
              <w:br w:type="page"/>
            </w:r>
            <w:r w:rsidRPr="003A7507">
              <w:rPr>
                <w:spacing w:val="-4"/>
              </w:rPr>
              <w:t>лифты</w:t>
            </w:r>
          </w:p>
        </w:tc>
      </w:tr>
      <w:tr w:rsidR="005A6792" w:rsidRPr="003A7507" w:rsidTr="0014108D">
        <w:trPr>
          <w:trHeight w:val="20"/>
        </w:trPr>
        <w:tc>
          <w:tcPr>
            <w:tcW w:w="889" w:type="dxa"/>
            <w:vMerge w:val="restart"/>
            <w:hideMark/>
          </w:tcPr>
          <w:p w:rsidR="00C327B7" w:rsidRPr="00AE0E61" w:rsidRDefault="00C327B7" w:rsidP="003A7507">
            <w:pPr>
              <w:ind w:left="-79" w:right="-79"/>
              <w:jc w:val="center"/>
              <w:rPr>
                <w:spacing w:val="-6"/>
              </w:rPr>
            </w:pPr>
            <w:r w:rsidRPr="00AE0E61">
              <w:rPr>
                <w:spacing w:val="-6"/>
              </w:rPr>
              <w:t>коли</w:t>
            </w:r>
            <w:r w:rsidR="00AE0E61">
              <w:rPr>
                <w:spacing w:val="-6"/>
              </w:rPr>
              <w:t>-</w:t>
            </w:r>
            <w:r w:rsidRPr="00AE0E61">
              <w:rPr>
                <w:spacing w:val="-6"/>
              </w:rPr>
              <w:t>чество лифтов, ед.</w:t>
            </w:r>
          </w:p>
        </w:tc>
        <w:tc>
          <w:tcPr>
            <w:tcW w:w="1050" w:type="dxa"/>
            <w:vMerge w:val="restart"/>
            <w:hideMark/>
          </w:tcPr>
          <w:p w:rsidR="00C327B7" w:rsidRPr="00AE0E61" w:rsidRDefault="00C327B7" w:rsidP="003A7507">
            <w:pPr>
              <w:ind w:left="-79" w:right="-79"/>
              <w:jc w:val="center"/>
              <w:rPr>
                <w:spacing w:val="-6"/>
              </w:rPr>
            </w:pPr>
            <w:r w:rsidRPr="00AE0E61">
              <w:rPr>
                <w:spacing w:val="-6"/>
              </w:rPr>
              <w:t>дата осмотра (ДД.ММ.ГГГГ)</w:t>
            </w:r>
          </w:p>
        </w:tc>
        <w:tc>
          <w:tcPr>
            <w:tcW w:w="896" w:type="dxa"/>
            <w:vMerge w:val="restart"/>
            <w:hideMark/>
          </w:tcPr>
          <w:p w:rsidR="00C327B7" w:rsidRPr="00AE0E61" w:rsidRDefault="00C327B7" w:rsidP="00200D10">
            <w:pPr>
              <w:ind w:left="-79" w:right="-79"/>
              <w:jc w:val="center"/>
              <w:rPr>
                <w:spacing w:val="-6"/>
              </w:rPr>
            </w:pPr>
            <w:r w:rsidRPr="00AE0E61">
              <w:rPr>
                <w:spacing w:val="-6"/>
              </w:rPr>
              <w:t>износ лифтов, %</w:t>
            </w:r>
          </w:p>
        </w:tc>
        <w:tc>
          <w:tcPr>
            <w:tcW w:w="1442" w:type="dxa"/>
            <w:vMerge w:val="restart"/>
            <w:hideMark/>
          </w:tcPr>
          <w:p w:rsidR="00C327B7" w:rsidRPr="00AE0E61" w:rsidRDefault="00C327B7" w:rsidP="003A7507">
            <w:pPr>
              <w:ind w:left="-79" w:right="-79"/>
              <w:jc w:val="center"/>
              <w:rPr>
                <w:spacing w:val="-6"/>
              </w:rPr>
            </w:pPr>
            <w:r w:rsidRPr="00AE0E61">
              <w:rPr>
                <w:spacing w:val="-6"/>
              </w:rPr>
              <w:t>год проведения последнего капитального ремонта (ГГГГ)</w:t>
            </w:r>
          </w:p>
        </w:tc>
        <w:tc>
          <w:tcPr>
            <w:tcW w:w="2281" w:type="dxa"/>
            <w:vMerge w:val="restart"/>
            <w:hideMark/>
          </w:tcPr>
          <w:p w:rsidR="00C327B7" w:rsidRPr="00AE0E61" w:rsidRDefault="00C327B7" w:rsidP="003A7507">
            <w:pPr>
              <w:ind w:left="-79" w:right="-79"/>
              <w:jc w:val="center"/>
              <w:rPr>
                <w:spacing w:val="-6"/>
              </w:rPr>
            </w:pPr>
            <w:r w:rsidRPr="00AE0E61">
              <w:rPr>
                <w:spacing w:val="-6"/>
              </w:rPr>
              <w:t>стоимость последнего капитального ремонта, если он проведен в 2014 году или позже без участия средств регионального оператора, руб.</w:t>
            </w:r>
          </w:p>
        </w:tc>
        <w:tc>
          <w:tcPr>
            <w:tcW w:w="8618" w:type="dxa"/>
            <w:gridSpan w:val="6"/>
            <w:hideMark/>
          </w:tcPr>
          <w:p w:rsidR="00C327B7" w:rsidRPr="00AE0E61" w:rsidRDefault="00C327B7" w:rsidP="003A7507">
            <w:pPr>
              <w:ind w:left="-79" w:right="-79"/>
              <w:jc w:val="center"/>
              <w:rPr>
                <w:spacing w:val="-6"/>
              </w:rPr>
            </w:pPr>
            <w:r w:rsidRPr="00AE0E61">
              <w:rPr>
                <w:spacing w:val="-6"/>
              </w:rPr>
              <w:t>в том числе за счет:</w:t>
            </w:r>
          </w:p>
        </w:tc>
      </w:tr>
      <w:tr w:rsidR="0014108D" w:rsidRPr="003A7507" w:rsidTr="0014108D">
        <w:trPr>
          <w:trHeight w:val="20"/>
        </w:trPr>
        <w:tc>
          <w:tcPr>
            <w:tcW w:w="889" w:type="dxa"/>
            <w:vMerge/>
            <w:vAlign w:val="center"/>
            <w:hideMark/>
          </w:tcPr>
          <w:p w:rsidR="00C327B7" w:rsidRPr="00AE0E61" w:rsidRDefault="00C327B7" w:rsidP="003A7507">
            <w:pPr>
              <w:ind w:left="-79" w:right="-79"/>
              <w:rPr>
                <w:spacing w:val="-6"/>
              </w:rPr>
            </w:pPr>
          </w:p>
        </w:tc>
        <w:tc>
          <w:tcPr>
            <w:tcW w:w="1050" w:type="dxa"/>
            <w:vMerge/>
            <w:vAlign w:val="center"/>
            <w:hideMark/>
          </w:tcPr>
          <w:p w:rsidR="00C327B7" w:rsidRPr="00AE0E61" w:rsidRDefault="00C327B7" w:rsidP="003A7507">
            <w:pPr>
              <w:ind w:left="-79" w:right="-79"/>
              <w:rPr>
                <w:spacing w:val="-6"/>
              </w:rPr>
            </w:pPr>
          </w:p>
        </w:tc>
        <w:tc>
          <w:tcPr>
            <w:tcW w:w="896" w:type="dxa"/>
            <w:vMerge/>
            <w:vAlign w:val="center"/>
            <w:hideMark/>
          </w:tcPr>
          <w:p w:rsidR="00C327B7" w:rsidRPr="00AE0E61" w:rsidRDefault="00C327B7" w:rsidP="003A7507">
            <w:pPr>
              <w:ind w:left="-79" w:right="-79"/>
              <w:rPr>
                <w:spacing w:val="-6"/>
              </w:rPr>
            </w:pPr>
          </w:p>
        </w:tc>
        <w:tc>
          <w:tcPr>
            <w:tcW w:w="1442" w:type="dxa"/>
            <w:vMerge/>
            <w:vAlign w:val="center"/>
            <w:hideMark/>
          </w:tcPr>
          <w:p w:rsidR="00C327B7" w:rsidRPr="00AE0E61" w:rsidRDefault="00C327B7" w:rsidP="003A7507">
            <w:pPr>
              <w:ind w:left="-79" w:right="-79"/>
              <w:rPr>
                <w:spacing w:val="-6"/>
              </w:rPr>
            </w:pPr>
          </w:p>
        </w:tc>
        <w:tc>
          <w:tcPr>
            <w:tcW w:w="2281" w:type="dxa"/>
            <w:vMerge/>
            <w:vAlign w:val="center"/>
            <w:hideMark/>
          </w:tcPr>
          <w:p w:rsidR="00C327B7" w:rsidRPr="00AE0E61" w:rsidRDefault="00C327B7" w:rsidP="003A7507">
            <w:pPr>
              <w:ind w:left="-79" w:right="-79"/>
              <w:rPr>
                <w:spacing w:val="-6"/>
              </w:rPr>
            </w:pPr>
          </w:p>
        </w:tc>
        <w:tc>
          <w:tcPr>
            <w:tcW w:w="961" w:type="dxa"/>
            <w:hideMark/>
          </w:tcPr>
          <w:p w:rsidR="00C327B7" w:rsidRPr="00AE0E61" w:rsidRDefault="00C327B7" w:rsidP="0014108D">
            <w:pPr>
              <w:ind w:left="-79" w:right="-79"/>
              <w:jc w:val="center"/>
              <w:rPr>
                <w:spacing w:val="-6"/>
              </w:rPr>
            </w:pPr>
            <w:r w:rsidRPr="00AE0E61">
              <w:rPr>
                <w:spacing w:val="-6"/>
              </w:rPr>
              <w:t>феде</w:t>
            </w:r>
            <w:r w:rsidR="0014108D">
              <w:rPr>
                <w:spacing w:val="-6"/>
              </w:rPr>
              <w:t>-</w:t>
            </w:r>
            <w:r w:rsidRPr="00AE0E61">
              <w:rPr>
                <w:spacing w:val="-6"/>
              </w:rPr>
              <w:t>рального бюджета</w:t>
            </w:r>
          </w:p>
        </w:tc>
        <w:tc>
          <w:tcPr>
            <w:tcW w:w="623" w:type="dxa"/>
            <w:hideMark/>
          </w:tcPr>
          <w:p w:rsidR="00C327B7" w:rsidRPr="00AE0E61" w:rsidRDefault="00C327B7" w:rsidP="003A7507">
            <w:pPr>
              <w:ind w:left="-79" w:right="-79"/>
              <w:jc w:val="center"/>
              <w:rPr>
                <w:spacing w:val="-6"/>
              </w:rPr>
            </w:pPr>
            <w:r w:rsidRPr="00AE0E61">
              <w:rPr>
                <w:spacing w:val="-6"/>
              </w:rPr>
              <w:t>крае</w:t>
            </w:r>
            <w:r w:rsidR="00AE0E61">
              <w:rPr>
                <w:spacing w:val="-6"/>
              </w:rPr>
              <w:t>-</w:t>
            </w:r>
            <w:r w:rsidRPr="00AE0E61">
              <w:rPr>
                <w:spacing w:val="-6"/>
              </w:rPr>
              <w:t>вого бюд</w:t>
            </w:r>
            <w:r w:rsidR="00AE0E61">
              <w:rPr>
                <w:spacing w:val="-6"/>
              </w:rPr>
              <w:t>-</w:t>
            </w:r>
            <w:r w:rsidRPr="00AE0E61">
              <w:rPr>
                <w:spacing w:val="-6"/>
              </w:rPr>
              <w:t>жета</w:t>
            </w:r>
          </w:p>
        </w:tc>
        <w:tc>
          <w:tcPr>
            <w:tcW w:w="616" w:type="dxa"/>
            <w:hideMark/>
          </w:tcPr>
          <w:p w:rsidR="00C327B7" w:rsidRPr="00AE0E61" w:rsidRDefault="00C327B7" w:rsidP="003A7507">
            <w:pPr>
              <w:ind w:left="-79" w:right="-79"/>
              <w:jc w:val="center"/>
              <w:rPr>
                <w:spacing w:val="-6"/>
              </w:rPr>
            </w:pPr>
            <w:r w:rsidRPr="00AE0E61">
              <w:rPr>
                <w:spacing w:val="-6"/>
              </w:rPr>
              <w:t>мест</w:t>
            </w:r>
            <w:r w:rsidR="00AE0E61">
              <w:rPr>
                <w:spacing w:val="-6"/>
              </w:rPr>
              <w:t>-</w:t>
            </w:r>
            <w:r w:rsidRPr="00AE0E61">
              <w:rPr>
                <w:spacing w:val="-6"/>
              </w:rPr>
              <w:t>ного бюд</w:t>
            </w:r>
            <w:r w:rsidR="00AE0E61">
              <w:rPr>
                <w:spacing w:val="-6"/>
              </w:rPr>
              <w:t>-</w:t>
            </w:r>
            <w:r w:rsidRPr="00AE0E61">
              <w:rPr>
                <w:spacing w:val="-6"/>
              </w:rPr>
              <w:t>жета</w:t>
            </w:r>
          </w:p>
        </w:tc>
        <w:tc>
          <w:tcPr>
            <w:tcW w:w="2086" w:type="dxa"/>
            <w:hideMark/>
          </w:tcPr>
          <w:p w:rsidR="00C327B7" w:rsidRPr="00AE0E61" w:rsidRDefault="00C327B7" w:rsidP="003A7507">
            <w:pPr>
              <w:ind w:left="-79" w:right="-79"/>
              <w:jc w:val="center"/>
              <w:rPr>
                <w:spacing w:val="-6"/>
              </w:rPr>
            </w:pPr>
            <w:r w:rsidRPr="00AE0E61">
              <w:rPr>
                <w:spacing w:val="-6"/>
              </w:rPr>
              <w:t>фонда капитального ремонта, сформированного на специальном счете (минимальный взнос)</w:t>
            </w:r>
          </w:p>
        </w:tc>
        <w:tc>
          <w:tcPr>
            <w:tcW w:w="2031" w:type="dxa"/>
            <w:hideMark/>
          </w:tcPr>
          <w:p w:rsidR="00C327B7" w:rsidRPr="00AE0E61" w:rsidRDefault="00C327B7" w:rsidP="003A7507">
            <w:pPr>
              <w:ind w:left="-79" w:right="-79"/>
              <w:jc w:val="center"/>
              <w:rPr>
                <w:spacing w:val="-6"/>
              </w:rPr>
            </w:pPr>
            <w:r w:rsidRPr="00AE0E61">
              <w:rPr>
                <w:spacing w:val="-6"/>
              </w:rPr>
              <w:t>фонда капитального ремонта, сформированного на специальном счете (взнос сверх минимального)</w:t>
            </w:r>
          </w:p>
        </w:tc>
        <w:tc>
          <w:tcPr>
            <w:tcW w:w="2301" w:type="dxa"/>
            <w:hideMark/>
          </w:tcPr>
          <w:p w:rsidR="00C327B7" w:rsidRPr="00AE0E61" w:rsidRDefault="00C327B7" w:rsidP="003A7507">
            <w:pPr>
              <w:ind w:left="-79" w:right="-79"/>
              <w:jc w:val="center"/>
              <w:rPr>
                <w:spacing w:val="-6"/>
              </w:rPr>
            </w:pPr>
            <w:r w:rsidRPr="00AE0E61">
              <w:rPr>
                <w:spacing w:val="-6"/>
              </w:rPr>
              <w:t>прочих источников, кроме фонда капитального ремонта, сформированного на счете регионального оператора</w:t>
            </w:r>
          </w:p>
        </w:tc>
      </w:tr>
      <w:tr w:rsidR="00AE0E61" w:rsidRPr="003A7507" w:rsidTr="0014108D">
        <w:trPr>
          <w:trHeight w:val="20"/>
        </w:trPr>
        <w:tc>
          <w:tcPr>
            <w:tcW w:w="889" w:type="dxa"/>
            <w:hideMark/>
          </w:tcPr>
          <w:p w:rsidR="00C327B7" w:rsidRPr="003A7507" w:rsidRDefault="00C327B7" w:rsidP="003A7507">
            <w:pPr>
              <w:ind w:left="-79" w:right="-79"/>
              <w:jc w:val="center"/>
              <w:rPr>
                <w:spacing w:val="-4"/>
              </w:rPr>
            </w:pPr>
            <w:r w:rsidRPr="003A7507">
              <w:rPr>
                <w:spacing w:val="-4"/>
              </w:rPr>
              <w:t>94</w:t>
            </w:r>
          </w:p>
        </w:tc>
        <w:tc>
          <w:tcPr>
            <w:tcW w:w="1050" w:type="dxa"/>
            <w:hideMark/>
          </w:tcPr>
          <w:p w:rsidR="00C327B7" w:rsidRPr="003A7507" w:rsidRDefault="00C327B7" w:rsidP="003A7507">
            <w:pPr>
              <w:ind w:left="-79" w:right="-79"/>
              <w:jc w:val="center"/>
              <w:rPr>
                <w:spacing w:val="-4"/>
              </w:rPr>
            </w:pPr>
            <w:r w:rsidRPr="003A7507">
              <w:rPr>
                <w:spacing w:val="-4"/>
              </w:rPr>
              <w:t>95</w:t>
            </w:r>
          </w:p>
        </w:tc>
        <w:tc>
          <w:tcPr>
            <w:tcW w:w="896" w:type="dxa"/>
            <w:hideMark/>
          </w:tcPr>
          <w:p w:rsidR="00C327B7" w:rsidRPr="003A7507" w:rsidRDefault="00C327B7" w:rsidP="003A7507">
            <w:pPr>
              <w:ind w:left="-79" w:right="-79"/>
              <w:jc w:val="center"/>
              <w:rPr>
                <w:spacing w:val="-4"/>
              </w:rPr>
            </w:pPr>
            <w:r w:rsidRPr="003A7507">
              <w:rPr>
                <w:spacing w:val="-4"/>
              </w:rPr>
              <w:t>96</w:t>
            </w:r>
          </w:p>
        </w:tc>
        <w:tc>
          <w:tcPr>
            <w:tcW w:w="1442" w:type="dxa"/>
            <w:hideMark/>
          </w:tcPr>
          <w:p w:rsidR="00C327B7" w:rsidRPr="003A7507" w:rsidRDefault="00C327B7" w:rsidP="003A7507">
            <w:pPr>
              <w:ind w:left="-79" w:right="-79"/>
              <w:jc w:val="center"/>
              <w:rPr>
                <w:spacing w:val="-4"/>
              </w:rPr>
            </w:pPr>
            <w:r w:rsidRPr="003A7507">
              <w:rPr>
                <w:spacing w:val="-4"/>
              </w:rPr>
              <w:t>97</w:t>
            </w:r>
          </w:p>
        </w:tc>
        <w:tc>
          <w:tcPr>
            <w:tcW w:w="2281" w:type="dxa"/>
            <w:hideMark/>
          </w:tcPr>
          <w:p w:rsidR="00C327B7" w:rsidRPr="003A7507" w:rsidRDefault="00C327B7" w:rsidP="003A7507">
            <w:pPr>
              <w:ind w:left="-79" w:right="-79"/>
              <w:jc w:val="center"/>
              <w:rPr>
                <w:spacing w:val="-4"/>
              </w:rPr>
            </w:pPr>
            <w:r w:rsidRPr="003A7507">
              <w:rPr>
                <w:spacing w:val="-4"/>
              </w:rPr>
              <w:t>98</w:t>
            </w:r>
          </w:p>
        </w:tc>
        <w:tc>
          <w:tcPr>
            <w:tcW w:w="961" w:type="dxa"/>
            <w:hideMark/>
          </w:tcPr>
          <w:p w:rsidR="00C327B7" w:rsidRPr="003A7507" w:rsidRDefault="00C327B7" w:rsidP="003A7507">
            <w:pPr>
              <w:ind w:left="-79" w:right="-79"/>
              <w:jc w:val="center"/>
              <w:rPr>
                <w:spacing w:val="-4"/>
              </w:rPr>
            </w:pPr>
            <w:r w:rsidRPr="003A7507">
              <w:rPr>
                <w:spacing w:val="-4"/>
              </w:rPr>
              <w:t>99</w:t>
            </w:r>
          </w:p>
        </w:tc>
        <w:tc>
          <w:tcPr>
            <w:tcW w:w="623" w:type="dxa"/>
            <w:hideMark/>
          </w:tcPr>
          <w:p w:rsidR="00C327B7" w:rsidRPr="003A7507" w:rsidRDefault="00C327B7" w:rsidP="003A7507">
            <w:pPr>
              <w:ind w:left="-79" w:right="-79"/>
              <w:jc w:val="center"/>
              <w:rPr>
                <w:spacing w:val="-4"/>
              </w:rPr>
            </w:pPr>
            <w:r w:rsidRPr="003A7507">
              <w:rPr>
                <w:spacing w:val="-4"/>
              </w:rPr>
              <w:t>100</w:t>
            </w:r>
          </w:p>
        </w:tc>
        <w:tc>
          <w:tcPr>
            <w:tcW w:w="616" w:type="dxa"/>
            <w:hideMark/>
          </w:tcPr>
          <w:p w:rsidR="00C327B7" w:rsidRPr="003A7507" w:rsidRDefault="00C327B7" w:rsidP="003A7507">
            <w:pPr>
              <w:ind w:left="-79" w:right="-79"/>
              <w:jc w:val="center"/>
              <w:rPr>
                <w:spacing w:val="-4"/>
              </w:rPr>
            </w:pPr>
            <w:r w:rsidRPr="003A7507">
              <w:rPr>
                <w:spacing w:val="-4"/>
              </w:rPr>
              <w:t>101</w:t>
            </w:r>
          </w:p>
        </w:tc>
        <w:tc>
          <w:tcPr>
            <w:tcW w:w="2086" w:type="dxa"/>
            <w:hideMark/>
          </w:tcPr>
          <w:p w:rsidR="00C327B7" w:rsidRPr="003A7507" w:rsidRDefault="00C327B7" w:rsidP="003A7507">
            <w:pPr>
              <w:ind w:left="-79" w:right="-79"/>
              <w:jc w:val="center"/>
              <w:rPr>
                <w:spacing w:val="-4"/>
              </w:rPr>
            </w:pPr>
            <w:r w:rsidRPr="003A7507">
              <w:rPr>
                <w:spacing w:val="-4"/>
              </w:rPr>
              <w:t>102</w:t>
            </w:r>
          </w:p>
        </w:tc>
        <w:tc>
          <w:tcPr>
            <w:tcW w:w="2031" w:type="dxa"/>
            <w:hideMark/>
          </w:tcPr>
          <w:p w:rsidR="00C327B7" w:rsidRPr="003A7507" w:rsidRDefault="00C327B7" w:rsidP="003A7507">
            <w:pPr>
              <w:ind w:left="-79" w:right="-79"/>
              <w:jc w:val="center"/>
              <w:rPr>
                <w:spacing w:val="-4"/>
              </w:rPr>
            </w:pPr>
            <w:r w:rsidRPr="003A7507">
              <w:rPr>
                <w:spacing w:val="-4"/>
              </w:rPr>
              <w:t>103</w:t>
            </w:r>
          </w:p>
        </w:tc>
        <w:tc>
          <w:tcPr>
            <w:tcW w:w="2301" w:type="dxa"/>
            <w:hideMark/>
          </w:tcPr>
          <w:p w:rsidR="00C327B7" w:rsidRPr="003A7507" w:rsidRDefault="00C327B7" w:rsidP="003A7507">
            <w:pPr>
              <w:ind w:left="-79" w:right="-79"/>
              <w:jc w:val="center"/>
              <w:rPr>
                <w:spacing w:val="-4"/>
              </w:rPr>
            </w:pPr>
            <w:r w:rsidRPr="003A7507">
              <w:rPr>
                <w:spacing w:val="-4"/>
              </w:rPr>
              <w:t>104</w:t>
            </w:r>
          </w:p>
        </w:tc>
      </w:tr>
    </w:tbl>
    <w:p w:rsidR="00C327B7" w:rsidRPr="0014108D" w:rsidRDefault="00C327B7" w:rsidP="00C327B7">
      <w:pPr>
        <w:rPr>
          <w:sz w:val="22"/>
          <w:szCs w:val="22"/>
          <w:lang w:eastAsia="en-US"/>
        </w:rPr>
      </w:pPr>
    </w:p>
    <w:tbl>
      <w:tblPr>
        <w:tblW w:w="151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050"/>
        <w:gridCol w:w="839"/>
        <w:gridCol w:w="1417"/>
        <w:gridCol w:w="2335"/>
        <w:gridCol w:w="977"/>
        <w:gridCol w:w="642"/>
        <w:gridCol w:w="616"/>
        <w:gridCol w:w="2099"/>
        <w:gridCol w:w="2072"/>
        <w:gridCol w:w="2312"/>
      </w:tblGrid>
      <w:tr w:rsidR="00C327B7" w:rsidRPr="003A7507" w:rsidTr="0014108D">
        <w:trPr>
          <w:trHeight w:val="20"/>
        </w:trPr>
        <w:tc>
          <w:tcPr>
            <w:tcW w:w="15164" w:type="dxa"/>
            <w:gridSpan w:val="11"/>
            <w:noWrap/>
            <w:hideMark/>
          </w:tcPr>
          <w:p w:rsidR="00C327B7" w:rsidRPr="003A7507" w:rsidRDefault="00C327B7" w:rsidP="003A7507">
            <w:pPr>
              <w:ind w:left="-79" w:right="-79"/>
              <w:jc w:val="center"/>
              <w:rPr>
                <w:spacing w:val="-4"/>
                <w:sz w:val="28"/>
                <w:szCs w:val="28"/>
                <w:lang w:eastAsia="en-US"/>
              </w:rPr>
            </w:pPr>
            <w:r w:rsidRPr="003A7507">
              <w:rPr>
                <w:spacing w:val="-4"/>
              </w:rPr>
              <w:t>Техническое описание конструктивных элементов и инженерного оборудования</w:t>
            </w:r>
          </w:p>
        </w:tc>
      </w:tr>
      <w:tr w:rsidR="00C327B7" w:rsidRPr="003A7507" w:rsidTr="0014108D">
        <w:trPr>
          <w:trHeight w:val="20"/>
        </w:trPr>
        <w:tc>
          <w:tcPr>
            <w:tcW w:w="15164" w:type="dxa"/>
            <w:gridSpan w:val="11"/>
            <w:noWrap/>
            <w:hideMark/>
          </w:tcPr>
          <w:p w:rsidR="00C327B7" w:rsidRPr="003A7507" w:rsidRDefault="00C327B7" w:rsidP="003A7507">
            <w:pPr>
              <w:ind w:left="-79" w:right="-79"/>
              <w:jc w:val="center"/>
              <w:rPr>
                <w:spacing w:val="-4"/>
              </w:rPr>
            </w:pPr>
            <w:r w:rsidRPr="003A7507">
              <w:rPr>
                <w:spacing w:val="-4"/>
                <w:szCs w:val="28"/>
              </w:rPr>
              <w:br w:type="page"/>
            </w:r>
            <w:r w:rsidRPr="003A7507">
              <w:rPr>
                <w:spacing w:val="-4"/>
              </w:rPr>
              <w:t>фундамент</w:t>
            </w:r>
          </w:p>
        </w:tc>
      </w:tr>
      <w:tr w:rsidR="00C327B7" w:rsidRPr="003A7507" w:rsidTr="0014108D">
        <w:trPr>
          <w:trHeight w:val="20"/>
        </w:trPr>
        <w:tc>
          <w:tcPr>
            <w:tcW w:w="805" w:type="dxa"/>
            <w:vMerge w:val="restart"/>
            <w:hideMark/>
          </w:tcPr>
          <w:p w:rsidR="00C327B7" w:rsidRPr="00AE0E61" w:rsidRDefault="00C327B7" w:rsidP="003A7507">
            <w:pPr>
              <w:ind w:left="-79" w:right="-79"/>
              <w:jc w:val="center"/>
              <w:rPr>
                <w:spacing w:val="-6"/>
              </w:rPr>
            </w:pPr>
            <w:r w:rsidRPr="00AE0E61">
              <w:rPr>
                <w:spacing w:val="-6"/>
              </w:rPr>
              <w:t>тип фунда</w:t>
            </w:r>
            <w:r w:rsidR="00AE0E61">
              <w:rPr>
                <w:spacing w:val="-6"/>
              </w:rPr>
              <w:t>-</w:t>
            </w:r>
            <w:r w:rsidRPr="00AE0E61">
              <w:rPr>
                <w:spacing w:val="-6"/>
              </w:rPr>
              <w:t>мента</w:t>
            </w:r>
          </w:p>
        </w:tc>
        <w:tc>
          <w:tcPr>
            <w:tcW w:w="1050" w:type="dxa"/>
            <w:vMerge w:val="restart"/>
            <w:hideMark/>
          </w:tcPr>
          <w:p w:rsidR="00C327B7" w:rsidRPr="00AE0E61" w:rsidRDefault="00C327B7" w:rsidP="003A7507">
            <w:pPr>
              <w:ind w:left="-79" w:right="-79"/>
              <w:jc w:val="center"/>
              <w:rPr>
                <w:spacing w:val="-6"/>
              </w:rPr>
            </w:pPr>
            <w:r w:rsidRPr="00AE0E61">
              <w:rPr>
                <w:spacing w:val="-6"/>
              </w:rPr>
              <w:t>дата осмотра (ДД.ММ.ГГГГ)</w:t>
            </w:r>
          </w:p>
        </w:tc>
        <w:tc>
          <w:tcPr>
            <w:tcW w:w="839" w:type="dxa"/>
            <w:vMerge w:val="restart"/>
            <w:hideMark/>
          </w:tcPr>
          <w:p w:rsidR="00C327B7" w:rsidRPr="00AE0E61" w:rsidRDefault="00C327B7" w:rsidP="00200D10">
            <w:pPr>
              <w:ind w:left="-79" w:right="-79"/>
              <w:jc w:val="center"/>
              <w:rPr>
                <w:spacing w:val="-6"/>
              </w:rPr>
            </w:pPr>
            <w:r w:rsidRPr="00AE0E61">
              <w:rPr>
                <w:spacing w:val="-6"/>
              </w:rPr>
              <w:t>износ фунда</w:t>
            </w:r>
            <w:r w:rsidR="00AE0E61">
              <w:rPr>
                <w:spacing w:val="-6"/>
              </w:rPr>
              <w:t>-</w:t>
            </w:r>
            <w:r w:rsidRPr="00AE0E61">
              <w:rPr>
                <w:spacing w:val="-6"/>
              </w:rPr>
              <w:t>мента, %</w:t>
            </w:r>
          </w:p>
        </w:tc>
        <w:tc>
          <w:tcPr>
            <w:tcW w:w="1417" w:type="dxa"/>
            <w:vMerge w:val="restart"/>
            <w:hideMark/>
          </w:tcPr>
          <w:p w:rsidR="00C327B7" w:rsidRPr="00AE0E61" w:rsidRDefault="00C327B7" w:rsidP="003A7507">
            <w:pPr>
              <w:ind w:left="-79" w:right="-79"/>
              <w:jc w:val="center"/>
              <w:rPr>
                <w:spacing w:val="-6"/>
              </w:rPr>
            </w:pPr>
            <w:r w:rsidRPr="00AE0E61">
              <w:rPr>
                <w:spacing w:val="-6"/>
              </w:rPr>
              <w:t>год проведения последнего капитального ремонта (ГГГГ)</w:t>
            </w:r>
          </w:p>
        </w:tc>
        <w:tc>
          <w:tcPr>
            <w:tcW w:w="2335" w:type="dxa"/>
            <w:vMerge w:val="restart"/>
            <w:hideMark/>
          </w:tcPr>
          <w:p w:rsidR="00C327B7" w:rsidRPr="00AE0E61" w:rsidRDefault="00C327B7" w:rsidP="003A7507">
            <w:pPr>
              <w:ind w:left="-79" w:right="-79"/>
              <w:jc w:val="center"/>
              <w:rPr>
                <w:spacing w:val="-6"/>
              </w:rPr>
            </w:pPr>
            <w:r w:rsidRPr="00AE0E61">
              <w:rPr>
                <w:spacing w:val="-6"/>
              </w:rPr>
              <w:t>стоимость последнего капитального ремонта, если он проведен в 2014 году или позже без участия средств регионального оператора, руб.</w:t>
            </w:r>
          </w:p>
        </w:tc>
        <w:tc>
          <w:tcPr>
            <w:tcW w:w="8718" w:type="dxa"/>
            <w:gridSpan w:val="6"/>
            <w:hideMark/>
          </w:tcPr>
          <w:p w:rsidR="00C327B7" w:rsidRPr="00AE0E61" w:rsidRDefault="00C327B7" w:rsidP="003A7507">
            <w:pPr>
              <w:ind w:left="-79" w:right="-79"/>
              <w:jc w:val="center"/>
              <w:rPr>
                <w:spacing w:val="-6"/>
              </w:rPr>
            </w:pPr>
            <w:r w:rsidRPr="00AE0E61">
              <w:rPr>
                <w:spacing w:val="-6"/>
              </w:rPr>
              <w:t>в том числе за счет:</w:t>
            </w:r>
          </w:p>
        </w:tc>
      </w:tr>
      <w:tr w:rsidR="005A6792" w:rsidRPr="003A7507" w:rsidTr="0014108D">
        <w:trPr>
          <w:trHeight w:val="20"/>
        </w:trPr>
        <w:tc>
          <w:tcPr>
            <w:tcW w:w="805" w:type="dxa"/>
            <w:vMerge/>
            <w:vAlign w:val="center"/>
            <w:hideMark/>
          </w:tcPr>
          <w:p w:rsidR="00C327B7" w:rsidRPr="00AE0E61" w:rsidRDefault="00C327B7" w:rsidP="003A7507">
            <w:pPr>
              <w:ind w:left="-79" w:right="-79"/>
              <w:rPr>
                <w:spacing w:val="-6"/>
              </w:rPr>
            </w:pPr>
          </w:p>
        </w:tc>
        <w:tc>
          <w:tcPr>
            <w:tcW w:w="1050" w:type="dxa"/>
            <w:vMerge/>
            <w:vAlign w:val="center"/>
            <w:hideMark/>
          </w:tcPr>
          <w:p w:rsidR="00C327B7" w:rsidRPr="00AE0E61" w:rsidRDefault="00C327B7" w:rsidP="003A7507">
            <w:pPr>
              <w:ind w:left="-79" w:right="-79"/>
              <w:rPr>
                <w:spacing w:val="-6"/>
              </w:rPr>
            </w:pPr>
          </w:p>
        </w:tc>
        <w:tc>
          <w:tcPr>
            <w:tcW w:w="839" w:type="dxa"/>
            <w:vMerge/>
            <w:vAlign w:val="center"/>
            <w:hideMark/>
          </w:tcPr>
          <w:p w:rsidR="00C327B7" w:rsidRPr="00AE0E61" w:rsidRDefault="00C327B7" w:rsidP="003A7507">
            <w:pPr>
              <w:ind w:left="-79" w:right="-79"/>
              <w:rPr>
                <w:spacing w:val="-6"/>
              </w:rPr>
            </w:pPr>
          </w:p>
        </w:tc>
        <w:tc>
          <w:tcPr>
            <w:tcW w:w="1417" w:type="dxa"/>
            <w:vMerge/>
            <w:vAlign w:val="center"/>
            <w:hideMark/>
          </w:tcPr>
          <w:p w:rsidR="00C327B7" w:rsidRPr="00AE0E61" w:rsidRDefault="00C327B7" w:rsidP="003A7507">
            <w:pPr>
              <w:ind w:left="-79" w:right="-79"/>
              <w:rPr>
                <w:spacing w:val="-6"/>
              </w:rPr>
            </w:pPr>
          </w:p>
        </w:tc>
        <w:tc>
          <w:tcPr>
            <w:tcW w:w="2335" w:type="dxa"/>
            <w:vMerge/>
            <w:vAlign w:val="center"/>
            <w:hideMark/>
          </w:tcPr>
          <w:p w:rsidR="00C327B7" w:rsidRPr="00AE0E61" w:rsidRDefault="00C327B7" w:rsidP="003A7507">
            <w:pPr>
              <w:ind w:left="-79" w:right="-79"/>
              <w:rPr>
                <w:spacing w:val="-6"/>
              </w:rPr>
            </w:pPr>
          </w:p>
        </w:tc>
        <w:tc>
          <w:tcPr>
            <w:tcW w:w="977" w:type="dxa"/>
            <w:hideMark/>
          </w:tcPr>
          <w:p w:rsidR="00C327B7" w:rsidRPr="00AE0E61" w:rsidRDefault="00C327B7" w:rsidP="0014108D">
            <w:pPr>
              <w:ind w:left="-79" w:right="-79"/>
              <w:jc w:val="center"/>
              <w:rPr>
                <w:spacing w:val="-6"/>
              </w:rPr>
            </w:pPr>
            <w:r w:rsidRPr="00AE0E61">
              <w:rPr>
                <w:spacing w:val="-6"/>
              </w:rPr>
              <w:t>феде</w:t>
            </w:r>
            <w:r w:rsidR="0014108D">
              <w:rPr>
                <w:spacing w:val="-6"/>
              </w:rPr>
              <w:t>-</w:t>
            </w:r>
            <w:r w:rsidRPr="00AE0E61">
              <w:rPr>
                <w:spacing w:val="-6"/>
              </w:rPr>
              <w:t>рального бюджета</w:t>
            </w:r>
          </w:p>
        </w:tc>
        <w:tc>
          <w:tcPr>
            <w:tcW w:w="642" w:type="dxa"/>
            <w:hideMark/>
          </w:tcPr>
          <w:p w:rsidR="00C327B7" w:rsidRPr="00AE0E61" w:rsidRDefault="00C327B7" w:rsidP="003A7507">
            <w:pPr>
              <w:ind w:left="-79" w:right="-79"/>
              <w:jc w:val="center"/>
              <w:rPr>
                <w:spacing w:val="-6"/>
              </w:rPr>
            </w:pPr>
            <w:r w:rsidRPr="00AE0E61">
              <w:rPr>
                <w:spacing w:val="-6"/>
              </w:rPr>
              <w:t>крае</w:t>
            </w:r>
            <w:r w:rsidR="00AE0E61">
              <w:rPr>
                <w:spacing w:val="-6"/>
              </w:rPr>
              <w:t>-</w:t>
            </w:r>
            <w:r w:rsidRPr="00AE0E61">
              <w:rPr>
                <w:spacing w:val="-6"/>
              </w:rPr>
              <w:t>вого бюд</w:t>
            </w:r>
            <w:r w:rsidR="00AE0E61">
              <w:rPr>
                <w:spacing w:val="-6"/>
              </w:rPr>
              <w:t>-</w:t>
            </w:r>
            <w:r w:rsidRPr="00AE0E61">
              <w:rPr>
                <w:spacing w:val="-6"/>
              </w:rPr>
              <w:t>жета</w:t>
            </w:r>
          </w:p>
        </w:tc>
        <w:tc>
          <w:tcPr>
            <w:tcW w:w="616" w:type="dxa"/>
            <w:hideMark/>
          </w:tcPr>
          <w:p w:rsidR="00C327B7" w:rsidRPr="00AE0E61" w:rsidRDefault="00C327B7" w:rsidP="003A7507">
            <w:pPr>
              <w:ind w:left="-79" w:right="-79"/>
              <w:jc w:val="center"/>
              <w:rPr>
                <w:spacing w:val="-6"/>
              </w:rPr>
            </w:pPr>
            <w:r w:rsidRPr="00AE0E61">
              <w:rPr>
                <w:spacing w:val="-6"/>
              </w:rPr>
              <w:t>мест</w:t>
            </w:r>
            <w:r w:rsidR="00AE0E61">
              <w:rPr>
                <w:spacing w:val="-6"/>
              </w:rPr>
              <w:t>-</w:t>
            </w:r>
            <w:r w:rsidRPr="00AE0E61">
              <w:rPr>
                <w:spacing w:val="-6"/>
              </w:rPr>
              <w:t>ного бюд</w:t>
            </w:r>
            <w:r w:rsidR="00AE0E61">
              <w:rPr>
                <w:spacing w:val="-6"/>
              </w:rPr>
              <w:t>-</w:t>
            </w:r>
            <w:r w:rsidRPr="00AE0E61">
              <w:rPr>
                <w:spacing w:val="-6"/>
              </w:rPr>
              <w:t>жета</w:t>
            </w:r>
          </w:p>
        </w:tc>
        <w:tc>
          <w:tcPr>
            <w:tcW w:w="2099" w:type="dxa"/>
            <w:hideMark/>
          </w:tcPr>
          <w:p w:rsidR="00C327B7" w:rsidRPr="00AE0E61" w:rsidRDefault="00C327B7" w:rsidP="003A7507">
            <w:pPr>
              <w:ind w:left="-79" w:right="-79"/>
              <w:jc w:val="center"/>
              <w:rPr>
                <w:spacing w:val="-6"/>
              </w:rPr>
            </w:pPr>
            <w:r w:rsidRPr="00AE0E61">
              <w:rPr>
                <w:spacing w:val="-6"/>
              </w:rPr>
              <w:t>фонда капитального ремонта, сформированного на специальном счете (минимальный взнос)</w:t>
            </w:r>
          </w:p>
        </w:tc>
        <w:tc>
          <w:tcPr>
            <w:tcW w:w="2072" w:type="dxa"/>
            <w:hideMark/>
          </w:tcPr>
          <w:p w:rsidR="00C327B7" w:rsidRPr="00AE0E61" w:rsidRDefault="00C327B7" w:rsidP="003A7507">
            <w:pPr>
              <w:ind w:left="-79" w:right="-79"/>
              <w:jc w:val="center"/>
              <w:rPr>
                <w:spacing w:val="-6"/>
              </w:rPr>
            </w:pPr>
            <w:r w:rsidRPr="00AE0E61">
              <w:rPr>
                <w:spacing w:val="-6"/>
              </w:rPr>
              <w:t>фонда капитального ремонта, сформированного на специальном счете (взнос сверх минимального)</w:t>
            </w:r>
          </w:p>
        </w:tc>
        <w:tc>
          <w:tcPr>
            <w:tcW w:w="2312" w:type="dxa"/>
            <w:hideMark/>
          </w:tcPr>
          <w:p w:rsidR="00C327B7" w:rsidRPr="00AE0E61" w:rsidRDefault="00C327B7" w:rsidP="003A7507">
            <w:pPr>
              <w:ind w:left="-79" w:right="-79"/>
              <w:jc w:val="center"/>
              <w:rPr>
                <w:spacing w:val="-6"/>
              </w:rPr>
            </w:pPr>
            <w:r w:rsidRPr="00AE0E61">
              <w:rPr>
                <w:spacing w:val="-6"/>
              </w:rPr>
              <w:t>прочих источников, кроме фонда капитального ремонта, сформированного на счете регионального оператора</w:t>
            </w:r>
          </w:p>
        </w:tc>
      </w:tr>
      <w:tr w:rsidR="005A6792" w:rsidRPr="003A7507" w:rsidTr="0014108D">
        <w:trPr>
          <w:trHeight w:val="20"/>
        </w:trPr>
        <w:tc>
          <w:tcPr>
            <w:tcW w:w="805" w:type="dxa"/>
            <w:hideMark/>
          </w:tcPr>
          <w:p w:rsidR="00C327B7" w:rsidRPr="00AE0E61" w:rsidRDefault="00C327B7" w:rsidP="003A7507">
            <w:pPr>
              <w:ind w:left="-79" w:right="-79"/>
              <w:jc w:val="center"/>
              <w:rPr>
                <w:spacing w:val="-6"/>
              </w:rPr>
            </w:pPr>
            <w:r w:rsidRPr="00AE0E61">
              <w:rPr>
                <w:spacing w:val="-6"/>
              </w:rPr>
              <w:t>105</w:t>
            </w:r>
          </w:p>
        </w:tc>
        <w:tc>
          <w:tcPr>
            <w:tcW w:w="1050" w:type="dxa"/>
            <w:hideMark/>
          </w:tcPr>
          <w:p w:rsidR="00C327B7" w:rsidRPr="00AE0E61" w:rsidRDefault="00C327B7" w:rsidP="003A7507">
            <w:pPr>
              <w:ind w:left="-79" w:right="-79"/>
              <w:jc w:val="center"/>
              <w:rPr>
                <w:spacing w:val="-6"/>
              </w:rPr>
            </w:pPr>
            <w:r w:rsidRPr="00AE0E61">
              <w:rPr>
                <w:spacing w:val="-6"/>
              </w:rPr>
              <w:t>106</w:t>
            </w:r>
          </w:p>
        </w:tc>
        <w:tc>
          <w:tcPr>
            <w:tcW w:w="839" w:type="dxa"/>
            <w:hideMark/>
          </w:tcPr>
          <w:p w:rsidR="00C327B7" w:rsidRPr="00AE0E61" w:rsidRDefault="00C327B7" w:rsidP="003A7507">
            <w:pPr>
              <w:ind w:left="-79" w:right="-79"/>
              <w:jc w:val="center"/>
              <w:rPr>
                <w:spacing w:val="-6"/>
              </w:rPr>
            </w:pPr>
            <w:r w:rsidRPr="00AE0E61">
              <w:rPr>
                <w:spacing w:val="-6"/>
              </w:rPr>
              <w:t>107</w:t>
            </w:r>
          </w:p>
        </w:tc>
        <w:tc>
          <w:tcPr>
            <w:tcW w:w="1417" w:type="dxa"/>
            <w:hideMark/>
          </w:tcPr>
          <w:p w:rsidR="00C327B7" w:rsidRPr="00AE0E61" w:rsidRDefault="00C327B7" w:rsidP="003A7507">
            <w:pPr>
              <w:ind w:left="-79" w:right="-79"/>
              <w:jc w:val="center"/>
              <w:rPr>
                <w:spacing w:val="-6"/>
              </w:rPr>
            </w:pPr>
            <w:r w:rsidRPr="00AE0E61">
              <w:rPr>
                <w:spacing w:val="-6"/>
              </w:rPr>
              <w:t>108</w:t>
            </w:r>
          </w:p>
        </w:tc>
        <w:tc>
          <w:tcPr>
            <w:tcW w:w="2335" w:type="dxa"/>
            <w:hideMark/>
          </w:tcPr>
          <w:p w:rsidR="00C327B7" w:rsidRPr="00AE0E61" w:rsidRDefault="00C327B7" w:rsidP="003A7507">
            <w:pPr>
              <w:ind w:left="-79" w:right="-79"/>
              <w:jc w:val="center"/>
              <w:rPr>
                <w:spacing w:val="-6"/>
              </w:rPr>
            </w:pPr>
            <w:r w:rsidRPr="00AE0E61">
              <w:rPr>
                <w:spacing w:val="-6"/>
              </w:rPr>
              <w:t>109</w:t>
            </w:r>
          </w:p>
        </w:tc>
        <w:tc>
          <w:tcPr>
            <w:tcW w:w="977" w:type="dxa"/>
            <w:hideMark/>
          </w:tcPr>
          <w:p w:rsidR="00C327B7" w:rsidRPr="00AE0E61" w:rsidRDefault="00C327B7" w:rsidP="003A7507">
            <w:pPr>
              <w:ind w:left="-79" w:right="-79"/>
              <w:jc w:val="center"/>
              <w:rPr>
                <w:spacing w:val="-6"/>
              </w:rPr>
            </w:pPr>
            <w:r w:rsidRPr="00AE0E61">
              <w:rPr>
                <w:spacing w:val="-6"/>
              </w:rPr>
              <w:t>110</w:t>
            </w:r>
          </w:p>
        </w:tc>
        <w:tc>
          <w:tcPr>
            <w:tcW w:w="642" w:type="dxa"/>
            <w:hideMark/>
          </w:tcPr>
          <w:p w:rsidR="00C327B7" w:rsidRPr="00AE0E61" w:rsidRDefault="00C327B7" w:rsidP="003A7507">
            <w:pPr>
              <w:ind w:left="-79" w:right="-79"/>
              <w:jc w:val="center"/>
              <w:rPr>
                <w:spacing w:val="-6"/>
              </w:rPr>
            </w:pPr>
            <w:r w:rsidRPr="00AE0E61">
              <w:rPr>
                <w:spacing w:val="-6"/>
              </w:rPr>
              <w:t>111</w:t>
            </w:r>
          </w:p>
        </w:tc>
        <w:tc>
          <w:tcPr>
            <w:tcW w:w="616" w:type="dxa"/>
            <w:hideMark/>
          </w:tcPr>
          <w:p w:rsidR="00C327B7" w:rsidRPr="00AE0E61" w:rsidRDefault="00C327B7" w:rsidP="003A7507">
            <w:pPr>
              <w:ind w:left="-79" w:right="-79"/>
              <w:jc w:val="center"/>
              <w:rPr>
                <w:spacing w:val="-6"/>
              </w:rPr>
            </w:pPr>
            <w:r w:rsidRPr="00AE0E61">
              <w:rPr>
                <w:spacing w:val="-6"/>
              </w:rPr>
              <w:t>112</w:t>
            </w:r>
          </w:p>
        </w:tc>
        <w:tc>
          <w:tcPr>
            <w:tcW w:w="2099" w:type="dxa"/>
            <w:hideMark/>
          </w:tcPr>
          <w:p w:rsidR="00C327B7" w:rsidRPr="00AE0E61" w:rsidRDefault="00C327B7" w:rsidP="003A7507">
            <w:pPr>
              <w:ind w:left="-79" w:right="-79"/>
              <w:jc w:val="center"/>
              <w:rPr>
                <w:spacing w:val="-6"/>
              </w:rPr>
            </w:pPr>
            <w:r w:rsidRPr="00AE0E61">
              <w:rPr>
                <w:spacing w:val="-6"/>
              </w:rPr>
              <w:t>113</w:t>
            </w:r>
          </w:p>
        </w:tc>
        <w:tc>
          <w:tcPr>
            <w:tcW w:w="2072" w:type="dxa"/>
            <w:hideMark/>
          </w:tcPr>
          <w:p w:rsidR="00C327B7" w:rsidRPr="00AE0E61" w:rsidRDefault="00C327B7" w:rsidP="003A7507">
            <w:pPr>
              <w:ind w:left="-79" w:right="-79"/>
              <w:jc w:val="center"/>
              <w:rPr>
                <w:spacing w:val="-6"/>
              </w:rPr>
            </w:pPr>
            <w:r w:rsidRPr="00AE0E61">
              <w:rPr>
                <w:spacing w:val="-6"/>
              </w:rPr>
              <w:t>114</w:t>
            </w:r>
          </w:p>
        </w:tc>
        <w:tc>
          <w:tcPr>
            <w:tcW w:w="2312" w:type="dxa"/>
            <w:hideMark/>
          </w:tcPr>
          <w:p w:rsidR="00C327B7" w:rsidRPr="00AE0E61" w:rsidRDefault="00C327B7" w:rsidP="003A7507">
            <w:pPr>
              <w:ind w:left="-79" w:right="-79"/>
              <w:jc w:val="center"/>
              <w:rPr>
                <w:spacing w:val="-6"/>
              </w:rPr>
            </w:pPr>
            <w:r w:rsidRPr="00AE0E61">
              <w:rPr>
                <w:spacing w:val="-6"/>
              </w:rPr>
              <w:t>115</w:t>
            </w:r>
          </w:p>
        </w:tc>
      </w:tr>
    </w:tbl>
    <w:p w:rsidR="00C327B7" w:rsidRPr="0014108D" w:rsidRDefault="00C327B7" w:rsidP="00C327B7">
      <w:pPr>
        <w:rPr>
          <w:sz w:val="22"/>
          <w:szCs w:val="28"/>
        </w:rPr>
      </w:pPr>
    </w:p>
    <w:tbl>
      <w:tblPr>
        <w:tblW w:w="151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008"/>
        <w:gridCol w:w="667"/>
        <w:gridCol w:w="901"/>
        <w:gridCol w:w="924"/>
        <w:gridCol w:w="1031"/>
        <w:gridCol w:w="1978"/>
        <w:gridCol w:w="992"/>
        <w:gridCol w:w="621"/>
        <w:gridCol w:w="602"/>
        <w:gridCol w:w="1859"/>
        <w:gridCol w:w="1835"/>
        <w:gridCol w:w="2114"/>
      </w:tblGrid>
      <w:tr w:rsidR="005A6792" w:rsidRPr="003A7507" w:rsidTr="0014108D">
        <w:trPr>
          <w:trHeight w:val="20"/>
        </w:trPr>
        <w:tc>
          <w:tcPr>
            <w:tcW w:w="15155" w:type="dxa"/>
            <w:gridSpan w:val="13"/>
            <w:noWrap/>
            <w:hideMark/>
          </w:tcPr>
          <w:p w:rsidR="00C327B7" w:rsidRPr="003A7507" w:rsidRDefault="00C327B7" w:rsidP="005A6792">
            <w:pPr>
              <w:ind w:left="-79" w:right="-79"/>
              <w:jc w:val="center"/>
              <w:rPr>
                <w:spacing w:val="-4"/>
              </w:rPr>
            </w:pPr>
            <w:r w:rsidRPr="003A7507">
              <w:rPr>
                <w:spacing w:val="-4"/>
              </w:rPr>
              <w:t>Техническое описание конструктивных элементов и инженерного оборудования</w:t>
            </w:r>
          </w:p>
        </w:tc>
      </w:tr>
      <w:tr w:rsidR="005A6792" w:rsidRPr="003A7507" w:rsidTr="0014108D">
        <w:trPr>
          <w:trHeight w:val="20"/>
        </w:trPr>
        <w:tc>
          <w:tcPr>
            <w:tcW w:w="15155" w:type="dxa"/>
            <w:gridSpan w:val="13"/>
            <w:noWrap/>
            <w:hideMark/>
          </w:tcPr>
          <w:p w:rsidR="00C327B7" w:rsidRPr="003A7507" w:rsidRDefault="00C327B7" w:rsidP="005A6792">
            <w:pPr>
              <w:ind w:left="-79" w:right="-79"/>
              <w:jc w:val="center"/>
              <w:rPr>
                <w:spacing w:val="-4"/>
              </w:rPr>
            </w:pPr>
            <w:r w:rsidRPr="003A7507">
              <w:rPr>
                <w:spacing w:val="-4"/>
              </w:rPr>
              <w:t>система электроснабжения</w:t>
            </w:r>
          </w:p>
        </w:tc>
      </w:tr>
      <w:tr w:rsidR="005A6792" w:rsidRPr="003A7507" w:rsidTr="0014108D">
        <w:trPr>
          <w:trHeight w:val="20"/>
        </w:trPr>
        <w:tc>
          <w:tcPr>
            <w:tcW w:w="623" w:type="dxa"/>
            <w:vMerge w:val="restart"/>
            <w:hideMark/>
          </w:tcPr>
          <w:p w:rsidR="00C327B7" w:rsidRPr="00AE0E61" w:rsidRDefault="00C327B7" w:rsidP="005A6792">
            <w:pPr>
              <w:ind w:left="-79" w:right="-79"/>
              <w:jc w:val="center"/>
              <w:rPr>
                <w:spacing w:val="-6"/>
              </w:rPr>
            </w:pPr>
            <w:r w:rsidRPr="00AE0E61">
              <w:rPr>
                <w:spacing w:val="-6"/>
              </w:rPr>
              <w:t>нали</w:t>
            </w:r>
            <w:r w:rsidR="005A6792">
              <w:rPr>
                <w:spacing w:val="-6"/>
              </w:rPr>
              <w:t>-</w:t>
            </w:r>
            <w:r w:rsidRPr="00AE0E61">
              <w:rPr>
                <w:spacing w:val="-6"/>
              </w:rPr>
              <w:t>чие</w:t>
            </w:r>
          </w:p>
        </w:tc>
        <w:tc>
          <w:tcPr>
            <w:tcW w:w="1008" w:type="dxa"/>
            <w:vMerge w:val="restart"/>
            <w:hideMark/>
          </w:tcPr>
          <w:p w:rsidR="00C327B7" w:rsidRPr="00AE0E61" w:rsidRDefault="00C327B7" w:rsidP="00FF50CB">
            <w:pPr>
              <w:ind w:left="-79" w:right="-79"/>
              <w:jc w:val="center"/>
              <w:rPr>
                <w:spacing w:val="-6"/>
              </w:rPr>
            </w:pPr>
            <w:r w:rsidRPr="00AE0E61">
              <w:rPr>
                <w:spacing w:val="-6"/>
              </w:rPr>
              <w:t>протя</w:t>
            </w:r>
            <w:r w:rsidR="005A6792">
              <w:rPr>
                <w:spacing w:val="-6"/>
              </w:rPr>
              <w:t>-</w:t>
            </w:r>
            <w:r w:rsidRPr="00AE0E61">
              <w:rPr>
                <w:spacing w:val="-6"/>
              </w:rPr>
              <w:t>женность обще</w:t>
            </w:r>
            <w:r w:rsidR="005A6792">
              <w:rPr>
                <w:spacing w:val="-6"/>
              </w:rPr>
              <w:t>-</w:t>
            </w:r>
            <w:r w:rsidRPr="00AE0E61">
              <w:rPr>
                <w:spacing w:val="-6"/>
              </w:rPr>
              <w:t xml:space="preserve">домовых сетей, </w:t>
            </w:r>
            <w:r w:rsidR="00FF50CB">
              <w:rPr>
                <w:spacing w:val="-6"/>
              </w:rPr>
              <w:br/>
            </w:r>
            <w:r w:rsidRPr="00AE0E61">
              <w:rPr>
                <w:spacing w:val="-6"/>
              </w:rPr>
              <w:t>п</w:t>
            </w:r>
            <w:r w:rsidR="00FF50CB">
              <w:rPr>
                <w:spacing w:val="-6"/>
              </w:rPr>
              <w:t xml:space="preserve">ог. </w:t>
            </w:r>
            <w:r w:rsidRPr="00AE0E61">
              <w:rPr>
                <w:spacing w:val="-6"/>
              </w:rPr>
              <w:t>м</w:t>
            </w:r>
          </w:p>
        </w:tc>
        <w:tc>
          <w:tcPr>
            <w:tcW w:w="667" w:type="dxa"/>
            <w:vMerge w:val="restart"/>
            <w:hideMark/>
          </w:tcPr>
          <w:p w:rsidR="00C327B7" w:rsidRPr="00AE0E61" w:rsidRDefault="00C327B7" w:rsidP="005A6792">
            <w:pPr>
              <w:ind w:left="-79" w:right="-79"/>
              <w:jc w:val="center"/>
              <w:rPr>
                <w:spacing w:val="-6"/>
              </w:rPr>
            </w:pPr>
            <w:r w:rsidRPr="00AE0E61">
              <w:rPr>
                <w:spacing w:val="-6"/>
              </w:rPr>
              <w:t>нали</w:t>
            </w:r>
            <w:r w:rsidR="005A6792">
              <w:rPr>
                <w:spacing w:val="-6"/>
              </w:rPr>
              <w:t>-</w:t>
            </w:r>
            <w:r w:rsidRPr="00AE0E61">
              <w:rPr>
                <w:spacing w:val="-6"/>
              </w:rPr>
              <w:t>чие обще</w:t>
            </w:r>
            <w:r w:rsidR="005A6792">
              <w:rPr>
                <w:spacing w:val="-6"/>
              </w:rPr>
              <w:t>-</w:t>
            </w:r>
            <w:r w:rsidRPr="00AE0E61">
              <w:rPr>
                <w:spacing w:val="-6"/>
              </w:rPr>
              <w:t>домо</w:t>
            </w:r>
            <w:r w:rsidR="005A6792">
              <w:rPr>
                <w:spacing w:val="-6"/>
              </w:rPr>
              <w:t>-</w:t>
            </w:r>
            <w:r w:rsidRPr="00AE0E61">
              <w:rPr>
                <w:spacing w:val="-6"/>
              </w:rPr>
              <w:t>вого при</w:t>
            </w:r>
            <w:r w:rsidR="005A6792">
              <w:rPr>
                <w:spacing w:val="-6"/>
              </w:rPr>
              <w:t>-</w:t>
            </w:r>
            <w:r w:rsidRPr="00AE0E61">
              <w:rPr>
                <w:spacing w:val="-6"/>
              </w:rPr>
              <w:t>бора учета</w:t>
            </w:r>
          </w:p>
        </w:tc>
        <w:tc>
          <w:tcPr>
            <w:tcW w:w="901" w:type="dxa"/>
            <w:vMerge w:val="restart"/>
            <w:hideMark/>
          </w:tcPr>
          <w:p w:rsidR="00C327B7" w:rsidRPr="00AE0E61" w:rsidRDefault="00C327B7" w:rsidP="005A6792">
            <w:pPr>
              <w:ind w:left="-79" w:right="-79"/>
              <w:jc w:val="center"/>
              <w:rPr>
                <w:spacing w:val="-6"/>
              </w:rPr>
            </w:pPr>
            <w:r w:rsidRPr="00AE0E61">
              <w:rPr>
                <w:spacing w:val="-6"/>
              </w:rPr>
              <w:t>дата осмотра (ДД.</w:t>
            </w:r>
            <w:r w:rsidR="005A6792">
              <w:rPr>
                <w:spacing w:val="-6"/>
              </w:rPr>
              <w:br/>
            </w:r>
            <w:r w:rsidRPr="00AE0E61">
              <w:rPr>
                <w:spacing w:val="-6"/>
              </w:rPr>
              <w:t>ММ.</w:t>
            </w:r>
            <w:r w:rsidR="005A6792">
              <w:rPr>
                <w:spacing w:val="-6"/>
              </w:rPr>
              <w:br/>
            </w:r>
            <w:r w:rsidRPr="00AE0E61">
              <w:rPr>
                <w:spacing w:val="-6"/>
              </w:rPr>
              <w:t>ГГГГ)</w:t>
            </w:r>
          </w:p>
        </w:tc>
        <w:tc>
          <w:tcPr>
            <w:tcW w:w="924" w:type="dxa"/>
            <w:vMerge w:val="restart"/>
            <w:hideMark/>
          </w:tcPr>
          <w:p w:rsidR="00C327B7" w:rsidRPr="00AE0E61" w:rsidRDefault="00C327B7" w:rsidP="00200D10">
            <w:pPr>
              <w:ind w:left="-79" w:right="-79"/>
              <w:jc w:val="center"/>
              <w:rPr>
                <w:spacing w:val="-6"/>
              </w:rPr>
            </w:pPr>
            <w:r w:rsidRPr="00AE0E61">
              <w:rPr>
                <w:spacing w:val="-6"/>
              </w:rPr>
              <w:t>износ системы электро</w:t>
            </w:r>
            <w:r w:rsidR="005A6792">
              <w:rPr>
                <w:spacing w:val="-6"/>
              </w:rPr>
              <w:t>-</w:t>
            </w:r>
            <w:r w:rsidRPr="00AE0E61">
              <w:rPr>
                <w:spacing w:val="-6"/>
              </w:rPr>
              <w:t>снаб</w:t>
            </w:r>
            <w:r w:rsidR="005A6792">
              <w:rPr>
                <w:spacing w:val="-6"/>
              </w:rPr>
              <w:t>-</w:t>
            </w:r>
            <w:r w:rsidRPr="00AE0E61">
              <w:rPr>
                <w:spacing w:val="-6"/>
              </w:rPr>
              <w:t>жения, %</w:t>
            </w:r>
          </w:p>
        </w:tc>
        <w:tc>
          <w:tcPr>
            <w:tcW w:w="1031" w:type="dxa"/>
            <w:vMerge w:val="restart"/>
            <w:hideMark/>
          </w:tcPr>
          <w:p w:rsidR="00C327B7" w:rsidRPr="00AE0E61" w:rsidRDefault="00C327B7" w:rsidP="005A6792">
            <w:pPr>
              <w:ind w:left="-79" w:right="-79"/>
              <w:jc w:val="center"/>
              <w:rPr>
                <w:spacing w:val="-6"/>
              </w:rPr>
            </w:pPr>
            <w:r w:rsidRPr="00AE0E61">
              <w:rPr>
                <w:spacing w:val="-6"/>
              </w:rPr>
              <w:t>год прове</w:t>
            </w:r>
            <w:r w:rsidR="005A6792">
              <w:rPr>
                <w:spacing w:val="-6"/>
              </w:rPr>
              <w:t>-</w:t>
            </w:r>
            <w:r w:rsidRPr="00AE0E61">
              <w:rPr>
                <w:spacing w:val="-6"/>
              </w:rPr>
              <w:t>дения послед</w:t>
            </w:r>
            <w:r w:rsidR="005A6792">
              <w:rPr>
                <w:spacing w:val="-6"/>
              </w:rPr>
              <w:t>-</w:t>
            </w:r>
            <w:r w:rsidRPr="00AE0E61">
              <w:rPr>
                <w:spacing w:val="-6"/>
              </w:rPr>
              <w:t>него капиталь</w:t>
            </w:r>
            <w:r w:rsidR="005A6792">
              <w:rPr>
                <w:spacing w:val="-6"/>
              </w:rPr>
              <w:t>-</w:t>
            </w:r>
            <w:r w:rsidRPr="00AE0E61">
              <w:rPr>
                <w:spacing w:val="-6"/>
              </w:rPr>
              <w:t>ного ремонта (ГГГГ)</w:t>
            </w:r>
          </w:p>
        </w:tc>
        <w:tc>
          <w:tcPr>
            <w:tcW w:w="1978" w:type="dxa"/>
            <w:vMerge w:val="restart"/>
            <w:hideMark/>
          </w:tcPr>
          <w:p w:rsidR="00C327B7" w:rsidRPr="00AE0E61" w:rsidRDefault="00C327B7" w:rsidP="005A6792">
            <w:pPr>
              <w:ind w:left="-79" w:right="-79"/>
              <w:jc w:val="center"/>
              <w:rPr>
                <w:spacing w:val="-6"/>
              </w:rPr>
            </w:pPr>
            <w:r w:rsidRPr="00AE0E61">
              <w:rPr>
                <w:spacing w:val="-6"/>
              </w:rPr>
              <w:t>стоимость последнего капитального ремонта, если он проведен в 2014 году или позже без участия средств регионального оператора, руб.</w:t>
            </w:r>
          </w:p>
        </w:tc>
        <w:tc>
          <w:tcPr>
            <w:tcW w:w="8023" w:type="dxa"/>
            <w:gridSpan w:val="6"/>
            <w:hideMark/>
          </w:tcPr>
          <w:p w:rsidR="00C327B7" w:rsidRPr="00AE0E61" w:rsidRDefault="00C327B7" w:rsidP="005A6792">
            <w:pPr>
              <w:ind w:left="-79" w:right="-79"/>
              <w:jc w:val="center"/>
              <w:rPr>
                <w:spacing w:val="-6"/>
              </w:rPr>
            </w:pPr>
            <w:r w:rsidRPr="00AE0E61">
              <w:rPr>
                <w:spacing w:val="-6"/>
              </w:rPr>
              <w:t>в том числе за счет:</w:t>
            </w:r>
          </w:p>
        </w:tc>
      </w:tr>
      <w:tr w:rsidR="005A6792" w:rsidRPr="003A7507" w:rsidTr="0014108D">
        <w:trPr>
          <w:trHeight w:val="20"/>
        </w:trPr>
        <w:tc>
          <w:tcPr>
            <w:tcW w:w="623" w:type="dxa"/>
            <w:vMerge/>
            <w:vAlign w:val="center"/>
            <w:hideMark/>
          </w:tcPr>
          <w:p w:rsidR="00C327B7" w:rsidRPr="00AE0E61" w:rsidRDefault="00C327B7" w:rsidP="005A6792">
            <w:pPr>
              <w:ind w:left="-79" w:right="-79"/>
              <w:rPr>
                <w:spacing w:val="-6"/>
              </w:rPr>
            </w:pPr>
          </w:p>
        </w:tc>
        <w:tc>
          <w:tcPr>
            <w:tcW w:w="1008" w:type="dxa"/>
            <w:vMerge/>
            <w:vAlign w:val="center"/>
            <w:hideMark/>
          </w:tcPr>
          <w:p w:rsidR="00C327B7" w:rsidRPr="00AE0E61" w:rsidRDefault="00C327B7" w:rsidP="005A6792">
            <w:pPr>
              <w:ind w:left="-79" w:right="-79"/>
              <w:rPr>
                <w:spacing w:val="-6"/>
              </w:rPr>
            </w:pPr>
          </w:p>
        </w:tc>
        <w:tc>
          <w:tcPr>
            <w:tcW w:w="667" w:type="dxa"/>
            <w:vMerge/>
            <w:vAlign w:val="center"/>
            <w:hideMark/>
          </w:tcPr>
          <w:p w:rsidR="00C327B7" w:rsidRPr="00AE0E61" w:rsidRDefault="00C327B7" w:rsidP="005A6792">
            <w:pPr>
              <w:ind w:left="-79" w:right="-79"/>
              <w:rPr>
                <w:spacing w:val="-6"/>
              </w:rPr>
            </w:pPr>
          </w:p>
        </w:tc>
        <w:tc>
          <w:tcPr>
            <w:tcW w:w="901" w:type="dxa"/>
            <w:vMerge/>
            <w:vAlign w:val="center"/>
            <w:hideMark/>
          </w:tcPr>
          <w:p w:rsidR="00C327B7" w:rsidRPr="00AE0E61" w:rsidRDefault="00C327B7" w:rsidP="005A6792">
            <w:pPr>
              <w:ind w:left="-79" w:right="-79"/>
              <w:rPr>
                <w:spacing w:val="-6"/>
              </w:rPr>
            </w:pPr>
          </w:p>
        </w:tc>
        <w:tc>
          <w:tcPr>
            <w:tcW w:w="924" w:type="dxa"/>
            <w:vMerge/>
            <w:vAlign w:val="center"/>
            <w:hideMark/>
          </w:tcPr>
          <w:p w:rsidR="00C327B7" w:rsidRPr="00AE0E61" w:rsidRDefault="00C327B7" w:rsidP="005A6792">
            <w:pPr>
              <w:ind w:left="-79" w:right="-79"/>
              <w:rPr>
                <w:spacing w:val="-6"/>
              </w:rPr>
            </w:pPr>
          </w:p>
        </w:tc>
        <w:tc>
          <w:tcPr>
            <w:tcW w:w="1031" w:type="dxa"/>
            <w:vMerge/>
            <w:vAlign w:val="center"/>
            <w:hideMark/>
          </w:tcPr>
          <w:p w:rsidR="00C327B7" w:rsidRPr="00AE0E61" w:rsidRDefault="00C327B7" w:rsidP="005A6792">
            <w:pPr>
              <w:ind w:left="-79" w:right="-79"/>
              <w:rPr>
                <w:spacing w:val="-6"/>
              </w:rPr>
            </w:pPr>
          </w:p>
        </w:tc>
        <w:tc>
          <w:tcPr>
            <w:tcW w:w="1978" w:type="dxa"/>
            <w:vMerge/>
            <w:vAlign w:val="center"/>
            <w:hideMark/>
          </w:tcPr>
          <w:p w:rsidR="00C327B7" w:rsidRPr="00AE0E61" w:rsidRDefault="00C327B7" w:rsidP="005A6792">
            <w:pPr>
              <w:ind w:left="-79" w:right="-79"/>
              <w:rPr>
                <w:spacing w:val="-6"/>
              </w:rPr>
            </w:pPr>
          </w:p>
        </w:tc>
        <w:tc>
          <w:tcPr>
            <w:tcW w:w="992" w:type="dxa"/>
            <w:hideMark/>
          </w:tcPr>
          <w:p w:rsidR="00C327B7" w:rsidRPr="00AE0E61" w:rsidRDefault="00C327B7" w:rsidP="005A6792">
            <w:pPr>
              <w:ind w:left="-79" w:right="-79"/>
              <w:jc w:val="center"/>
              <w:rPr>
                <w:spacing w:val="-6"/>
              </w:rPr>
            </w:pPr>
            <w:r w:rsidRPr="00AE0E61">
              <w:rPr>
                <w:spacing w:val="-6"/>
              </w:rPr>
              <w:t>феде</w:t>
            </w:r>
            <w:r w:rsidR="005A6792">
              <w:rPr>
                <w:spacing w:val="-6"/>
              </w:rPr>
              <w:t>-</w:t>
            </w:r>
            <w:r w:rsidRPr="00AE0E61">
              <w:rPr>
                <w:spacing w:val="-6"/>
              </w:rPr>
              <w:t>рального бюджета</w:t>
            </w:r>
          </w:p>
        </w:tc>
        <w:tc>
          <w:tcPr>
            <w:tcW w:w="621" w:type="dxa"/>
            <w:hideMark/>
          </w:tcPr>
          <w:p w:rsidR="00C327B7" w:rsidRPr="00AE0E61" w:rsidRDefault="00C327B7" w:rsidP="005A6792">
            <w:pPr>
              <w:ind w:left="-79" w:right="-79"/>
              <w:jc w:val="center"/>
              <w:rPr>
                <w:spacing w:val="-6"/>
              </w:rPr>
            </w:pPr>
            <w:r w:rsidRPr="00AE0E61">
              <w:rPr>
                <w:spacing w:val="-6"/>
              </w:rPr>
              <w:t>крае</w:t>
            </w:r>
            <w:r w:rsidR="005A6792">
              <w:rPr>
                <w:spacing w:val="-6"/>
              </w:rPr>
              <w:t>-</w:t>
            </w:r>
            <w:r w:rsidRPr="00AE0E61">
              <w:rPr>
                <w:spacing w:val="-6"/>
              </w:rPr>
              <w:t>вого бюд</w:t>
            </w:r>
            <w:r w:rsidR="005A6792">
              <w:rPr>
                <w:spacing w:val="-6"/>
              </w:rPr>
              <w:t>-</w:t>
            </w:r>
            <w:r w:rsidRPr="00AE0E61">
              <w:rPr>
                <w:spacing w:val="-6"/>
              </w:rPr>
              <w:t>жета</w:t>
            </w:r>
          </w:p>
        </w:tc>
        <w:tc>
          <w:tcPr>
            <w:tcW w:w="602" w:type="dxa"/>
            <w:hideMark/>
          </w:tcPr>
          <w:p w:rsidR="00C327B7" w:rsidRPr="00AE0E61" w:rsidRDefault="00C327B7" w:rsidP="005A6792">
            <w:pPr>
              <w:ind w:left="-79" w:right="-79"/>
              <w:jc w:val="center"/>
              <w:rPr>
                <w:spacing w:val="-6"/>
              </w:rPr>
            </w:pPr>
            <w:r w:rsidRPr="00AE0E61">
              <w:rPr>
                <w:spacing w:val="-6"/>
              </w:rPr>
              <w:t>мест</w:t>
            </w:r>
            <w:r w:rsidR="005A6792">
              <w:rPr>
                <w:spacing w:val="-6"/>
              </w:rPr>
              <w:t>-</w:t>
            </w:r>
            <w:r w:rsidRPr="00AE0E61">
              <w:rPr>
                <w:spacing w:val="-6"/>
              </w:rPr>
              <w:t>ного бюд</w:t>
            </w:r>
            <w:r w:rsidR="005A6792">
              <w:rPr>
                <w:spacing w:val="-6"/>
              </w:rPr>
              <w:t>-</w:t>
            </w:r>
            <w:r w:rsidRPr="00AE0E61">
              <w:rPr>
                <w:spacing w:val="-6"/>
              </w:rPr>
              <w:t>жета</w:t>
            </w:r>
          </w:p>
        </w:tc>
        <w:tc>
          <w:tcPr>
            <w:tcW w:w="1859" w:type="dxa"/>
            <w:hideMark/>
          </w:tcPr>
          <w:p w:rsidR="00C327B7" w:rsidRPr="00AE0E61" w:rsidRDefault="00C327B7" w:rsidP="0014108D">
            <w:pPr>
              <w:ind w:left="-86" w:right="-94"/>
              <w:jc w:val="center"/>
              <w:rPr>
                <w:spacing w:val="-6"/>
              </w:rPr>
            </w:pPr>
            <w:r w:rsidRPr="00AE0E61">
              <w:rPr>
                <w:spacing w:val="-6"/>
              </w:rPr>
              <w:t>фонда капитального ремонта, сформированного на специальном счете (минимальный взнос)</w:t>
            </w:r>
          </w:p>
        </w:tc>
        <w:tc>
          <w:tcPr>
            <w:tcW w:w="1835" w:type="dxa"/>
            <w:hideMark/>
          </w:tcPr>
          <w:p w:rsidR="00C327B7" w:rsidRPr="00AE0E61" w:rsidRDefault="00C327B7" w:rsidP="005A6792">
            <w:pPr>
              <w:ind w:left="-86" w:right="-94"/>
              <w:jc w:val="center"/>
              <w:rPr>
                <w:spacing w:val="-6"/>
              </w:rPr>
            </w:pPr>
            <w:r w:rsidRPr="00AE0E61">
              <w:rPr>
                <w:spacing w:val="-6"/>
              </w:rPr>
              <w:t>фонда капитального ремонта, сформирован</w:t>
            </w:r>
            <w:r w:rsidR="005A6792">
              <w:rPr>
                <w:spacing w:val="-6"/>
              </w:rPr>
              <w:t>-</w:t>
            </w:r>
            <w:r w:rsidRPr="00AE0E61">
              <w:rPr>
                <w:spacing w:val="-6"/>
              </w:rPr>
              <w:t>ного на специальном счете (взнос сверх минимального)</w:t>
            </w:r>
          </w:p>
        </w:tc>
        <w:tc>
          <w:tcPr>
            <w:tcW w:w="2114" w:type="dxa"/>
            <w:hideMark/>
          </w:tcPr>
          <w:p w:rsidR="00C327B7" w:rsidRPr="00AE0E61" w:rsidRDefault="00C327B7" w:rsidP="00FF50CB">
            <w:pPr>
              <w:ind w:left="-79" w:right="-79"/>
              <w:jc w:val="center"/>
              <w:rPr>
                <w:spacing w:val="-6"/>
              </w:rPr>
            </w:pPr>
            <w:r w:rsidRPr="00AE0E61">
              <w:rPr>
                <w:spacing w:val="-6"/>
              </w:rPr>
              <w:t>прочих источников, кроме фонда капитального ремонта, сформированного на счете регионального оператора</w:t>
            </w:r>
          </w:p>
        </w:tc>
      </w:tr>
      <w:tr w:rsidR="005A6792" w:rsidRPr="003A7507" w:rsidTr="0014108D">
        <w:trPr>
          <w:trHeight w:val="20"/>
        </w:trPr>
        <w:tc>
          <w:tcPr>
            <w:tcW w:w="623" w:type="dxa"/>
            <w:hideMark/>
          </w:tcPr>
          <w:p w:rsidR="00C327B7" w:rsidRPr="003A7507" w:rsidRDefault="00C327B7" w:rsidP="005A6792">
            <w:pPr>
              <w:ind w:left="-79" w:right="-79"/>
              <w:jc w:val="center"/>
              <w:rPr>
                <w:spacing w:val="-4"/>
              </w:rPr>
            </w:pPr>
            <w:r w:rsidRPr="003A7507">
              <w:rPr>
                <w:spacing w:val="-4"/>
              </w:rPr>
              <w:t>116</w:t>
            </w:r>
          </w:p>
        </w:tc>
        <w:tc>
          <w:tcPr>
            <w:tcW w:w="1008" w:type="dxa"/>
            <w:hideMark/>
          </w:tcPr>
          <w:p w:rsidR="00C327B7" w:rsidRPr="003A7507" w:rsidRDefault="00C327B7" w:rsidP="005A6792">
            <w:pPr>
              <w:ind w:left="-79" w:right="-79"/>
              <w:jc w:val="center"/>
              <w:rPr>
                <w:spacing w:val="-4"/>
              </w:rPr>
            </w:pPr>
            <w:r w:rsidRPr="003A7507">
              <w:rPr>
                <w:spacing w:val="-4"/>
              </w:rPr>
              <w:t>117</w:t>
            </w:r>
          </w:p>
        </w:tc>
        <w:tc>
          <w:tcPr>
            <w:tcW w:w="667" w:type="dxa"/>
            <w:hideMark/>
          </w:tcPr>
          <w:p w:rsidR="00C327B7" w:rsidRPr="003A7507" w:rsidRDefault="00C327B7" w:rsidP="005A6792">
            <w:pPr>
              <w:ind w:left="-79" w:right="-79"/>
              <w:jc w:val="center"/>
              <w:rPr>
                <w:spacing w:val="-4"/>
              </w:rPr>
            </w:pPr>
            <w:r w:rsidRPr="003A7507">
              <w:rPr>
                <w:spacing w:val="-4"/>
              </w:rPr>
              <w:t>118</w:t>
            </w:r>
          </w:p>
        </w:tc>
        <w:tc>
          <w:tcPr>
            <w:tcW w:w="901" w:type="dxa"/>
            <w:hideMark/>
          </w:tcPr>
          <w:p w:rsidR="00C327B7" w:rsidRPr="003A7507" w:rsidRDefault="00C327B7" w:rsidP="005A6792">
            <w:pPr>
              <w:ind w:left="-79" w:right="-79"/>
              <w:jc w:val="center"/>
              <w:rPr>
                <w:spacing w:val="-4"/>
              </w:rPr>
            </w:pPr>
            <w:r w:rsidRPr="003A7507">
              <w:rPr>
                <w:spacing w:val="-4"/>
              </w:rPr>
              <w:t>119</w:t>
            </w:r>
          </w:p>
        </w:tc>
        <w:tc>
          <w:tcPr>
            <w:tcW w:w="924" w:type="dxa"/>
            <w:hideMark/>
          </w:tcPr>
          <w:p w:rsidR="00C327B7" w:rsidRPr="003A7507" w:rsidRDefault="00C327B7" w:rsidP="005A6792">
            <w:pPr>
              <w:ind w:left="-79" w:right="-79"/>
              <w:jc w:val="center"/>
              <w:rPr>
                <w:spacing w:val="-4"/>
              </w:rPr>
            </w:pPr>
            <w:r w:rsidRPr="003A7507">
              <w:rPr>
                <w:spacing w:val="-4"/>
              </w:rPr>
              <w:t>120</w:t>
            </w:r>
          </w:p>
        </w:tc>
        <w:tc>
          <w:tcPr>
            <w:tcW w:w="1031" w:type="dxa"/>
            <w:hideMark/>
          </w:tcPr>
          <w:p w:rsidR="00C327B7" w:rsidRPr="003A7507" w:rsidRDefault="00C327B7" w:rsidP="005A6792">
            <w:pPr>
              <w:ind w:left="-79" w:right="-79"/>
              <w:jc w:val="center"/>
              <w:rPr>
                <w:spacing w:val="-4"/>
              </w:rPr>
            </w:pPr>
            <w:r w:rsidRPr="003A7507">
              <w:rPr>
                <w:spacing w:val="-4"/>
              </w:rPr>
              <w:t>121</w:t>
            </w:r>
          </w:p>
        </w:tc>
        <w:tc>
          <w:tcPr>
            <w:tcW w:w="1978" w:type="dxa"/>
            <w:hideMark/>
          </w:tcPr>
          <w:p w:rsidR="00C327B7" w:rsidRPr="003A7507" w:rsidRDefault="00C327B7" w:rsidP="005A6792">
            <w:pPr>
              <w:ind w:left="-79" w:right="-79"/>
              <w:jc w:val="center"/>
              <w:rPr>
                <w:spacing w:val="-4"/>
              </w:rPr>
            </w:pPr>
            <w:r w:rsidRPr="003A7507">
              <w:rPr>
                <w:spacing w:val="-4"/>
              </w:rPr>
              <w:t>122</w:t>
            </w:r>
          </w:p>
        </w:tc>
        <w:tc>
          <w:tcPr>
            <w:tcW w:w="992" w:type="dxa"/>
            <w:hideMark/>
          </w:tcPr>
          <w:p w:rsidR="00C327B7" w:rsidRPr="003A7507" w:rsidRDefault="00C327B7" w:rsidP="005A6792">
            <w:pPr>
              <w:ind w:left="-79" w:right="-79"/>
              <w:jc w:val="center"/>
              <w:rPr>
                <w:spacing w:val="-4"/>
              </w:rPr>
            </w:pPr>
            <w:r w:rsidRPr="003A7507">
              <w:rPr>
                <w:spacing w:val="-4"/>
              </w:rPr>
              <w:t>123</w:t>
            </w:r>
          </w:p>
        </w:tc>
        <w:tc>
          <w:tcPr>
            <w:tcW w:w="621" w:type="dxa"/>
            <w:hideMark/>
          </w:tcPr>
          <w:p w:rsidR="00C327B7" w:rsidRPr="003A7507" w:rsidRDefault="00C327B7" w:rsidP="005A6792">
            <w:pPr>
              <w:ind w:left="-79" w:right="-79"/>
              <w:jc w:val="center"/>
              <w:rPr>
                <w:spacing w:val="-4"/>
              </w:rPr>
            </w:pPr>
            <w:r w:rsidRPr="003A7507">
              <w:rPr>
                <w:spacing w:val="-4"/>
              </w:rPr>
              <w:t>124</w:t>
            </w:r>
          </w:p>
        </w:tc>
        <w:tc>
          <w:tcPr>
            <w:tcW w:w="602" w:type="dxa"/>
            <w:hideMark/>
          </w:tcPr>
          <w:p w:rsidR="00C327B7" w:rsidRPr="003A7507" w:rsidRDefault="00C327B7" w:rsidP="005A6792">
            <w:pPr>
              <w:ind w:left="-79" w:right="-79"/>
              <w:jc w:val="center"/>
              <w:rPr>
                <w:spacing w:val="-4"/>
              </w:rPr>
            </w:pPr>
            <w:r w:rsidRPr="003A7507">
              <w:rPr>
                <w:spacing w:val="-4"/>
              </w:rPr>
              <w:t>125</w:t>
            </w:r>
          </w:p>
        </w:tc>
        <w:tc>
          <w:tcPr>
            <w:tcW w:w="1859" w:type="dxa"/>
            <w:hideMark/>
          </w:tcPr>
          <w:p w:rsidR="00C327B7" w:rsidRPr="003A7507" w:rsidRDefault="00C327B7" w:rsidP="005A6792">
            <w:pPr>
              <w:ind w:left="-79" w:right="-79"/>
              <w:jc w:val="center"/>
              <w:rPr>
                <w:spacing w:val="-4"/>
              </w:rPr>
            </w:pPr>
            <w:r w:rsidRPr="003A7507">
              <w:rPr>
                <w:spacing w:val="-4"/>
              </w:rPr>
              <w:t>126</w:t>
            </w:r>
          </w:p>
        </w:tc>
        <w:tc>
          <w:tcPr>
            <w:tcW w:w="1835" w:type="dxa"/>
            <w:hideMark/>
          </w:tcPr>
          <w:p w:rsidR="00C327B7" w:rsidRPr="003A7507" w:rsidRDefault="00C327B7" w:rsidP="005A6792">
            <w:pPr>
              <w:ind w:left="-79" w:right="-79"/>
              <w:jc w:val="center"/>
              <w:rPr>
                <w:spacing w:val="-4"/>
              </w:rPr>
            </w:pPr>
            <w:r w:rsidRPr="003A7507">
              <w:rPr>
                <w:spacing w:val="-4"/>
              </w:rPr>
              <w:t>127</w:t>
            </w:r>
          </w:p>
        </w:tc>
        <w:tc>
          <w:tcPr>
            <w:tcW w:w="2114" w:type="dxa"/>
            <w:hideMark/>
          </w:tcPr>
          <w:p w:rsidR="00C327B7" w:rsidRPr="003A7507" w:rsidRDefault="00C327B7" w:rsidP="005A6792">
            <w:pPr>
              <w:ind w:left="-79" w:right="-79"/>
              <w:jc w:val="center"/>
              <w:rPr>
                <w:spacing w:val="-4"/>
              </w:rPr>
            </w:pPr>
            <w:r w:rsidRPr="003A7507">
              <w:rPr>
                <w:spacing w:val="-4"/>
              </w:rPr>
              <w:t>128</w:t>
            </w:r>
          </w:p>
        </w:tc>
      </w:tr>
    </w:tbl>
    <w:p w:rsidR="00C327B7" w:rsidRPr="0014108D" w:rsidRDefault="00C327B7" w:rsidP="00C327B7">
      <w:pPr>
        <w:rPr>
          <w:sz w:val="2"/>
          <w:szCs w:val="2"/>
          <w:lang w:eastAsia="en-US"/>
        </w:rPr>
      </w:pPr>
    </w:p>
    <w:tbl>
      <w:tblPr>
        <w:tblW w:w="152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1381"/>
        <w:gridCol w:w="1265"/>
        <w:gridCol w:w="1013"/>
        <w:gridCol w:w="948"/>
        <w:gridCol w:w="996"/>
        <w:gridCol w:w="1400"/>
        <w:gridCol w:w="2853"/>
        <w:gridCol w:w="964"/>
        <w:gridCol w:w="601"/>
        <w:gridCol w:w="616"/>
        <w:gridCol w:w="2269"/>
      </w:tblGrid>
      <w:tr w:rsidR="00F60DCF" w:rsidRPr="003A7507" w:rsidTr="00F60DCF">
        <w:trPr>
          <w:trHeight w:val="20"/>
        </w:trPr>
        <w:tc>
          <w:tcPr>
            <w:tcW w:w="15223"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C327B7" w:rsidRPr="003A7507" w:rsidRDefault="00C327B7" w:rsidP="003A7507">
            <w:pPr>
              <w:ind w:left="-79" w:right="-79"/>
              <w:jc w:val="center"/>
              <w:rPr>
                <w:spacing w:val="-4"/>
                <w:sz w:val="28"/>
                <w:szCs w:val="28"/>
                <w:lang w:eastAsia="en-US"/>
              </w:rPr>
            </w:pPr>
            <w:r w:rsidRPr="003A7507">
              <w:rPr>
                <w:spacing w:val="-4"/>
              </w:rPr>
              <w:lastRenderedPageBreak/>
              <w:t>Техническое описание конструктивных элементов и инженерного оборудования</w:t>
            </w:r>
          </w:p>
        </w:tc>
      </w:tr>
      <w:tr w:rsidR="00F60DCF" w:rsidRPr="003A7507" w:rsidTr="00F60DCF">
        <w:trPr>
          <w:trHeight w:val="20"/>
        </w:trPr>
        <w:tc>
          <w:tcPr>
            <w:tcW w:w="15223"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C327B7" w:rsidRPr="003A7507" w:rsidRDefault="00C327B7" w:rsidP="003A7507">
            <w:pPr>
              <w:ind w:left="-79" w:right="-79"/>
              <w:jc w:val="center"/>
              <w:rPr>
                <w:spacing w:val="-4"/>
              </w:rPr>
            </w:pPr>
            <w:r w:rsidRPr="003A7507">
              <w:rPr>
                <w:spacing w:val="-4"/>
                <w:szCs w:val="28"/>
              </w:rPr>
              <w:br w:type="page"/>
            </w:r>
            <w:r w:rsidRPr="003A7507">
              <w:rPr>
                <w:spacing w:val="-4"/>
              </w:rPr>
              <w:t>система отопления</w:t>
            </w:r>
          </w:p>
        </w:tc>
      </w:tr>
      <w:tr w:rsidR="00F60DCF" w:rsidRPr="003A7507" w:rsidTr="00F60DCF">
        <w:trPr>
          <w:trHeight w:val="20"/>
        </w:trPr>
        <w:tc>
          <w:tcPr>
            <w:tcW w:w="9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тип системы отоп</w:t>
            </w:r>
            <w:r w:rsidR="00F60DCF">
              <w:rPr>
                <w:spacing w:val="-4"/>
              </w:rPr>
              <w:t>-</w:t>
            </w:r>
            <w:r w:rsidRPr="003A7507">
              <w:rPr>
                <w:spacing w:val="-4"/>
              </w:rPr>
              <w:t>ления</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протяжен</w:t>
            </w:r>
            <w:r w:rsidR="00F60DCF">
              <w:rPr>
                <w:spacing w:val="-4"/>
              </w:rPr>
              <w:t>-</w:t>
            </w:r>
            <w:r w:rsidRPr="003A7507">
              <w:rPr>
                <w:spacing w:val="-4"/>
              </w:rPr>
              <w:t xml:space="preserve">ность сетей (магистрали в подвале) </w:t>
            </w:r>
            <w:r w:rsidR="00F60DCF">
              <w:rPr>
                <w:spacing w:val="-4"/>
              </w:rPr>
              <w:br/>
            </w:r>
            <w:r w:rsidRPr="003A7507">
              <w:rPr>
                <w:spacing w:val="-4"/>
              </w:rPr>
              <w:t>в однотруб</w:t>
            </w:r>
            <w:r w:rsidR="00F60DCF">
              <w:rPr>
                <w:spacing w:val="-4"/>
              </w:rPr>
              <w:t>-</w:t>
            </w:r>
            <w:r w:rsidRPr="003A7507">
              <w:rPr>
                <w:spacing w:val="-4"/>
              </w:rPr>
              <w:t>ном испол</w:t>
            </w:r>
            <w:r w:rsidR="00F60DCF">
              <w:rPr>
                <w:spacing w:val="-4"/>
              </w:rPr>
              <w:t>-</w:t>
            </w:r>
            <w:r w:rsidRPr="003A7507">
              <w:rPr>
                <w:spacing w:val="-4"/>
              </w:rPr>
              <w:t>нении, п</w:t>
            </w:r>
            <w:r w:rsidR="00FF50CB">
              <w:rPr>
                <w:spacing w:val="-4"/>
              </w:rPr>
              <w:t>ог</w:t>
            </w:r>
            <w:r w:rsidRPr="003A7507">
              <w:rPr>
                <w:spacing w:val="-4"/>
              </w:rPr>
              <w:t>.</w:t>
            </w:r>
            <w:r w:rsidR="00FF50CB">
              <w:rPr>
                <w:spacing w:val="-4"/>
              </w:rPr>
              <w:t xml:space="preserve"> м</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протяжен</w:t>
            </w:r>
            <w:r w:rsidR="00F60DCF">
              <w:rPr>
                <w:spacing w:val="-4"/>
              </w:rPr>
              <w:t>-</w:t>
            </w:r>
            <w:r w:rsidRPr="003A7507">
              <w:rPr>
                <w:spacing w:val="-4"/>
              </w:rPr>
              <w:t xml:space="preserve">ность сетей (стояки) </w:t>
            </w:r>
            <w:r w:rsidR="00F60DCF">
              <w:rPr>
                <w:spacing w:val="-4"/>
              </w:rPr>
              <w:br/>
            </w:r>
            <w:r w:rsidRPr="003A7507">
              <w:rPr>
                <w:spacing w:val="-4"/>
              </w:rPr>
              <w:t>в однотруб</w:t>
            </w:r>
            <w:r w:rsidR="00F60DCF">
              <w:rPr>
                <w:spacing w:val="-4"/>
              </w:rPr>
              <w:t>-</w:t>
            </w:r>
            <w:r w:rsidRPr="003A7507">
              <w:rPr>
                <w:spacing w:val="-4"/>
              </w:rPr>
              <w:t>ном испол</w:t>
            </w:r>
            <w:r w:rsidR="00F60DCF">
              <w:rPr>
                <w:spacing w:val="-4"/>
              </w:rPr>
              <w:t>-</w:t>
            </w:r>
            <w:r w:rsidRPr="003A7507">
              <w:rPr>
                <w:spacing w:val="-4"/>
              </w:rPr>
              <w:t xml:space="preserve">нении, </w:t>
            </w:r>
            <w:r w:rsidR="00FF50CB">
              <w:rPr>
                <w:spacing w:val="-4"/>
              </w:rPr>
              <w:br/>
            </w:r>
            <w:r w:rsidRPr="003A7507">
              <w:rPr>
                <w:spacing w:val="-4"/>
              </w:rPr>
              <w:t>п</w:t>
            </w:r>
            <w:r w:rsidR="00FF50CB">
              <w:rPr>
                <w:spacing w:val="-4"/>
              </w:rPr>
              <w:t>ог</w:t>
            </w:r>
            <w:r w:rsidRPr="003A7507">
              <w:rPr>
                <w:spacing w:val="-4"/>
              </w:rPr>
              <w:t>.</w:t>
            </w:r>
            <w:r w:rsidR="00FF50CB">
              <w:rPr>
                <w:spacing w:val="-4"/>
              </w:rPr>
              <w:t xml:space="preserve"> м</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наличие обще</w:t>
            </w:r>
            <w:r w:rsidR="00F60DCF">
              <w:rPr>
                <w:spacing w:val="-4"/>
              </w:rPr>
              <w:t>-</w:t>
            </w:r>
            <w:r w:rsidRPr="003A7507">
              <w:rPr>
                <w:spacing w:val="-4"/>
              </w:rPr>
              <w:t>домового прибора учета</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FF50CB">
            <w:pPr>
              <w:ind w:left="-99" w:right="-79"/>
              <w:jc w:val="center"/>
              <w:rPr>
                <w:spacing w:val="-4"/>
              </w:rPr>
            </w:pPr>
            <w:r w:rsidRPr="003A7507">
              <w:rPr>
                <w:spacing w:val="-4"/>
              </w:rPr>
              <w:t xml:space="preserve">дата осмотра </w:t>
            </w:r>
            <w:r w:rsidRPr="00FF50CB">
              <w:rPr>
                <w:spacing w:val="-8"/>
              </w:rPr>
              <w:t>(ДД.ММ.ГГГГ)</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200D10">
            <w:pPr>
              <w:ind w:left="-79" w:right="-79"/>
              <w:jc w:val="center"/>
              <w:rPr>
                <w:spacing w:val="-4"/>
              </w:rPr>
            </w:pPr>
            <w:r w:rsidRPr="003A7507">
              <w:rPr>
                <w:spacing w:val="-4"/>
              </w:rPr>
              <w:t>износ системы отопле</w:t>
            </w:r>
            <w:r w:rsidR="00F60DCF">
              <w:rPr>
                <w:spacing w:val="-4"/>
              </w:rPr>
              <w:t>-</w:t>
            </w:r>
            <w:r w:rsidRPr="003A7507">
              <w:rPr>
                <w:spacing w:val="-4"/>
              </w:rPr>
              <w:t>ния,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год проведения последнего капитального ремонта (ГГГГ)</w:t>
            </w:r>
          </w:p>
        </w:tc>
        <w:tc>
          <w:tcPr>
            <w:tcW w:w="28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стоимость последнего капитального ремонта, если он проведен в 2014 году или позже без участия средств регионального оператора, руб.</w:t>
            </w:r>
          </w:p>
        </w:tc>
        <w:tc>
          <w:tcPr>
            <w:tcW w:w="4450" w:type="dxa"/>
            <w:gridSpan w:val="4"/>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в том числе за счет:</w:t>
            </w:r>
          </w:p>
        </w:tc>
      </w:tr>
      <w:tr w:rsidR="00F60DCF" w:rsidRPr="003A7507" w:rsidTr="00F60DCF">
        <w:trPr>
          <w:trHeight w:val="20"/>
        </w:trPr>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12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2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феде</w:t>
            </w:r>
            <w:r w:rsidR="00F60DCF">
              <w:rPr>
                <w:spacing w:val="-4"/>
              </w:rPr>
              <w:t>-</w:t>
            </w:r>
            <w:r w:rsidRPr="003A7507">
              <w:rPr>
                <w:spacing w:val="-4"/>
              </w:rPr>
              <w:t>рального бюджета</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крае</w:t>
            </w:r>
            <w:r w:rsidR="00F60DCF">
              <w:rPr>
                <w:spacing w:val="-4"/>
              </w:rPr>
              <w:t>-</w:t>
            </w:r>
            <w:r w:rsidRPr="003A7507">
              <w:rPr>
                <w:spacing w:val="-4"/>
              </w:rPr>
              <w:t>вого бюд</w:t>
            </w:r>
            <w:r w:rsidR="00F60DCF">
              <w:rPr>
                <w:spacing w:val="-4"/>
              </w:rPr>
              <w:t>-</w:t>
            </w:r>
            <w:r w:rsidRPr="003A7507">
              <w:rPr>
                <w:spacing w:val="-4"/>
              </w:rPr>
              <w:t>жета</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мест</w:t>
            </w:r>
            <w:r w:rsidR="00F60DCF">
              <w:rPr>
                <w:spacing w:val="-4"/>
              </w:rPr>
              <w:t>-</w:t>
            </w:r>
            <w:r w:rsidRPr="003A7507">
              <w:rPr>
                <w:spacing w:val="-4"/>
              </w:rPr>
              <w:t>ного бюд</w:t>
            </w:r>
            <w:r w:rsidR="00F60DCF">
              <w:rPr>
                <w:spacing w:val="-4"/>
              </w:rPr>
              <w:t>-</w:t>
            </w:r>
            <w:r w:rsidRPr="003A7507">
              <w:rPr>
                <w:spacing w:val="-4"/>
              </w:rPr>
              <w:t>жета</w:t>
            </w: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фонда капитального ремонта, сформированного на специальном счете (минимальный взнос)</w:t>
            </w:r>
          </w:p>
        </w:tc>
      </w:tr>
      <w:tr w:rsidR="00F60DCF" w:rsidRPr="003A7507" w:rsidTr="00F60DCF">
        <w:trPr>
          <w:trHeight w:val="20"/>
        </w:trPr>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129</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130</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131</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132</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133</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134</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135</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136</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137</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138</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139</w:t>
            </w: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140</w:t>
            </w:r>
          </w:p>
        </w:tc>
      </w:tr>
    </w:tbl>
    <w:p w:rsidR="00C327B7" w:rsidRPr="00F60DCF" w:rsidRDefault="00C327B7" w:rsidP="00C327B7">
      <w:pPr>
        <w:rPr>
          <w:sz w:val="22"/>
          <w:szCs w:val="28"/>
          <w:lang w:eastAsia="en-US"/>
        </w:rPr>
      </w:pPr>
    </w:p>
    <w:tbl>
      <w:tblPr>
        <w:tblW w:w="152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332"/>
        <w:gridCol w:w="1076"/>
        <w:gridCol w:w="1553"/>
        <w:gridCol w:w="1330"/>
        <w:gridCol w:w="990"/>
        <w:gridCol w:w="966"/>
        <w:gridCol w:w="1092"/>
        <w:gridCol w:w="1400"/>
        <w:gridCol w:w="2366"/>
      </w:tblGrid>
      <w:tr w:rsidR="00675162" w:rsidRPr="003A7507" w:rsidTr="00F60DCF">
        <w:trPr>
          <w:trHeight w:val="20"/>
        </w:trPr>
        <w:tc>
          <w:tcPr>
            <w:tcW w:w="152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Техническое описание конструктивных элементов и инженерного оборудования</w:t>
            </w:r>
          </w:p>
        </w:tc>
      </w:tr>
      <w:tr w:rsidR="00675162" w:rsidRPr="003A7507" w:rsidTr="00F60DCF">
        <w:trPr>
          <w:trHeight w:val="20"/>
        </w:trPr>
        <w:tc>
          <w:tcPr>
            <w:tcW w:w="4459"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система отопления</w:t>
            </w:r>
          </w:p>
        </w:tc>
        <w:tc>
          <w:tcPr>
            <w:tcW w:w="10773" w:type="dxa"/>
            <w:gridSpan w:val="8"/>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система горячего водоснабжения</w:t>
            </w:r>
          </w:p>
        </w:tc>
      </w:tr>
      <w:tr w:rsidR="00675162" w:rsidRPr="003A7507" w:rsidTr="00F60DCF">
        <w:trPr>
          <w:trHeight w:val="20"/>
        </w:trPr>
        <w:tc>
          <w:tcPr>
            <w:tcW w:w="4459" w:type="dxa"/>
            <w:gridSpan w:val="2"/>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в том числе за счет:</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вид горячего водоснаб</w:t>
            </w:r>
            <w:r w:rsidR="00F60DCF">
              <w:rPr>
                <w:spacing w:val="-4"/>
              </w:rPr>
              <w:t>-</w:t>
            </w:r>
            <w:r w:rsidRPr="003A7507">
              <w:rPr>
                <w:spacing w:val="-4"/>
              </w:rPr>
              <w:t>жения</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протяжен</w:t>
            </w:r>
            <w:r w:rsidR="00F60DCF">
              <w:rPr>
                <w:spacing w:val="-4"/>
              </w:rPr>
              <w:t>-</w:t>
            </w:r>
            <w:r w:rsidRPr="003A7507">
              <w:rPr>
                <w:spacing w:val="-4"/>
              </w:rPr>
              <w:t xml:space="preserve">ность сетей (магистрали </w:t>
            </w:r>
            <w:r w:rsidR="00F60DCF">
              <w:rPr>
                <w:spacing w:val="-4"/>
              </w:rPr>
              <w:br/>
            </w:r>
            <w:r w:rsidRPr="003A7507">
              <w:rPr>
                <w:spacing w:val="-4"/>
              </w:rPr>
              <w:t xml:space="preserve">в подвале) </w:t>
            </w:r>
            <w:r w:rsidR="00F60DCF">
              <w:rPr>
                <w:spacing w:val="-4"/>
              </w:rPr>
              <w:br/>
            </w:r>
            <w:r w:rsidRPr="003A7507">
              <w:rPr>
                <w:spacing w:val="-4"/>
              </w:rPr>
              <w:t>в однотрубном исполнении, п</w:t>
            </w:r>
            <w:r w:rsidR="00FF50CB">
              <w:rPr>
                <w:spacing w:val="-4"/>
              </w:rPr>
              <w:t>ог</w:t>
            </w:r>
            <w:r w:rsidRPr="003A7507">
              <w:rPr>
                <w:spacing w:val="-4"/>
              </w:rPr>
              <w:t>.</w:t>
            </w:r>
            <w:r w:rsidR="00FF50CB">
              <w:rPr>
                <w:spacing w:val="-4"/>
              </w:rPr>
              <w:t xml:space="preserve"> </w:t>
            </w:r>
            <w:r w:rsidRPr="003A7507">
              <w:rPr>
                <w:spacing w:val="-4"/>
              </w:rPr>
              <w:t>м</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протяжен</w:t>
            </w:r>
            <w:r w:rsidR="00F60DCF">
              <w:rPr>
                <w:spacing w:val="-4"/>
              </w:rPr>
              <w:t>-</w:t>
            </w:r>
            <w:r w:rsidRPr="003A7507">
              <w:rPr>
                <w:spacing w:val="-4"/>
              </w:rPr>
              <w:t xml:space="preserve">ность сетей (стояки) </w:t>
            </w:r>
            <w:r w:rsidR="00F60DCF">
              <w:rPr>
                <w:spacing w:val="-4"/>
              </w:rPr>
              <w:br/>
            </w:r>
            <w:r w:rsidRPr="003A7507">
              <w:rPr>
                <w:spacing w:val="-4"/>
              </w:rPr>
              <w:t>в однотруб</w:t>
            </w:r>
            <w:r w:rsidR="00F60DCF">
              <w:rPr>
                <w:spacing w:val="-4"/>
              </w:rPr>
              <w:t>-</w:t>
            </w:r>
            <w:r w:rsidRPr="003A7507">
              <w:rPr>
                <w:spacing w:val="-4"/>
              </w:rPr>
              <w:t>ном исполнении, п</w:t>
            </w:r>
            <w:r w:rsidR="00FF50CB">
              <w:rPr>
                <w:spacing w:val="-4"/>
              </w:rPr>
              <w:t>ог</w:t>
            </w:r>
            <w:r w:rsidRPr="003A7507">
              <w:rPr>
                <w:spacing w:val="-4"/>
              </w:rPr>
              <w:t>.</w:t>
            </w:r>
            <w:r w:rsidR="00FF50CB">
              <w:rPr>
                <w:spacing w:val="-4"/>
              </w:rPr>
              <w:t xml:space="preserve"> </w:t>
            </w:r>
            <w:r w:rsidRPr="003A7507">
              <w:rPr>
                <w:spacing w:val="-4"/>
              </w:rPr>
              <w:t>м</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наличие общедо</w:t>
            </w:r>
            <w:r w:rsidR="00F60DCF">
              <w:rPr>
                <w:spacing w:val="-4"/>
              </w:rPr>
              <w:t>-</w:t>
            </w:r>
            <w:r w:rsidRPr="003A7507">
              <w:rPr>
                <w:spacing w:val="-4"/>
              </w:rPr>
              <w:t>мового прибора учета</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 xml:space="preserve">дата осмотра </w:t>
            </w:r>
            <w:r w:rsidRPr="00FF50CB">
              <w:rPr>
                <w:spacing w:val="-8"/>
              </w:rPr>
              <w:t>(ДД.ММ.ГГГГ)</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200D10">
            <w:pPr>
              <w:ind w:left="-79" w:right="-79"/>
              <w:jc w:val="center"/>
              <w:rPr>
                <w:spacing w:val="-4"/>
                <w:lang w:eastAsia="en-US"/>
              </w:rPr>
            </w:pPr>
            <w:r w:rsidRPr="003A7507">
              <w:rPr>
                <w:spacing w:val="-4"/>
              </w:rPr>
              <w:t>износ</w:t>
            </w:r>
            <w:r w:rsidR="00200D10">
              <w:rPr>
                <w:spacing w:val="-4"/>
              </w:rPr>
              <w:t xml:space="preserve"> </w:t>
            </w:r>
            <w:r w:rsidRPr="003A7507">
              <w:rPr>
                <w:spacing w:val="-4"/>
              </w:rPr>
              <w:t>системы горячего водоснаб</w:t>
            </w:r>
            <w:r w:rsidR="00F60DCF">
              <w:rPr>
                <w:spacing w:val="-4"/>
              </w:rPr>
              <w:t>-</w:t>
            </w:r>
            <w:r w:rsidRPr="003A7507">
              <w:rPr>
                <w:spacing w:val="-4"/>
              </w:rPr>
              <w:t>жения,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год проведения последнего капитального ремонта (ГГГГ)</w:t>
            </w:r>
          </w:p>
        </w:tc>
        <w:tc>
          <w:tcPr>
            <w:tcW w:w="23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стоимость последнего капитального ремонта, если он проведен в 2014 году или позже без участия средств регионального оператора, руб.</w:t>
            </w:r>
          </w:p>
        </w:tc>
      </w:tr>
      <w:tr w:rsidR="00675162" w:rsidRPr="003A7507" w:rsidTr="00F60DCF">
        <w:trPr>
          <w:trHeight w:val="267"/>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фонда капитального ремонта, сформированного на специальном счете (взнос сверх минимального)</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прочих источников, кроме фонда капитального ремонта, сформированного на счете регионального оператора</w:t>
            </w:r>
          </w:p>
        </w:tc>
        <w:tc>
          <w:tcPr>
            <w:tcW w:w="10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23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r>
      <w:tr w:rsidR="00675162" w:rsidRPr="003A7507" w:rsidTr="00F60DCF">
        <w:trPr>
          <w:trHeight w:val="282"/>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141</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142</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143</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144</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146</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147</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148</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149</w:t>
            </w:r>
          </w:p>
        </w:tc>
        <w:tc>
          <w:tcPr>
            <w:tcW w:w="236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150</w:t>
            </w:r>
          </w:p>
        </w:tc>
      </w:tr>
    </w:tbl>
    <w:p w:rsidR="00C327B7" w:rsidRPr="00F60DCF" w:rsidRDefault="00C327B7" w:rsidP="00C327B7">
      <w:pPr>
        <w:rPr>
          <w:sz w:val="22"/>
          <w:szCs w:val="28"/>
          <w:lang w:eastAsia="en-US"/>
        </w:rPr>
      </w:pPr>
    </w:p>
    <w:tbl>
      <w:tblPr>
        <w:tblW w:w="15251" w:type="dxa"/>
        <w:tblInd w:w="-552" w:type="dxa"/>
        <w:tblLayout w:type="fixed"/>
        <w:tblLook w:val="04A0"/>
      </w:tblPr>
      <w:tblGrid>
        <w:gridCol w:w="992"/>
        <w:gridCol w:w="625"/>
        <w:gridCol w:w="658"/>
        <w:gridCol w:w="1890"/>
        <w:gridCol w:w="1904"/>
        <w:gridCol w:w="2071"/>
        <w:gridCol w:w="1074"/>
        <w:gridCol w:w="1362"/>
        <w:gridCol w:w="1343"/>
        <w:gridCol w:w="1088"/>
        <w:gridCol w:w="1012"/>
        <w:gridCol w:w="1232"/>
      </w:tblGrid>
      <w:tr w:rsidR="00C327B7" w:rsidRPr="003A7507" w:rsidTr="00F60DCF">
        <w:trPr>
          <w:trHeight w:val="20"/>
        </w:trPr>
        <w:tc>
          <w:tcPr>
            <w:tcW w:w="15251"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szCs w:val="22"/>
                <w:lang w:eastAsia="en-US"/>
              </w:rPr>
            </w:pPr>
            <w:r w:rsidRPr="003A7507">
              <w:rPr>
                <w:spacing w:val="-4"/>
              </w:rPr>
              <w:t>Техническое описание конструктивных элементов и инженерного оборудования</w:t>
            </w:r>
          </w:p>
        </w:tc>
      </w:tr>
      <w:tr w:rsidR="00C327B7" w:rsidRPr="003A7507" w:rsidTr="00F60DCF">
        <w:trPr>
          <w:trHeight w:val="199"/>
        </w:trPr>
        <w:tc>
          <w:tcPr>
            <w:tcW w:w="81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szCs w:val="22"/>
                <w:lang w:eastAsia="en-US"/>
              </w:rPr>
            </w:pPr>
            <w:r w:rsidRPr="003A7507">
              <w:rPr>
                <w:spacing w:val="-4"/>
              </w:rPr>
              <w:t>система горячего водоснабжения</w:t>
            </w:r>
          </w:p>
        </w:tc>
        <w:tc>
          <w:tcPr>
            <w:tcW w:w="7111" w:type="dxa"/>
            <w:gridSpan w:val="6"/>
            <w:tcBorders>
              <w:top w:val="single" w:sz="4" w:space="0" w:color="auto"/>
              <w:left w:val="single" w:sz="4" w:space="0" w:color="auto"/>
              <w:bottom w:val="single" w:sz="4" w:space="0" w:color="auto"/>
              <w:right w:val="single" w:sz="4" w:space="0" w:color="auto"/>
            </w:tcBorders>
            <w:hideMark/>
          </w:tcPr>
          <w:p w:rsidR="00C327B7" w:rsidRPr="003A7507" w:rsidRDefault="00C327B7" w:rsidP="003A7507">
            <w:pPr>
              <w:ind w:left="-79" w:right="-79"/>
              <w:jc w:val="center"/>
              <w:rPr>
                <w:spacing w:val="-4"/>
                <w:szCs w:val="22"/>
                <w:lang w:eastAsia="en-US"/>
              </w:rPr>
            </w:pPr>
            <w:r w:rsidRPr="003A7507">
              <w:rPr>
                <w:spacing w:val="-4"/>
              </w:rPr>
              <w:t>система холодного водоснабжения</w:t>
            </w:r>
          </w:p>
        </w:tc>
      </w:tr>
      <w:tr w:rsidR="00C327B7" w:rsidRPr="003A7507" w:rsidTr="00F60DCF">
        <w:trPr>
          <w:trHeight w:val="249"/>
        </w:trPr>
        <w:tc>
          <w:tcPr>
            <w:tcW w:w="8140" w:type="dxa"/>
            <w:gridSpan w:val="6"/>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rsidR="00C327B7" w:rsidRPr="003A7507" w:rsidRDefault="00C327B7" w:rsidP="003A7507">
            <w:pPr>
              <w:ind w:left="-79" w:right="-79"/>
              <w:jc w:val="center"/>
              <w:rPr>
                <w:spacing w:val="-4"/>
                <w:lang w:eastAsia="en-US"/>
              </w:rPr>
            </w:pPr>
            <w:r w:rsidRPr="003A7507">
              <w:rPr>
                <w:spacing w:val="-4"/>
              </w:rPr>
              <w:t>в том числе за счет:</w:t>
            </w:r>
          </w:p>
        </w:tc>
        <w:tc>
          <w:tcPr>
            <w:tcW w:w="1074" w:type="dxa"/>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rsidR="00C327B7" w:rsidRPr="003A7507" w:rsidRDefault="00C327B7" w:rsidP="003A7507">
            <w:pPr>
              <w:ind w:left="-79" w:right="-79"/>
              <w:jc w:val="center"/>
              <w:rPr>
                <w:spacing w:val="-4"/>
                <w:lang w:eastAsia="en-US"/>
              </w:rPr>
            </w:pPr>
            <w:r w:rsidRPr="003A7507">
              <w:rPr>
                <w:spacing w:val="-4"/>
              </w:rPr>
              <w:t>вид холод</w:t>
            </w:r>
            <w:r w:rsidR="00F60DCF">
              <w:rPr>
                <w:spacing w:val="-4"/>
              </w:rPr>
              <w:t>-</w:t>
            </w:r>
            <w:r w:rsidRPr="003A7507">
              <w:rPr>
                <w:spacing w:val="-4"/>
              </w:rPr>
              <w:t>ного водоснаб</w:t>
            </w:r>
            <w:r w:rsidR="00F60DCF">
              <w:rPr>
                <w:spacing w:val="-4"/>
              </w:rPr>
              <w:t>-</w:t>
            </w:r>
            <w:r w:rsidRPr="003A7507">
              <w:rPr>
                <w:spacing w:val="-4"/>
              </w:rPr>
              <w:t>жения</w:t>
            </w:r>
          </w:p>
        </w:tc>
        <w:tc>
          <w:tcPr>
            <w:tcW w:w="1362" w:type="dxa"/>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rsidR="00C327B7" w:rsidRPr="003A7507" w:rsidRDefault="00C327B7" w:rsidP="003A7507">
            <w:pPr>
              <w:ind w:left="-79" w:right="-79"/>
              <w:jc w:val="center"/>
              <w:rPr>
                <w:spacing w:val="-4"/>
                <w:lang w:eastAsia="en-US"/>
              </w:rPr>
            </w:pPr>
            <w:r w:rsidRPr="003A7507">
              <w:rPr>
                <w:spacing w:val="-4"/>
              </w:rPr>
              <w:t>протяжен</w:t>
            </w:r>
            <w:r w:rsidR="00F60DCF">
              <w:rPr>
                <w:spacing w:val="-4"/>
              </w:rPr>
              <w:t>-</w:t>
            </w:r>
            <w:r w:rsidRPr="003A7507">
              <w:rPr>
                <w:spacing w:val="-4"/>
              </w:rPr>
              <w:t xml:space="preserve">ность сетей (магистрали в подвале) </w:t>
            </w:r>
            <w:r w:rsidR="00F60DCF">
              <w:rPr>
                <w:spacing w:val="-4"/>
              </w:rPr>
              <w:br/>
            </w:r>
            <w:r w:rsidRPr="003A7507">
              <w:rPr>
                <w:spacing w:val="-4"/>
              </w:rPr>
              <w:t>в однотруб</w:t>
            </w:r>
            <w:r w:rsidR="00F60DCF">
              <w:rPr>
                <w:spacing w:val="-4"/>
              </w:rPr>
              <w:t>-</w:t>
            </w:r>
            <w:r w:rsidRPr="003A7507">
              <w:rPr>
                <w:spacing w:val="-4"/>
              </w:rPr>
              <w:t>ном исполнении, п</w:t>
            </w:r>
            <w:r w:rsidR="00FF50CB">
              <w:rPr>
                <w:spacing w:val="-4"/>
              </w:rPr>
              <w:t>ог</w:t>
            </w:r>
            <w:r w:rsidRPr="003A7507">
              <w:rPr>
                <w:spacing w:val="-4"/>
              </w:rPr>
              <w:t>.</w:t>
            </w:r>
            <w:r w:rsidR="00FF50CB">
              <w:rPr>
                <w:spacing w:val="-4"/>
              </w:rPr>
              <w:t xml:space="preserve"> </w:t>
            </w:r>
            <w:r w:rsidRPr="003A7507">
              <w:rPr>
                <w:spacing w:val="-4"/>
              </w:rPr>
              <w:t>м</w:t>
            </w:r>
          </w:p>
        </w:tc>
        <w:tc>
          <w:tcPr>
            <w:tcW w:w="1343" w:type="dxa"/>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rsidR="00C327B7" w:rsidRPr="003A7507" w:rsidRDefault="00C327B7" w:rsidP="003A7507">
            <w:pPr>
              <w:ind w:left="-79" w:right="-79"/>
              <w:jc w:val="center"/>
              <w:rPr>
                <w:spacing w:val="-4"/>
                <w:lang w:eastAsia="en-US"/>
              </w:rPr>
            </w:pPr>
            <w:r w:rsidRPr="003A7507">
              <w:rPr>
                <w:spacing w:val="-4"/>
              </w:rPr>
              <w:t>протяжен</w:t>
            </w:r>
            <w:r w:rsidR="00F60DCF">
              <w:rPr>
                <w:spacing w:val="-4"/>
              </w:rPr>
              <w:t>-</w:t>
            </w:r>
            <w:r w:rsidRPr="003A7507">
              <w:rPr>
                <w:spacing w:val="-4"/>
              </w:rPr>
              <w:t xml:space="preserve">ность сетей (стояки) </w:t>
            </w:r>
            <w:r w:rsidR="00F60DCF">
              <w:rPr>
                <w:spacing w:val="-4"/>
              </w:rPr>
              <w:br/>
            </w:r>
            <w:r w:rsidRPr="003A7507">
              <w:rPr>
                <w:spacing w:val="-4"/>
              </w:rPr>
              <w:t>в однотруб</w:t>
            </w:r>
            <w:r w:rsidR="00F60DCF">
              <w:rPr>
                <w:spacing w:val="-4"/>
              </w:rPr>
              <w:t>-</w:t>
            </w:r>
            <w:r w:rsidRPr="003A7507">
              <w:rPr>
                <w:spacing w:val="-4"/>
              </w:rPr>
              <w:t>ном исполнении, п</w:t>
            </w:r>
            <w:r w:rsidR="00FF50CB">
              <w:rPr>
                <w:spacing w:val="-4"/>
              </w:rPr>
              <w:t>ог</w:t>
            </w:r>
            <w:r w:rsidRPr="003A7507">
              <w:rPr>
                <w:spacing w:val="-4"/>
              </w:rPr>
              <w:t>.</w:t>
            </w:r>
            <w:r w:rsidR="00FF50CB">
              <w:rPr>
                <w:spacing w:val="-4"/>
              </w:rPr>
              <w:t xml:space="preserve"> </w:t>
            </w:r>
            <w:r w:rsidRPr="003A7507">
              <w:rPr>
                <w:spacing w:val="-4"/>
              </w:rPr>
              <w:t>м</w:t>
            </w:r>
          </w:p>
        </w:tc>
        <w:tc>
          <w:tcPr>
            <w:tcW w:w="1088" w:type="dxa"/>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rsidR="00C327B7" w:rsidRPr="003A7507" w:rsidRDefault="00C327B7" w:rsidP="00FF50CB">
            <w:pPr>
              <w:ind w:left="-79" w:right="-79"/>
              <w:jc w:val="center"/>
              <w:rPr>
                <w:spacing w:val="-4"/>
                <w:lang w:eastAsia="en-US"/>
              </w:rPr>
            </w:pPr>
            <w:r w:rsidRPr="003A7507">
              <w:rPr>
                <w:spacing w:val="-4"/>
              </w:rPr>
              <w:t>наличие общедо</w:t>
            </w:r>
            <w:r w:rsidR="00FF50CB">
              <w:rPr>
                <w:spacing w:val="-4"/>
              </w:rPr>
              <w:t>-</w:t>
            </w:r>
            <w:r w:rsidRPr="003A7507">
              <w:rPr>
                <w:spacing w:val="-4"/>
              </w:rPr>
              <w:t>мового прибора учета</w:t>
            </w:r>
          </w:p>
        </w:tc>
        <w:tc>
          <w:tcPr>
            <w:tcW w:w="1012" w:type="dxa"/>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rsidR="00C327B7" w:rsidRPr="003A7507" w:rsidRDefault="00C327B7" w:rsidP="003A7507">
            <w:pPr>
              <w:ind w:left="-79" w:right="-79"/>
              <w:jc w:val="center"/>
              <w:rPr>
                <w:spacing w:val="-4"/>
                <w:lang w:eastAsia="en-US"/>
              </w:rPr>
            </w:pPr>
            <w:r w:rsidRPr="003A7507">
              <w:rPr>
                <w:spacing w:val="-4"/>
              </w:rPr>
              <w:t>дата осмотра (ДД.ММ.ГГГГ)</w:t>
            </w:r>
          </w:p>
        </w:tc>
        <w:tc>
          <w:tcPr>
            <w:tcW w:w="1232" w:type="dxa"/>
            <w:vMerge w:val="restart"/>
            <w:tcBorders>
              <w:top w:val="single" w:sz="4" w:space="0" w:color="auto"/>
              <w:left w:val="single" w:sz="4" w:space="0" w:color="auto"/>
              <w:bottom w:val="single" w:sz="4" w:space="0" w:color="auto"/>
              <w:right w:val="single" w:sz="4" w:space="0" w:color="auto"/>
            </w:tcBorders>
            <w:tcMar>
              <w:left w:w="108" w:type="dxa"/>
              <w:right w:w="108" w:type="dxa"/>
            </w:tcMar>
            <w:hideMark/>
          </w:tcPr>
          <w:p w:rsidR="00C327B7" w:rsidRPr="003A7507" w:rsidRDefault="00C327B7" w:rsidP="00200D10">
            <w:pPr>
              <w:ind w:left="-79" w:right="-79"/>
              <w:jc w:val="center"/>
              <w:rPr>
                <w:spacing w:val="-4"/>
                <w:lang w:eastAsia="en-US"/>
              </w:rPr>
            </w:pPr>
            <w:r w:rsidRPr="003A7507">
              <w:rPr>
                <w:spacing w:val="-4"/>
              </w:rPr>
              <w:t>износ системы холодного водоснаб</w:t>
            </w:r>
            <w:r w:rsidR="00F60DCF">
              <w:rPr>
                <w:spacing w:val="-4"/>
              </w:rPr>
              <w:t>-</w:t>
            </w:r>
            <w:r w:rsidRPr="003A7507">
              <w:rPr>
                <w:spacing w:val="-4"/>
              </w:rPr>
              <w:t>жения, %</w:t>
            </w:r>
          </w:p>
        </w:tc>
      </w:tr>
      <w:tr w:rsidR="00C327B7" w:rsidRPr="003A7507" w:rsidTr="00F60DCF">
        <w:trPr>
          <w:trHeight w:val="20"/>
        </w:trPr>
        <w:tc>
          <w:tcPr>
            <w:tcW w:w="99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327B7" w:rsidRPr="003A7507" w:rsidRDefault="00C327B7" w:rsidP="003A7507">
            <w:pPr>
              <w:ind w:left="-79" w:right="-79"/>
              <w:jc w:val="center"/>
              <w:rPr>
                <w:spacing w:val="-4"/>
                <w:lang w:eastAsia="en-US"/>
              </w:rPr>
            </w:pPr>
            <w:r w:rsidRPr="003A7507">
              <w:rPr>
                <w:spacing w:val="-4"/>
              </w:rPr>
              <w:t>феде</w:t>
            </w:r>
            <w:r w:rsidR="00F60DCF">
              <w:rPr>
                <w:spacing w:val="-4"/>
              </w:rPr>
              <w:t>-</w:t>
            </w:r>
            <w:r w:rsidRPr="003A7507">
              <w:rPr>
                <w:spacing w:val="-4"/>
              </w:rPr>
              <w:t>рального бюджета</w:t>
            </w:r>
          </w:p>
        </w:tc>
        <w:tc>
          <w:tcPr>
            <w:tcW w:w="625" w:type="dxa"/>
            <w:tcBorders>
              <w:top w:val="nil"/>
              <w:left w:val="nil"/>
              <w:bottom w:val="single" w:sz="4" w:space="0" w:color="auto"/>
              <w:right w:val="single" w:sz="4" w:space="0" w:color="auto"/>
            </w:tcBorders>
            <w:tcMar>
              <w:top w:w="0" w:type="dxa"/>
              <w:left w:w="108" w:type="dxa"/>
              <w:bottom w:w="0" w:type="dxa"/>
              <w:right w:w="108" w:type="dxa"/>
            </w:tcMar>
            <w:hideMark/>
          </w:tcPr>
          <w:p w:rsidR="00C327B7" w:rsidRPr="003A7507" w:rsidRDefault="00C327B7" w:rsidP="003A7507">
            <w:pPr>
              <w:ind w:left="-79" w:right="-79"/>
              <w:jc w:val="center"/>
              <w:rPr>
                <w:spacing w:val="-4"/>
                <w:lang w:eastAsia="en-US"/>
              </w:rPr>
            </w:pPr>
            <w:r w:rsidRPr="003A7507">
              <w:rPr>
                <w:spacing w:val="-4"/>
              </w:rPr>
              <w:t>крае</w:t>
            </w:r>
            <w:r w:rsidR="00F60DCF">
              <w:rPr>
                <w:spacing w:val="-4"/>
              </w:rPr>
              <w:t>-</w:t>
            </w:r>
            <w:r w:rsidRPr="003A7507">
              <w:rPr>
                <w:spacing w:val="-4"/>
              </w:rPr>
              <w:t>вого бюд</w:t>
            </w:r>
            <w:r w:rsidR="00F60DCF">
              <w:rPr>
                <w:spacing w:val="-4"/>
              </w:rPr>
              <w:t>-</w:t>
            </w:r>
            <w:r w:rsidRPr="003A7507">
              <w:rPr>
                <w:spacing w:val="-4"/>
              </w:rPr>
              <w:t>жета</w:t>
            </w:r>
          </w:p>
        </w:tc>
        <w:tc>
          <w:tcPr>
            <w:tcW w:w="658" w:type="dxa"/>
            <w:tcBorders>
              <w:top w:val="nil"/>
              <w:left w:val="nil"/>
              <w:bottom w:val="single" w:sz="4" w:space="0" w:color="auto"/>
              <w:right w:val="single" w:sz="4" w:space="0" w:color="auto"/>
            </w:tcBorders>
            <w:tcMar>
              <w:top w:w="0" w:type="dxa"/>
              <w:left w:w="108" w:type="dxa"/>
              <w:bottom w:w="0" w:type="dxa"/>
              <w:right w:w="108" w:type="dxa"/>
            </w:tcMar>
            <w:hideMark/>
          </w:tcPr>
          <w:p w:rsidR="00C327B7" w:rsidRPr="003A7507" w:rsidRDefault="00C327B7" w:rsidP="003A7507">
            <w:pPr>
              <w:ind w:left="-79" w:right="-79"/>
              <w:jc w:val="center"/>
              <w:rPr>
                <w:spacing w:val="-4"/>
                <w:lang w:eastAsia="en-US"/>
              </w:rPr>
            </w:pPr>
            <w:r w:rsidRPr="003A7507">
              <w:rPr>
                <w:spacing w:val="-4"/>
              </w:rPr>
              <w:t>мест</w:t>
            </w:r>
            <w:r w:rsidR="00F60DCF">
              <w:rPr>
                <w:spacing w:val="-4"/>
              </w:rPr>
              <w:t>-</w:t>
            </w:r>
            <w:r w:rsidRPr="003A7507">
              <w:rPr>
                <w:spacing w:val="-4"/>
              </w:rPr>
              <w:t>ного бюд</w:t>
            </w:r>
            <w:r w:rsidR="00F60DCF">
              <w:rPr>
                <w:spacing w:val="-4"/>
              </w:rPr>
              <w:t>-</w:t>
            </w:r>
            <w:r w:rsidRPr="003A7507">
              <w:rPr>
                <w:spacing w:val="-4"/>
              </w:rPr>
              <w:t>жета</w:t>
            </w:r>
          </w:p>
        </w:tc>
        <w:tc>
          <w:tcPr>
            <w:tcW w:w="1890" w:type="dxa"/>
            <w:tcBorders>
              <w:top w:val="nil"/>
              <w:left w:val="nil"/>
              <w:bottom w:val="single" w:sz="4" w:space="0" w:color="auto"/>
              <w:right w:val="single" w:sz="4" w:space="0" w:color="auto"/>
            </w:tcBorders>
            <w:tcMar>
              <w:top w:w="0" w:type="dxa"/>
              <w:left w:w="108" w:type="dxa"/>
              <w:bottom w:w="0" w:type="dxa"/>
              <w:right w:w="108" w:type="dxa"/>
            </w:tcMar>
            <w:hideMark/>
          </w:tcPr>
          <w:p w:rsidR="00C327B7" w:rsidRPr="003A7507" w:rsidRDefault="00C327B7" w:rsidP="003A7507">
            <w:pPr>
              <w:ind w:left="-79" w:right="-79"/>
              <w:jc w:val="center"/>
              <w:rPr>
                <w:spacing w:val="-4"/>
                <w:lang w:eastAsia="en-US"/>
              </w:rPr>
            </w:pPr>
            <w:r w:rsidRPr="003A7507">
              <w:rPr>
                <w:spacing w:val="-4"/>
              </w:rPr>
              <w:t>фонда капитального ремонта, сформированного на специальном счете (минимальный взнос)</w:t>
            </w:r>
          </w:p>
        </w:tc>
        <w:tc>
          <w:tcPr>
            <w:tcW w:w="1904" w:type="dxa"/>
            <w:tcBorders>
              <w:top w:val="nil"/>
              <w:left w:val="nil"/>
              <w:bottom w:val="single" w:sz="4" w:space="0" w:color="auto"/>
              <w:right w:val="single" w:sz="4" w:space="0" w:color="auto"/>
            </w:tcBorders>
            <w:tcMar>
              <w:top w:w="0" w:type="dxa"/>
              <w:left w:w="108" w:type="dxa"/>
              <w:bottom w:w="0" w:type="dxa"/>
              <w:right w:w="108" w:type="dxa"/>
            </w:tcMar>
            <w:hideMark/>
          </w:tcPr>
          <w:p w:rsidR="00C327B7" w:rsidRPr="003A7507" w:rsidRDefault="00C327B7" w:rsidP="003A7507">
            <w:pPr>
              <w:ind w:left="-79" w:right="-79"/>
              <w:jc w:val="center"/>
              <w:rPr>
                <w:spacing w:val="-4"/>
                <w:lang w:eastAsia="en-US"/>
              </w:rPr>
            </w:pPr>
            <w:r w:rsidRPr="003A7507">
              <w:rPr>
                <w:spacing w:val="-4"/>
              </w:rPr>
              <w:t>фонда капитального ремонта, сформированного на специальном счете (взнос сверх минимального)</w:t>
            </w:r>
          </w:p>
        </w:tc>
        <w:tc>
          <w:tcPr>
            <w:tcW w:w="2071" w:type="dxa"/>
            <w:tcBorders>
              <w:top w:val="nil"/>
              <w:left w:val="nil"/>
              <w:bottom w:val="single" w:sz="4" w:space="0" w:color="auto"/>
              <w:right w:val="single" w:sz="4" w:space="0" w:color="auto"/>
            </w:tcBorders>
            <w:tcMar>
              <w:top w:w="0" w:type="dxa"/>
              <w:left w:w="108" w:type="dxa"/>
              <w:bottom w:w="0" w:type="dxa"/>
              <w:right w:w="108" w:type="dxa"/>
            </w:tcMar>
            <w:hideMark/>
          </w:tcPr>
          <w:p w:rsidR="00C327B7" w:rsidRPr="003A7507" w:rsidRDefault="00C327B7" w:rsidP="003A7507">
            <w:pPr>
              <w:ind w:left="-79" w:right="-79"/>
              <w:jc w:val="center"/>
              <w:rPr>
                <w:spacing w:val="-4"/>
                <w:lang w:eastAsia="en-US"/>
              </w:rPr>
            </w:pPr>
            <w:r w:rsidRPr="003A7507">
              <w:rPr>
                <w:spacing w:val="-4"/>
              </w:rPr>
              <w:t>прочих источников, кроме фонда капитального ремонта, сформированного на счете регионального оператора</w:t>
            </w:r>
          </w:p>
        </w:tc>
        <w:tc>
          <w:tcPr>
            <w:tcW w:w="1074"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rsidR="00C327B7" w:rsidRPr="003A7507" w:rsidRDefault="00C327B7" w:rsidP="003A7507">
            <w:pPr>
              <w:ind w:left="-79" w:right="-79"/>
              <w:rPr>
                <w:spacing w:val="-4"/>
                <w:lang w:eastAsia="en-US"/>
              </w:rPr>
            </w:pPr>
          </w:p>
        </w:tc>
        <w:tc>
          <w:tcPr>
            <w:tcW w:w="1362"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rsidR="00C327B7" w:rsidRPr="003A7507" w:rsidRDefault="00C327B7" w:rsidP="003A7507">
            <w:pPr>
              <w:ind w:left="-79" w:right="-79"/>
              <w:rPr>
                <w:spacing w:val="-4"/>
                <w:lang w:eastAsia="en-US"/>
              </w:rPr>
            </w:pPr>
          </w:p>
        </w:tc>
        <w:tc>
          <w:tcPr>
            <w:tcW w:w="1343"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rsidR="00C327B7" w:rsidRPr="003A7507" w:rsidRDefault="00C327B7" w:rsidP="003A7507">
            <w:pPr>
              <w:ind w:left="-79" w:right="-79"/>
              <w:rPr>
                <w:spacing w:val="-4"/>
                <w:lang w:eastAsia="en-US"/>
              </w:rPr>
            </w:pPr>
          </w:p>
        </w:tc>
        <w:tc>
          <w:tcPr>
            <w:tcW w:w="1088"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rsidR="00C327B7" w:rsidRPr="003A7507" w:rsidRDefault="00C327B7" w:rsidP="003A7507">
            <w:pPr>
              <w:ind w:left="-79" w:right="-79"/>
              <w:rPr>
                <w:spacing w:val="-4"/>
                <w:lang w:eastAsia="en-US"/>
              </w:rPr>
            </w:pPr>
          </w:p>
        </w:tc>
        <w:tc>
          <w:tcPr>
            <w:tcW w:w="1012"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rsidR="00C327B7" w:rsidRPr="003A7507" w:rsidRDefault="00C327B7" w:rsidP="003A7507">
            <w:pPr>
              <w:ind w:left="-79" w:right="-79"/>
              <w:rPr>
                <w:spacing w:val="-4"/>
                <w:lang w:eastAsia="en-US"/>
              </w:rPr>
            </w:pPr>
          </w:p>
        </w:tc>
        <w:tc>
          <w:tcPr>
            <w:tcW w:w="1232"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rsidR="00C327B7" w:rsidRPr="003A7507" w:rsidRDefault="00C327B7" w:rsidP="003A7507">
            <w:pPr>
              <w:ind w:left="-79" w:right="-79"/>
              <w:rPr>
                <w:spacing w:val="-4"/>
                <w:lang w:eastAsia="en-US"/>
              </w:rPr>
            </w:pPr>
          </w:p>
        </w:tc>
      </w:tr>
      <w:tr w:rsidR="00C327B7" w:rsidRPr="003A7507" w:rsidTr="00F60DCF">
        <w:trPr>
          <w:trHeight w:val="180"/>
        </w:trPr>
        <w:tc>
          <w:tcPr>
            <w:tcW w:w="99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lang w:eastAsia="en-US"/>
              </w:rPr>
            </w:pPr>
            <w:r w:rsidRPr="003A7507">
              <w:rPr>
                <w:spacing w:val="-4"/>
              </w:rPr>
              <w:t>151</w:t>
            </w:r>
          </w:p>
        </w:tc>
        <w:tc>
          <w:tcPr>
            <w:tcW w:w="625" w:type="dxa"/>
            <w:tcBorders>
              <w:top w:val="nil"/>
              <w:left w:val="nil"/>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lang w:eastAsia="en-US"/>
              </w:rPr>
            </w:pPr>
            <w:r w:rsidRPr="003A7507">
              <w:rPr>
                <w:spacing w:val="-4"/>
              </w:rPr>
              <w:t>152</w:t>
            </w:r>
          </w:p>
        </w:tc>
        <w:tc>
          <w:tcPr>
            <w:tcW w:w="658" w:type="dxa"/>
            <w:tcBorders>
              <w:top w:val="nil"/>
              <w:left w:val="nil"/>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lang w:eastAsia="en-US"/>
              </w:rPr>
            </w:pPr>
            <w:r w:rsidRPr="003A7507">
              <w:rPr>
                <w:spacing w:val="-4"/>
              </w:rPr>
              <w:t>153</w:t>
            </w:r>
          </w:p>
        </w:tc>
        <w:tc>
          <w:tcPr>
            <w:tcW w:w="1890" w:type="dxa"/>
            <w:tcBorders>
              <w:top w:val="nil"/>
              <w:left w:val="nil"/>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lang w:eastAsia="en-US"/>
              </w:rPr>
            </w:pPr>
            <w:r w:rsidRPr="003A7507">
              <w:rPr>
                <w:spacing w:val="-4"/>
              </w:rPr>
              <w:t>154</w:t>
            </w:r>
          </w:p>
        </w:tc>
        <w:tc>
          <w:tcPr>
            <w:tcW w:w="1904" w:type="dxa"/>
            <w:tcBorders>
              <w:top w:val="nil"/>
              <w:left w:val="nil"/>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lang w:eastAsia="en-US"/>
              </w:rPr>
            </w:pPr>
            <w:r w:rsidRPr="003A7507">
              <w:rPr>
                <w:spacing w:val="-4"/>
              </w:rPr>
              <w:t>155</w:t>
            </w:r>
          </w:p>
        </w:tc>
        <w:tc>
          <w:tcPr>
            <w:tcW w:w="2071" w:type="dxa"/>
            <w:tcBorders>
              <w:top w:val="nil"/>
              <w:left w:val="nil"/>
              <w:bottom w:val="single" w:sz="4" w:space="0" w:color="auto"/>
              <w:right w:val="single" w:sz="4" w:space="0" w:color="auto"/>
            </w:tcBorders>
            <w:tcMar>
              <w:top w:w="15" w:type="dxa"/>
              <w:left w:w="15" w:type="dxa"/>
              <w:bottom w:w="0" w:type="dxa"/>
              <w:right w:w="15" w:type="dxa"/>
            </w:tcMar>
            <w:hideMark/>
          </w:tcPr>
          <w:p w:rsidR="00C327B7" w:rsidRPr="003A7507" w:rsidRDefault="00C327B7" w:rsidP="003A7507">
            <w:pPr>
              <w:ind w:left="-79" w:right="-79"/>
              <w:jc w:val="center"/>
              <w:rPr>
                <w:spacing w:val="-4"/>
                <w:lang w:eastAsia="en-US"/>
              </w:rPr>
            </w:pPr>
            <w:r w:rsidRPr="003A7507">
              <w:rPr>
                <w:spacing w:val="-4"/>
              </w:rPr>
              <w:t>156</w:t>
            </w:r>
          </w:p>
        </w:tc>
        <w:tc>
          <w:tcPr>
            <w:tcW w:w="1074"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157</w:t>
            </w:r>
          </w:p>
        </w:tc>
        <w:tc>
          <w:tcPr>
            <w:tcW w:w="136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158</w:t>
            </w:r>
          </w:p>
        </w:tc>
        <w:tc>
          <w:tcPr>
            <w:tcW w:w="1343"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159</w:t>
            </w:r>
          </w:p>
        </w:tc>
        <w:tc>
          <w:tcPr>
            <w:tcW w:w="1088"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160</w:t>
            </w:r>
          </w:p>
        </w:tc>
        <w:tc>
          <w:tcPr>
            <w:tcW w:w="101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161</w:t>
            </w:r>
          </w:p>
        </w:tc>
        <w:tc>
          <w:tcPr>
            <w:tcW w:w="1232" w:type="dxa"/>
            <w:tcBorders>
              <w:top w:val="nil"/>
              <w:left w:val="nil"/>
              <w:bottom w:val="single" w:sz="4" w:space="0" w:color="auto"/>
              <w:right w:val="single" w:sz="4" w:space="0" w:color="auto"/>
            </w:tcBorders>
            <w:hideMark/>
          </w:tcPr>
          <w:p w:rsidR="00C327B7" w:rsidRPr="003A7507" w:rsidRDefault="00C327B7" w:rsidP="003A7507">
            <w:pPr>
              <w:ind w:left="-79" w:right="-79"/>
              <w:jc w:val="center"/>
              <w:rPr>
                <w:spacing w:val="-4"/>
                <w:lang w:eastAsia="en-US"/>
              </w:rPr>
            </w:pPr>
            <w:r w:rsidRPr="003A7507">
              <w:rPr>
                <w:spacing w:val="-4"/>
              </w:rPr>
              <w:t>162</w:t>
            </w:r>
          </w:p>
        </w:tc>
      </w:tr>
    </w:tbl>
    <w:p w:rsidR="00C327B7" w:rsidRPr="00F60DCF" w:rsidRDefault="00C327B7" w:rsidP="00C327B7">
      <w:pPr>
        <w:rPr>
          <w:sz w:val="2"/>
          <w:szCs w:val="2"/>
          <w:lang w:eastAsia="en-US"/>
        </w:rPr>
      </w:pPr>
    </w:p>
    <w:tbl>
      <w:tblPr>
        <w:tblW w:w="15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1983"/>
        <w:gridCol w:w="952"/>
        <w:gridCol w:w="616"/>
        <w:gridCol w:w="630"/>
        <w:gridCol w:w="1880"/>
        <w:gridCol w:w="1876"/>
        <w:gridCol w:w="2044"/>
        <w:gridCol w:w="1087"/>
        <w:gridCol w:w="1306"/>
        <w:gridCol w:w="1386"/>
      </w:tblGrid>
      <w:tr w:rsidR="00675162" w:rsidRPr="003A7507" w:rsidTr="00237F64">
        <w:trPr>
          <w:trHeight w:val="20"/>
        </w:trPr>
        <w:tc>
          <w:tcPr>
            <w:tcW w:w="15167"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C327B7" w:rsidRPr="003A7507" w:rsidRDefault="00C327B7" w:rsidP="003A7507">
            <w:pPr>
              <w:ind w:left="-79" w:right="-79"/>
              <w:jc w:val="center"/>
              <w:rPr>
                <w:spacing w:val="-4"/>
                <w:sz w:val="28"/>
                <w:szCs w:val="28"/>
                <w:lang w:eastAsia="en-US"/>
              </w:rPr>
            </w:pPr>
            <w:r w:rsidRPr="003A7507">
              <w:rPr>
                <w:spacing w:val="-4"/>
              </w:rPr>
              <w:lastRenderedPageBreak/>
              <w:t>Техническое описание конструктивных элементов и инженерного оборудования</w:t>
            </w:r>
          </w:p>
        </w:tc>
      </w:tr>
      <w:tr w:rsidR="00675162" w:rsidRPr="003A7507" w:rsidTr="00237F64">
        <w:trPr>
          <w:trHeight w:val="20"/>
        </w:trPr>
        <w:tc>
          <w:tcPr>
            <w:tcW w:w="1138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327B7" w:rsidRPr="003A7507" w:rsidRDefault="00C327B7" w:rsidP="003A7507">
            <w:pPr>
              <w:ind w:left="-79" w:right="-79"/>
              <w:jc w:val="center"/>
              <w:rPr>
                <w:spacing w:val="-4"/>
              </w:rPr>
            </w:pPr>
            <w:r w:rsidRPr="003A7507">
              <w:rPr>
                <w:spacing w:val="-4"/>
                <w:szCs w:val="28"/>
              </w:rPr>
              <w:br w:type="page"/>
            </w:r>
            <w:r w:rsidRPr="003A7507">
              <w:rPr>
                <w:spacing w:val="-4"/>
              </w:rPr>
              <w:t>система холодного водоснабжения</w:t>
            </w:r>
          </w:p>
        </w:tc>
        <w:tc>
          <w:tcPr>
            <w:tcW w:w="3779" w:type="dxa"/>
            <w:gridSpan w:val="3"/>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система водоотведения</w:t>
            </w:r>
          </w:p>
        </w:tc>
      </w:tr>
      <w:tr w:rsidR="00675162" w:rsidRPr="003A7507" w:rsidTr="00237F64">
        <w:trPr>
          <w:trHeight w:val="20"/>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год проведения последнего капитального ремонта (ГГГГ)</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стоимость последнего капитального ремонта, если он проведен в 2014 году или позже без участия средств регионального оператора, руб.</w:t>
            </w:r>
          </w:p>
        </w:tc>
        <w:tc>
          <w:tcPr>
            <w:tcW w:w="7998" w:type="dxa"/>
            <w:gridSpan w:val="6"/>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в том числе за счет:</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вид водоотве</w:t>
            </w:r>
            <w:r w:rsidR="00237F64">
              <w:rPr>
                <w:spacing w:val="-4"/>
              </w:rPr>
              <w:t>-</w:t>
            </w:r>
            <w:r w:rsidRPr="003A7507">
              <w:rPr>
                <w:spacing w:val="-4"/>
              </w:rPr>
              <w:t>дения</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протяжен</w:t>
            </w:r>
            <w:r w:rsidR="00237F64">
              <w:rPr>
                <w:spacing w:val="-4"/>
              </w:rPr>
              <w:t>-</w:t>
            </w:r>
            <w:r w:rsidRPr="003A7507">
              <w:rPr>
                <w:spacing w:val="-4"/>
              </w:rPr>
              <w:t xml:space="preserve">ность сетей (магистрали в подвале) </w:t>
            </w:r>
            <w:r w:rsidR="00237F64">
              <w:rPr>
                <w:spacing w:val="-4"/>
              </w:rPr>
              <w:br/>
            </w:r>
            <w:r w:rsidRPr="003A7507">
              <w:rPr>
                <w:spacing w:val="-4"/>
              </w:rPr>
              <w:t>в однотруб</w:t>
            </w:r>
            <w:r w:rsidR="00237F64">
              <w:rPr>
                <w:spacing w:val="-4"/>
              </w:rPr>
              <w:t>-</w:t>
            </w:r>
            <w:r w:rsidRPr="003A7507">
              <w:rPr>
                <w:spacing w:val="-4"/>
              </w:rPr>
              <w:t>ном исполнении, п</w:t>
            </w:r>
            <w:r w:rsidR="00FF50CB">
              <w:rPr>
                <w:spacing w:val="-4"/>
              </w:rPr>
              <w:t>ог</w:t>
            </w:r>
            <w:r w:rsidRPr="003A7507">
              <w:rPr>
                <w:spacing w:val="-4"/>
              </w:rPr>
              <w:t>.</w:t>
            </w:r>
            <w:r w:rsidR="00FF50CB">
              <w:rPr>
                <w:spacing w:val="-4"/>
              </w:rPr>
              <w:t xml:space="preserve"> </w:t>
            </w:r>
            <w:r w:rsidRPr="003A7507">
              <w:rPr>
                <w:spacing w:val="-4"/>
              </w:rPr>
              <w:t>м</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lang w:eastAsia="en-US"/>
              </w:rPr>
            </w:pPr>
            <w:r w:rsidRPr="003A7507">
              <w:rPr>
                <w:spacing w:val="-4"/>
              </w:rPr>
              <w:t>протяжен</w:t>
            </w:r>
            <w:r w:rsidR="00237F64">
              <w:rPr>
                <w:spacing w:val="-4"/>
              </w:rPr>
              <w:t>-</w:t>
            </w:r>
            <w:r w:rsidRPr="003A7507">
              <w:rPr>
                <w:spacing w:val="-4"/>
              </w:rPr>
              <w:t xml:space="preserve">ность сетей (стояки) </w:t>
            </w:r>
            <w:r w:rsidR="00237F64">
              <w:rPr>
                <w:spacing w:val="-4"/>
              </w:rPr>
              <w:br/>
            </w:r>
            <w:r w:rsidRPr="003A7507">
              <w:rPr>
                <w:spacing w:val="-4"/>
              </w:rPr>
              <w:t>в однотруб</w:t>
            </w:r>
            <w:r w:rsidR="00237F64">
              <w:rPr>
                <w:spacing w:val="-4"/>
              </w:rPr>
              <w:t>-</w:t>
            </w:r>
            <w:r w:rsidRPr="003A7507">
              <w:rPr>
                <w:spacing w:val="-4"/>
              </w:rPr>
              <w:t>ном исполнении, п</w:t>
            </w:r>
            <w:r w:rsidR="00FF50CB">
              <w:rPr>
                <w:spacing w:val="-4"/>
              </w:rPr>
              <w:t>ог</w:t>
            </w:r>
            <w:r w:rsidRPr="003A7507">
              <w:rPr>
                <w:spacing w:val="-4"/>
              </w:rPr>
              <w:t>.</w:t>
            </w:r>
            <w:r w:rsidR="00FF50CB">
              <w:rPr>
                <w:spacing w:val="-4"/>
              </w:rPr>
              <w:t xml:space="preserve"> </w:t>
            </w:r>
            <w:r w:rsidRPr="003A7507">
              <w:rPr>
                <w:spacing w:val="-4"/>
              </w:rPr>
              <w:t>м</w:t>
            </w:r>
          </w:p>
        </w:tc>
      </w:tr>
      <w:tr w:rsidR="00675162" w:rsidRPr="003A7507" w:rsidTr="00237F64">
        <w:trPr>
          <w:trHeight w:val="20"/>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феде</w:t>
            </w:r>
            <w:r w:rsidR="00237F64">
              <w:rPr>
                <w:spacing w:val="-4"/>
              </w:rPr>
              <w:t>-</w:t>
            </w:r>
            <w:r w:rsidRPr="003A7507">
              <w:rPr>
                <w:spacing w:val="-4"/>
              </w:rPr>
              <w:t>рального бюджета</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крае</w:t>
            </w:r>
            <w:r w:rsidR="00237F64">
              <w:rPr>
                <w:spacing w:val="-4"/>
              </w:rPr>
              <w:t>-</w:t>
            </w:r>
            <w:r w:rsidRPr="003A7507">
              <w:rPr>
                <w:spacing w:val="-4"/>
              </w:rPr>
              <w:t>вого бюд</w:t>
            </w:r>
            <w:r w:rsidR="00237F64">
              <w:rPr>
                <w:spacing w:val="-4"/>
              </w:rPr>
              <w:t>-</w:t>
            </w:r>
            <w:r w:rsidRPr="003A7507">
              <w:rPr>
                <w:spacing w:val="-4"/>
              </w:rPr>
              <w:t>жета</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мест</w:t>
            </w:r>
            <w:r w:rsidR="00237F64">
              <w:rPr>
                <w:spacing w:val="-4"/>
              </w:rPr>
              <w:t>-</w:t>
            </w:r>
            <w:r w:rsidRPr="003A7507">
              <w:rPr>
                <w:spacing w:val="-4"/>
              </w:rPr>
              <w:t>ного бюд</w:t>
            </w:r>
            <w:r w:rsidR="00237F64">
              <w:rPr>
                <w:spacing w:val="-4"/>
              </w:rPr>
              <w:t>-</w:t>
            </w:r>
            <w:r w:rsidRPr="003A7507">
              <w:rPr>
                <w:spacing w:val="-4"/>
              </w:rPr>
              <w:t>жета</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фонда капитального ремонта, сформированного на специальном счете (минимальный взнос)</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фонда капитального ремонта, сформированного на специальном счете (взнос сверх минимального)</w:t>
            </w:r>
          </w:p>
        </w:tc>
        <w:tc>
          <w:tcPr>
            <w:tcW w:w="2044"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прочих источников, кроме фонда капитального ремонта, сформированного на счете регионального оператора</w:t>
            </w:r>
          </w:p>
        </w:tc>
        <w:tc>
          <w:tcPr>
            <w:tcW w:w="10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3A7507" w:rsidRDefault="00C327B7" w:rsidP="003A7507">
            <w:pPr>
              <w:ind w:left="-79" w:right="-79"/>
              <w:rPr>
                <w:spacing w:val="-4"/>
                <w:lang w:eastAsia="en-US"/>
              </w:rPr>
            </w:pPr>
          </w:p>
        </w:tc>
      </w:tr>
      <w:tr w:rsidR="00675162" w:rsidRPr="003A7507" w:rsidTr="00237F64">
        <w:trPr>
          <w:trHeight w:val="20"/>
        </w:trPr>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163</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164</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165</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166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167</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168</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169</w:t>
            </w:r>
          </w:p>
        </w:tc>
        <w:tc>
          <w:tcPr>
            <w:tcW w:w="2044"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170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171</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172</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C327B7" w:rsidRPr="003A7507" w:rsidRDefault="00C327B7" w:rsidP="003A7507">
            <w:pPr>
              <w:ind w:left="-79" w:right="-79"/>
              <w:jc w:val="center"/>
              <w:rPr>
                <w:spacing w:val="-4"/>
              </w:rPr>
            </w:pPr>
            <w:r w:rsidRPr="003A7507">
              <w:rPr>
                <w:spacing w:val="-4"/>
              </w:rPr>
              <w:t>173</w:t>
            </w:r>
          </w:p>
        </w:tc>
      </w:tr>
    </w:tbl>
    <w:p w:rsidR="00C327B7" w:rsidRDefault="00C327B7" w:rsidP="00C327B7">
      <w:pPr>
        <w:rPr>
          <w:sz w:val="28"/>
          <w:szCs w:val="22"/>
          <w:lang w:eastAsia="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1120"/>
        <w:gridCol w:w="1402"/>
        <w:gridCol w:w="2417"/>
        <w:gridCol w:w="966"/>
        <w:gridCol w:w="672"/>
        <w:gridCol w:w="658"/>
        <w:gridCol w:w="2240"/>
        <w:gridCol w:w="2101"/>
        <w:gridCol w:w="2577"/>
      </w:tblGrid>
      <w:tr w:rsidR="00675162" w:rsidRPr="00F60DCF" w:rsidTr="00237F64">
        <w:trPr>
          <w:trHeight w:val="259"/>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C327B7" w:rsidRPr="00F60DCF" w:rsidRDefault="00C327B7" w:rsidP="003A7507">
            <w:pPr>
              <w:ind w:left="-79" w:right="-79"/>
              <w:jc w:val="center"/>
              <w:rPr>
                <w:spacing w:val="-6"/>
                <w:szCs w:val="22"/>
                <w:lang w:eastAsia="en-US"/>
              </w:rPr>
            </w:pPr>
            <w:r w:rsidRPr="00F60DCF">
              <w:rPr>
                <w:spacing w:val="-6"/>
              </w:rPr>
              <w:t>Техническое описание конструктивных элементов и инженерного оборудования</w:t>
            </w:r>
          </w:p>
        </w:tc>
      </w:tr>
      <w:tr w:rsidR="00675162" w:rsidRPr="00F60DCF" w:rsidTr="00237F64">
        <w:trPr>
          <w:trHeight w:val="259"/>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C327B7" w:rsidRPr="00F60DCF" w:rsidRDefault="00C327B7" w:rsidP="003A7507">
            <w:pPr>
              <w:ind w:left="-79" w:right="-79"/>
              <w:jc w:val="center"/>
              <w:rPr>
                <w:spacing w:val="-6"/>
                <w:lang w:eastAsia="en-US"/>
              </w:rPr>
            </w:pPr>
            <w:r w:rsidRPr="00F60DCF">
              <w:rPr>
                <w:spacing w:val="-6"/>
              </w:rPr>
              <w:t>система водоотведения</w:t>
            </w:r>
          </w:p>
        </w:tc>
      </w:tr>
      <w:tr w:rsidR="00675162" w:rsidRPr="00F60DCF" w:rsidTr="00237F64">
        <w:trPr>
          <w:trHeight w:val="435"/>
        </w:trPr>
        <w:tc>
          <w:tcPr>
            <w:tcW w:w="1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дата осмотра (ДД.ММ.ГГГГ)</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200D10">
            <w:pPr>
              <w:ind w:left="-79" w:right="-79"/>
              <w:jc w:val="center"/>
              <w:rPr>
                <w:spacing w:val="-6"/>
                <w:lang w:eastAsia="en-US"/>
              </w:rPr>
            </w:pPr>
            <w:r w:rsidRPr="00F60DCF">
              <w:rPr>
                <w:spacing w:val="-6"/>
              </w:rPr>
              <w:t>износ системы водоотве</w:t>
            </w:r>
            <w:r w:rsidR="00237F64">
              <w:rPr>
                <w:spacing w:val="-6"/>
              </w:rPr>
              <w:t>-</w:t>
            </w:r>
            <w:r w:rsidRPr="00F60DCF">
              <w:rPr>
                <w:spacing w:val="-6"/>
              </w:rPr>
              <w:t>дения, %</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год проведения последнего капитального ремонта (ГГГГ)</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стоимость последнего капитального ремонта, если он проведен в 2014 году или позже без участия средств регионального оператора, руб.</w:t>
            </w:r>
          </w:p>
        </w:tc>
        <w:tc>
          <w:tcPr>
            <w:tcW w:w="9214" w:type="dxa"/>
            <w:gridSpan w:val="6"/>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в том числе за счет:</w:t>
            </w:r>
          </w:p>
        </w:tc>
      </w:tr>
      <w:tr w:rsidR="00675162" w:rsidRPr="00F60DCF" w:rsidTr="00237F64">
        <w:trPr>
          <w:trHeight w:val="793"/>
        </w:trPr>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F60DCF" w:rsidRDefault="00C327B7" w:rsidP="003A7507">
            <w:pPr>
              <w:ind w:left="-79" w:right="-79"/>
              <w:rPr>
                <w:spacing w:val="-6"/>
                <w:lang w:eastAsia="en-US"/>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F60DCF" w:rsidRDefault="00C327B7" w:rsidP="003A7507">
            <w:pPr>
              <w:ind w:left="-79" w:right="-79"/>
              <w:rPr>
                <w:spacing w:val="-6"/>
                <w:lang w:eastAsia="en-US"/>
              </w:rPr>
            </w:pPr>
          </w:p>
        </w:tc>
        <w:tc>
          <w:tcPr>
            <w:tcW w:w="1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F60DCF" w:rsidRDefault="00C327B7" w:rsidP="003A7507">
            <w:pPr>
              <w:ind w:left="-79" w:right="-79"/>
              <w:rPr>
                <w:spacing w:val="-6"/>
                <w:lang w:eastAsia="en-US"/>
              </w:rPr>
            </w:pPr>
          </w:p>
        </w:tc>
        <w:tc>
          <w:tcPr>
            <w:tcW w:w="2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7B7" w:rsidRPr="00F60DCF" w:rsidRDefault="00C327B7" w:rsidP="003A7507">
            <w:pPr>
              <w:ind w:left="-79" w:right="-79"/>
              <w:rPr>
                <w:spacing w:val="-6"/>
                <w:lang w:eastAsia="en-US"/>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феде</w:t>
            </w:r>
            <w:r w:rsidR="00237F64">
              <w:rPr>
                <w:spacing w:val="-6"/>
              </w:rPr>
              <w:t>-</w:t>
            </w:r>
            <w:r w:rsidRPr="00F60DCF">
              <w:rPr>
                <w:spacing w:val="-6"/>
              </w:rPr>
              <w:t>рального бюджета</w:t>
            </w:r>
          </w:p>
        </w:tc>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крае</w:t>
            </w:r>
            <w:r w:rsidR="00237F64">
              <w:rPr>
                <w:spacing w:val="-6"/>
              </w:rPr>
              <w:t>-</w:t>
            </w:r>
            <w:r w:rsidRPr="00F60DCF">
              <w:rPr>
                <w:spacing w:val="-6"/>
              </w:rPr>
              <w:t>вого бюд</w:t>
            </w:r>
            <w:r w:rsidR="00237F64">
              <w:rPr>
                <w:spacing w:val="-6"/>
              </w:rPr>
              <w:t>-</w:t>
            </w:r>
            <w:r w:rsidRPr="00F60DCF">
              <w:rPr>
                <w:spacing w:val="-6"/>
              </w:rPr>
              <w:t>жета</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мест</w:t>
            </w:r>
            <w:r w:rsidR="00237F64">
              <w:rPr>
                <w:spacing w:val="-6"/>
              </w:rPr>
              <w:t>-</w:t>
            </w:r>
            <w:r w:rsidRPr="00F60DCF">
              <w:rPr>
                <w:spacing w:val="-6"/>
              </w:rPr>
              <w:t>ного бюд</w:t>
            </w:r>
            <w:r w:rsidR="00237F64">
              <w:rPr>
                <w:spacing w:val="-6"/>
              </w:rPr>
              <w:t>-</w:t>
            </w:r>
            <w:r w:rsidRPr="00F60DCF">
              <w:rPr>
                <w:spacing w:val="-6"/>
              </w:rPr>
              <w:t>жета</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фонда капитального ремонта, сформированного на специальном счете (минимальный взнос)</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фонда капитального ремонта, сформированного на специальном счете (взнос сверх минимального)</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прочих источников, кроме фонда капитального ремонта, сформированного на счете регионального оператора</w:t>
            </w:r>
          </w:p>
        </w:tc>
      </w:tr>
      <w:tr w:rsidR="00675162" w:rsidRPr="00F60DCF" w:rsidTr="00237F64">
        <w:trPr>
          <w:trHeight w:val="315"/>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174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175</w:t>
            </w: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176</w:t>
            </w:r>
          </w:p>
        </w:tc>
        <w:tc>
          <w:tcPr>
            <w:tcW w:w="2417"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177</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178</w:t>
            </w:r>
          </w:p>
        </w:tc>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179</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180</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181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182</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C327B7" w:rsidRPr="00F60DCF" w:rsidRDefault="00C327B7" w:rsidP="003A7507">
            <w:pPr>
              <w:ind w:left="-79" w:right="-79"/>
              <w:jc w:val="center"/>
              <w:rPr>
                <w:spacing w:val="-6"/>
                <w:lang w:eastAsia="en-US"/>
              </w:rPr>
            </w:pPr>
            <w:r w:rsidRPr="00F60DCF">
              <w:rPr>
                <w:spacing w:val="-6"/>
              </w:rPr>
              <w:t>183</w:t>
            </w:r>
          </w:p>
        </w:tc>
      </w:tr>
    </w:tbl>
    <w:p w:rsidR="00C327B7" w:rsidRDefault="00C327B7" w:rsidP="00C327B7">
      <w:pPr>
        <w:rPr>
          <w:sz w:val="28"/>
          <w:szCs w:val="28"/>
          <w:lang w:eastAsia="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42"/>
        <w:gridCol w:w="910"/>
        <w:gridCol w:w="980"/>
        <w:gridCol w:w="1078"/>
        <w:gridCol w:w="1217"/>
        <w:gridCol w:w="1762"/>
        <w:gridCol w:w="1004"/>
        <w:gridCol w:w="616"/>
        <w:gridCol w:w="630"/>
        <w:gridCol w:w="1546"/>
        <w:gridCol w:w="1651"/>
        <w:gridCol w:w="1639"/>
      </w:tblGrid>
      <w:tr w:rsidR="00C327B7" w:rsidRPr="00F60DCF" w:rsidTr="00237F64">
        <w:trPr>
          <w:trHeight w:val="20"/>
        </w:trPr>
        <w:tc>
          <w:tcPr>
            <w:tcW w:w="15168" w:type="dxa"/>
            <w:gridSpan w:val="13"/>
            <w:noWrap/>
            <w:hideMark/>
          </w:tcPr>
          <w:p w:rsidR="00C327B7" w:rsidRPr="00F60DCF" w:rsidRDefault="00C327B7" w:rsidP="003A7507">
            <w:pPr>
              <w:ind w:left="-79" w:right="-79"/>
              <w:jc w:val="center"/>
              <w:rPr>
                <w:spacing w:val="-6"/>
              </w:rPr>
            </w:pPr>
            <w:r w:rsidRPr="00F60DCF">
              <w:rPr>
                <w:spacing w:val="-6"/>
              </w:rPr>
              <w:t>Техническое описание конструктивных элементов и инженерного оборудования</w:t>
            </w:r>
          </w:p>
        </w:tc>
      </w:tr>
      <w:tr w:rsidR="00C327B7" w:rsidRPr="00F60DCF" w:rsidTr="00237F64">
        <w:trPr>
          <w:trHeight w:val="20"/>
        </w:trPr>
        <w:tc>
          <w:tcPr>
            <w:tcW w:w="15168" w:type="dxa"/>
            <w:gridSpan w:val="13"/>
            <w:noWrap/>
            <w:hideMark/>
          </w:tcPr>
          <w:p w:rsidR="00C327B7" w:rsidRPr="00F60DCF" w:rsidRDefault="00C327B7" w:rsidP="003A7507">
            <w:pPr>
              <w:ind w:left="-79" w:right="-79"/>
              <w:jc w:val="center"/>
              <w:rPr>
                <w:spacing w:val="-6"/>
              </w:rPr>
            </w:pPr>
            <w:r w:rsidRPr="00F60DCF">
              <w:rPr>
                <w:spacing w:val="-6"/>
              </w:rPr>
              <w:t>система газоснабжения</w:t>
            </w:r>
          </w:p>
        </w:tc>
      </w:tr>
      <w:tr w:rsidR="00C327B7" w:rsidRPr="00F60DCF" w:rsidTr="00237F64">
        <w:trPr>
          <w:trHeight w:val="20"/>
        </w:trPr>
        <w:tc>
          <w:tcPr>
            <w:tcW w:w="993" w:type="dxa"/>
            <w:vMerge w:val="restart"/>
            <w:hideMark/>
          </w:tcPr>
          <w:p w:rsidR="00C327B7" w:rsidRPr="00F60DCF" w:rsidRDefault="00C327B7" w:rsidP="003A7507">
            <w:pPr>
              <w:ind w:left="-79" w:right="-79"/>
              <w:jc w:val="center"/>
              <w:rPr>
                <w:spacing w:val="-6"/>
              </w:rPr>
            </w:pPr>
            <w:r w:rsidRPr="00F60DCF">
              <w:rPr>
                <w:spacing w:val="-6"/>
              </w:rPr>
              <w:t>вид системы газоснаб</w:t>
            </w:r>
            <w:r w:rsidR="00237F64">
              <w:rPr>
                <w:spacing w:val="-6"/>
              </w:rPr>
              <w:t>-</w:t>
            </w:r>
            <w:r w:rsidRPr="00F60DCF">
              <w:rPr>
                <w:spacing w:val="-6"/>
              </w:rPr>
              <w:t>жения</w:t>
            </w:r>
          </w:p>
        </w:tc>
        <w:tc>
          <w:tcPr>
            <w:tcW w:w="1142" w:type="dxa"/>
            <w:vMerge w:val="restart"/>
            <w:hideMark/>
          </w:tcPr>
          <w:p w:rsidR="00C327B7" w:rsidRPr="00F60DCF" w:rsidRDefault="00C327B7" w:rsidP="00237F64">
            <w:pPr>
              <w:ind w:left="-79" w:right="-79"/>
              <w:jc w:val="center"/>
              <w:rPr>
                <w:spacing w:val="-6"/>
              </w:rPr>
            </w:pPr>
            <w:r w:rsidRPr="00F60DCF">
              <w:rPr>
                <w:spacing w:val="-6"/>
              </w:rPr>
              <w:t>протяжен</w:t>
            </w:r>
            <w:r w:rsidR="00237F64">
              <w:rPr>
                <w:spacing w:val="-6"/>
              </w:rPr>
              <w:t>-</w:t>
            </w:r>
            <w:r w:rsidRPr="00F60DCF">
              <w:rPr>
                <w:spacing w:val="-6"/>
              </w:rPr>
              <w:t xml:space="preserve">ность сетей </w:t>
            </w:r>
            <w:r w:rsidR="00FF50CB">
              <w:rPr>
                <w:spacing w:val="-6"/>
              </w:rPr>
              <w:br/>
            </w:r>
            <w:r w:rsidRPr="00F60DCF">
              <w:rPr>
                <w:spacing w:val="-6"/>
              </w:rPr>
              <w:t>в одно</w:t>
            </w:r>
            <w:r w:rsidR="00237F64">
              <w:rPr>
                <w:spacing w:val="-6"/>
              </w:rPr>
              <w:t>-</w:t>
            </w:r>
            <w:r w:rsidRPr="00F60DCF">
              <w:rPr>
                <w:spacing w:val="-6"/>
              </w:rPr>
              <w:t>трубном испол</w:t>
            </w:r>
            <w:r w:rsidR="00237F64">
              <w:rPr>
                <w:spacing w:val="-6"/>
              </w:rPr>
              <w:t>-</w:t>
            </w:r>
            <w:r w:rsidRPr="00F60DCF">
              <w:rPr>
                <w:spacing w:val="-6"/>
              </w:rPr>
              <w:t>нении,</w:t>
            </w:r>
            <w:r w:rsidR="00FF50CB">
              <w:rPr>
                <w:spacing w:val="-6"/>
              </w:rPr>
              <w:br/>
            </w:r>
            <w:r w:rsidRPr="00F60DCF">
              <w:rPr>
                <w:spacing w:val="-6"/>
              </w:rPr>
              <w:lastRenderedPageBreak/>
              <w:t xml:space="preserve"> п</w:t>
            </w:r>
            <w:r w:rsidR="00FF50CB">
              <w:rPr>
                <w:spacing w:val="-6"/>
              </w:rPr>
              <w:t>ог</w:t>
            </w:r>
            <w:r w:rsidRPr="00F60DCF">
              <w:rPr>
                <w:spacing w:val="-6"/>
              </w:rPr>
              <w:t>.</w:t>
            </w:r>
            <w:r w:rsidR="00FF50CB">
              <w:rPr>
                <w:spacing w:val="-6"/>
              </w:rPr>
              <w:t xml:space="preserve"> м</w:t>
            </w:r>
          </w:p>
        </w:tc>
        <w:tc>
          <w:tcPr>
            <w:tcW w:w="910" w:type="dxa"/>
            <w:vMerge w:val="restart"/>
            <w:hideMark/>
          </w:tcPr>
          <w:p w:rsidR="00C327B7" w:rsidRPr="00F60DCF" w:rsidRDefault="00C327B7" w:rsidP="003A7507">
            <w:pPr>
              <w:ind w:left="-79" w:right="-79"/>
              <w:jc w:val="center"/>
              <w:rPr>
                <w:spacing w:val="-6"/>
              </w:rPr>
            </w:pPr>
            <w:r w:rsidRPr="00F60DCF">
              <w:rPr>
                <w:spacing w:val="-6"/>
              </w:rPr>
              <w:lastRenderedPageBreak/>
              <w:t>наличие общедо</w:t>
            </w:r>
            <w:r w:rsidR="00237F64">
              <w:rPr>
                <w:spacing w:val="-6"/>
              </w:rPr>
              <w:t>-</w:t>
            </w:r>
            <w:r w:rsidRPr="00F60DCF">
              <w:rPr>
                <w:spacing w:val="-6"/>
              </w:rPr>
              <w:t>мового прибора учета</w:t>
            </w:r>
          </w:p>
        </w:tc>
        <w:tc>
          <w:tcPr>
            <w:tcW w:w="980" w:type="dxa"/>
            <w:vMerge w:val="restart"/>
            <w:hideMark/>
          </w:tcPr>
          <w:p w:rsidR="00C327B7" w:rsidRPr="00F60DCF" w:rsidRDefault="00C327B7" w:rsidP="003A7507">
            <w:pPr>
              <w:ind w:left="-79" w:right="-79"/>
              <w:jc w:val="center"/>
              <w:rPr>
                <w:spacing w:val="-6"/>
              </w:rPr>
            </w:pPr>
            <w:r w:rsidRPr="00F60DCF">
              <w:rPr>
                <w:spacing w:val="-6"/>
              </w:rPr>
              <w:t>дата осмотра (ДД.ММ.ГГГГ)</w:t>
            </w:r>
          </w:p>
        </w:tc>
        <w:tc>
          <w:tcPr>
            <w:tcW w:w="1078" w:type="dxa"/>
            <w:vMerge w:val="restart"/>
            <w:hideMark/>
          </w:tcPr>
          <w:p w:rsidR="00C327B7" w:rsidRPr="00F60DCF" w:rsidRDefault="00C327B7" w:rsidP="00200D10">
            <w:pPr>
              <w:ind w:left="-79" w:right="-79"/>
              <w:jc w:val="center"/>
              <w:rPr>
                <w:spacing w:val="-6"/>
              </w:rPr>
            </w:pPr>
            <w:r w:rsidRPr="00F60DCF">
              <w:rPr>
                <w:spacing w:val="-6"/>
              </w:rPr>
              <w:t>износ системы газоснаб</w:t>
            </w:r>
            <w:r w:rsidR="00237F64">
              <w:rPr>
                <w:spacing w:val="-6"/>
              </w:rPr>
              <w:t>-</w:t>
            </w:r>
            <w:r w:rsidRPr="00F60DCF">
              <w:rPr>
                <w:spacing w:val="-6"/>
              </w:rPr>
              <w:t>жения, %</w:t>
            </w:r>
          </w:p>
        </w:tc>
        <w:tc>
          <w:tcPr>
            <w:tcW w:w="1217" w:type="dxa"/>
            <w:vMerge w:val="restart"/>
            <w:hideMark/>
          </w:tcPr>
          <w:p w:rsidR="00C327B7" w:rsidRPr="00F60DCF" w:rsidRDefault="00C327B7" w:rsidP="003A7507">
            <w:pPr>
              <w:ind w:left="-79" w:right="-79"/>
              <w:jc w:val="center"/>
              <w:rPr>
                <w:spacing w:val="-6"/>
              </w:rPr>
            </w:pPr>
            <w:r w:rsidRPr="00F60DCF">
              <w:rPr>
                <w:spacing w:val="-6"/>
              </w:rPr>
              <w:t>год проведения последнего капиталь</w:t>
            </w:r>
            <w:r w:rsidR="00FF50CB">
              <w:rPr>
                <w:spacing w:val="-6"/>
              </w:rPr>
              <w:t>-</w:t>
            </w:r>
            <w:r w:rsidRPr="00F60DCF">
              <w:rPr>
                <w:spacing w:val="-6"/>
              </w:rPr>
              <w:t>ного ремонта (ГГГГ)</w:t>
            </w:r>
          </w:p>
        </w:tc>
        <w:tc>
          <w:tcPr>
            <w:tcW w:w="1762" w:type="dxa"/>
            <w:vMerge w:val="restart"/>
            <w:hideMark/>
          </w:tcPr>
          <w:p w:rsidR="00C327B7" w:rsidRPr="00F60DCF" w:rsidRDefault="00C327B7" w:rsidP="003A7507">
            <w:pPr>
              <w:ind w:left="-79" w:right="-79"/>
              <w:jc w:val="center"/>
              <w:rPr>
                <w:spacing w:val="-6"/>
              </w:rPr>
            </w:pPr>
            <w:r w:rsidRPr="00F60DCF">
              <w:rPr>
                <w:spacing w:val="-6"/>
              </w:rPr>
              <w:t xml:space="preserve">стоимость последнего капитального ремонта, если он проведен в 2014 году или позже без участия </w:t>
            </w:r>
            <w:r w:rsidRPr="00F60DCF">
              <w:rPr>
                <w:spacing w:val="-6"/>
              </w:rPr>
              <w:lastRenderedPageBreak/>
              <w:t>средств регионального оператора, руб.</w:t>
            </w:r>
          </w:p>
        </w:tc>
        <w:tc>
          <w:tcPr>
            <w:tcW w:w="7086" w:type="dxa"/>
            <w:gridSpan w:val="6"/>
            <w:hideMark/>
          </w:tcPr>
          <w:p w:rsidR="00C327B7" w:rsidRPr="00F60DCF" w:rsidRDefault="00C327B7" w:rsidP="003A7507">
            <w:pPr>
              <w:ind w:left="-79" w:right="-79"/>
              <w:jc w:val="center"/>
              <w:rPr>
                <w:spacing w:val="-6"/>
              </w:rPr>
            </w:pPr>
            <w:r w:rsidRPr="00F60DCF">
              <w:rPr>
                <w:spacing w:val="-6"/>
              </w:rPr>
              <w:lastRenderedPageBreak/>
              <w:t>в том числе за счет:</w:t>
            </w:r>
          </w:p>
        </w:tc>
      </w:tr>
      <w:tr w:rsidR="00237F64" w:rsidRPr="00F60DCF" w:rsidTr="00237F64">
        <w:trPr>
          <w:trHeight w:val="20"/>
        </w:trPr>
        <w:tc>
          <w:tcPr>
            <w:tcW w:w="993" w:type="dxa"/>
            <w:vMerge/>
            <w:vAlign w:val="center"/>
            <w:hideMark/>
          </w:tcPr>
          <w:p w:rsidR="00C327B7" w:rsidRPr="00F60DCF" w:rsidRDefault="00C327B7" w:rsidP="003A7507">
            <w:pPr>
              <w:ind w:left="-79" w:right="-79"/>
              <w:rPr>
                <w:spacing w:val="-6"/>
              </w:rPr>
            </w:pPr>
          </w:p>
        </w:tc>
        <w:tc>
          <w:tcPr>
            <w:tcW w:w="1142" w:type="dxa"/>
            <w:vMerge/>
            <w:vAlign w:val="center"/>
            <w:hideMark/>
          </w:tcPr>
          <w:p w:rsidR="00C327B7" w:rsidRPr="00F60DCF" w:rsidRDefault="00C327B7" w:rsidP="003A7507">
            <w:pPr>
              <w:ind w:left="-79" w:right="-79"/>
              <w:rPr>
                <w:spacing w:val="-6"/>
              </w:rPr>
            </w:pPr>
          </w:p>
        </w:tc>
        <w:tc>
          <w:tcPr>
            <w:tcW w:w="910" w:type="dxa"/>
            <w:vMerge/>
            <w:vAlign w:val="center"/>
            <w:hideMark/>
          </w:tcPr>
          <w:p w:rsidR="00C327B7" w:rsidRPr="00F60DCF" w:rsidRDefault="00C327B7" w:rsidP="003A7507">
            <w:pPr>
              <w:ind w:left="-79" w:right="-79"/>
              <w:rPr>
                <w:spacing w:val="-6"/>
              </w:rPr>
            </w:pPr>
          </w:p>
        </w:tc>
        <w:tc>
          <w:tcPr>
            <w:tcW w:w="980" w:type="dxa"/>
            <w:vMerge/>
            <w:vAlign w:val="center"/>
            <w:hideMark/>
          </w:tcPr>
          <w:p w:rsidR="00C327B7" w:rsidRPr="00F60DCF" w:rsidRDefault="00C327B7" w:rsidP="003A7507">
            <w:pPr>
              <w:ind w:left="-79" w:right="-79"/>
              <w:rPr>
                <w:spacing w:val="-6"/>
              </w:rPr>
            </w:pPr>
          </w:p>
        </w:tc>
        <w:tc>
          <w:tcPr>
            <w:tcW w:w="1078" w:type="dxa"/>
            <w:vMerge/>
            <w:vAlign w:val="center"/>
            <w:hideMark/>
          </w:tcPr>
          <w:p w:rsidR="00C327B7" w:rsidRPr="00F60DCF" w:rsidRDefault="00C327B7" w:rsidP="003A7507">
            <w:pPr>
              <w:ind w:left="-79" w:right="-79"/>
              <w:rPr>
                <w:spacing w:val="-6"/>
              </w:rPr>
            </w:pPr>
          </w:p>
        </w:tc>
        <w:tc>
          <w:tcPr>
            <w:tcW w:w="1217" w:type="dxa"/>
            <w:vMerge/>
            <w:vAlign w:val="center"/>
            <w:hideMark/>
          </w:tcPr>
          <w:p w:rsidR="00C327B7" w:rsidRPr="00F60DCF" w:rsidRDefault="00C327B7" w:rsidP="003A7507">
            <w:pPr>
              <w:ind w:left="-79" w:right="-79"/>
              <w:rPr>
                <w:spacing w:val="-6"/>
              </w:rPr>
            </w:pPr>
          </w:p>
        </w:tc>
        <w:tc>
          <w:tcPr>
            <w:tcW w:w="1762" w:type="dxa"/>
            <w:vMerge/>
            <w:vAlign w:val="center"/>
            <w:hideMark/>
          </w:tcPr>
          <w:p w:rsidR="00C327B7" w:rsidRPr="00F60DCF" w:rsidRDefault="00C327B7" w:rsidP="003A7507">
            <w:pPr>
              <w:ind w:left="-79" w:right="-79"/>
              <w:rPr>
                <w:spacing w:val="-6"/>
              </w:rPr>
            </w:pPr>
          </w:p>
        </w:tc>
        <w:tc>
          <w:tcPr>
            <w:tcW w:w="1004" w:type="dxa"/>
            <w:hideMark/>
          </w:tcPr>
          <w:p w:rsidR="00C327B7" w:rsidRPr="00F60DCF" w:rsidRDefault="00C327B7" w:rsidP="003A7507">
            <w:pPr>
              <w:ind w:left="-79" w:right="-79"/>
              <w:jc w:val="center"/>
              <w:rPr>
                <w:spacing w:val="-6"/>
              </w:rPr>
            </w:pPr>
            <w:r w:rsidRPr="00F60DCF">
              <w:rPr>
                <w:spacing w:val="-6"/>
              </w:rPr>
              <w:t>феде</w:t>
            </w:r>
            <w:r w:rsidR="00237F64">
              <w:rPr>
                <w:spacing w:val="-6"/>
              </w:rPr>
              <w:t>-</w:t>
            </w:r>
            <w:r w:rsidRPr="00F60DCF">
              <w:rPr>
                <w:spacing w:val="-6"/>
              </w:rPr>
              <w:t>рального бюджета</w:t>
            </w:r>
          </w:p>
        </w:tc>
        <w:tc>
          <w:tcPr>
            <w:tcW w:w="616" w:type="dxa"/>
            <w:hideMark/>
          </w:tcPr>
          <w:p w:rsidR="00C327B7" w:rsidRPr="00F60DCF" w:rsidRDefault="00C327B7" w:rsidP="003A7507">
            <w:pPr>
              <w:ind w:left="-79" w:right="-79"/>
              <w:jc w:val="center"/>
              <w:rPr>
                <w:spacing w:val="-6"/>
              </w:rPr>
            </w:pPr>
            <w:r w:rsidRPr="00F60DCF">
              <w:rPr>
                <w:spacing w:val="-6"/>
              </w:rPr>
              <w:t>крае</w:t>
            </w:r>
            <w:r w:rsidR="00237F64">
              <w:rPr>
                <w:spacing w:val="-6"/>
              </w:rPr>
              <w:t>-</w:t>
            </w:r>
            <w:r w:rsidRPr="00F60DCF">
              <w:rPr>
                <w:spacing w:val="-6"/>
              </w:rPr>
              <w:t>вого бюд</w:t>
            </w:r>
            <w:r w:rsidR="00237F64">
              <w:rPr>
                <w:spacing w:val="-6"/>
              </w:rPr>
              <w:t>-</w:t>
            </w:r>
            <w:r w:rsidRPr="00F60DCF">
              <w:rPr>
                <w:spacing w:val="-6"/>
              </w:rPr>
              <w:t>жета</w:t>
            </w:r>
          </w:p>
        </w:tc>
        <w:tc>
          <w:tcPr>
            <w:tcW w:w="630" w:type="dxa"/>
            <w:hideMark/>
          </w:tcPr>
          <w:p w:rsidR="00C327B7" w:rsidRPr="00F60DCF" w:rsidRDefault="00C327B7" w:rsidP="003A7507">
            <w:pPr>
              <w:ind w:left="-79" w:right="-79"/>
              <w:jc w:val="center"/>
              <w:rPr>
                <w:spacing w:val="-6"/>
              </w:rPr>
            </w:pPr>
            <w:r w:rsidRPr="00F60DCF">
              <w:rPr>
                <w:spacing w:val="-6"/>
              </w:rPr>
              <w:t>мест</w:t>
            </w:r>
            <w:r w:rsidR="00237F64">
              <w:rPr>
                <w:spacing w:val="-6"/>
              </w:rPr>
              <w:t>-</w:t>
            </w:r>
            <w:r w:rsidRPr="00F60DCF">
              <w:rPr>
                <w:spacing w:val="-6"/>
              </w:rPr>
              <w:t>ного бюд</w:t>
            </w:r>
            <w:r w:rsidR="00237F64">
              <w:rPr>
                <w:spacing w:val="-6"/>
              </w:rPr>
              <w:t>-</w:t>
            </w:r>
            <w:r w:rsidRPr="00F60DCF">
              <w:rPr>
                <w:spacing w:val="-6"/>
              </w:rPr>
              <w:t>жета</w:t>
            </w:r>
          </w:p>
        </w:tc>
        <w:tc>
          <w:tcPr>
            <w:tcW w:w="1546" w:type="dxa"/>
            <w:hideMark/>
          </w:tcPr>
          <w:p w:rsidR="00C327B7" w:rsidRPr="00F60DCF" w:rsidRDefault="00C327B7" w:rsidP="003A7507">
            <w:pPr>
              <w:ind w:left="-79" w:right="-79"/>
              <w:jc w:val="center"/>
              <w:rPr>
                <w:spacing w:val="-6"/>
              </w:rPr>
            </w:pPr>
            <w:r w:rsidRPr="00F60DCF">
              <w:rPr>
                <w:spacing w:val="-6"/>
              </w:rPr>
              <w:t>фонда капитального ремонта, сформирован</w:t>
            </w:r>
            <w:r w:rsidR="00237F64">
              <w:rPr>
                <w:spacing w:val="-6"/>
              </w:rPr>
              <w:t>-</w:t>
            </w:r>
            <w:r w:rsidRPr="00F60DCF">
              <w:rPr>
                <w:spacing w:val="-6"/>
              </w:rPr>
              <w:t xml:space="preserve">ного на специальном </w:t>
            </w:r>
            <w:r w:rsidRPr="00F60DCF">
              <w:rPr>
                <w:spacing w:val="-6"/>
              </w:rPr>
              <w:lastRenderedPageBreak/>
              <w:t>счете (минимальный взнос)</w:t>
            </w:r>
          </w:p>
        </w:tc>
        <w:tc>
          <w:tcPr>
            <w:tcW w:w="1651" w:type="dxa"/>
            <w:hideMark/>
          </w:tcPr>
          <w:p w:rsidR="00C327B7" w:rsidRPr="00F60DCF" w:rsidRDefault="00C327B7" w:rsidP="003A7507">
            <w:pPr>
              <w:ind w:left="-79" w:right="-79"/>
              <w:jc w:val="center"/>
              <w:rPr>
                <w:spacing w:val="-6"/>
              </w:rPr>
            </w:pPr>
            <w:r w:rsidRPr="00F60DCF">
              <w:rPr>
                <w:spacing w:val="-6"/>
              </w:rPr>
              <w:lastRenderedPageBreak/>
              <w:t>фонда капитального ремонта, сформирован</w:t>
            </w:r>
            <w:r w:rsidR="00237F64">
              <w:rPr>
                <w:spacing w:val="-6"/>
              </w:rPr>
              <w:t>-</w:t>
            </w:r>
            <w:r w:rsidRPr="00F60DCF">
              <w:rPr>
                <w:spacing w:val="-6"/>
              </w:rPr>
              <w:t xml:space="preserve">ного на специальном </w:t>
            </w:r>
            <w:r w:rsidRPr="00F60DCF">
              <w:rPr>
                <w:spacing w:val="-6"/>
              </w:rPr>
              <w:lastRenderedPageBreak/>
              <w:t>счете (взнос сверх минимального)</w:t>
            </w:r>
          </w:p>
        </w:tc>
        <w:tc>
          <w:tcPr>
            <w:tcW w:w="1639" w:type="dxa"/>
            <w:hideMark/>
          </w:tcPr>
          <w:p w:rsidR="00C327B7" w:rsidRPr="00F60DCF" w:rsidRDefault="00C327B7" w:rsidP="003A7507">
            <w:pPr>
              <w:ind w:left="-79" w:right="-79"/>
              <w:jc w:val="center"/>
              <w:rPr>
                <w:spacing w:val="-6"/>
              </w:rPr>
            </w:pPr>
            <w:r w:rsidRPr="00F60DCF">
              <w:rPr>
                <w:spacing w:val="-6"/>
              </w:rPr>
              <w:lastRenderedPageBreak/>
              <w:t>прочих источников, кроме фонда капитального ремонта, сформирован</w:t>
            </w:r>
            <w:r w:rsidR="00237F64">
              <w:rPr>
                <w:spacing w:val="-6"/>
              </w:rPr>
              <w:t>-</w:t>
            </w:r>
            <w:r w:rsidRPr="00F60DCF">
              <w:rPr>
                <w:spacing w:val="-6"/>
              </w:rPr>
              <w:lastRenderedPageBreak/>
              <w:t>ного на счете регионального оператора</w:t>
            </w:r>
          </w:p>
        </w:tc>
      </w:tr>
      <w:tr w:rsidR="00237F64" w:rsidRPr="00F60DCF" w:rsidTr="00237F64">
        <w:trPr>
          <w:trHeight w:val="20"/>
        </w:trPr>
        <w:tc>
          <w:tcPr>
            <w:tcW w:w="993" w:type="dxa"/>
            <w:hideMark/>
          </w:tcPr>
          <w:p w:rsidR="00C327B7" w:rsidRPr="00F60DCF" w:rsidRDefault="00C327B7" w:rsidP="003A7507">
            <w:pPr>
              <w:ind w:left="-79" w:right="-79"/>
              <w:jc w:val="center"/>
              <w:rPr>
                <w:spacing w:val="-6"/>
              </w:rPr>
            </w:pPr>
            <w:r w:rsidRPr="00F60DCF">
              <w:rPr>
                <w:spacing w:val="-6"/>
              </w:rPr>
              <w:lastRenderedPageBreak/>
              <w:t>184</w:t>
            </w:r>
          </w:p>
        </w:tc>
        <w:tc>
          <w:tcPr>
            <w:tcW w:w="1142" w:type="dxa"/>
            <w:hideMark/>
          </w:tcPr>
          <w:p w:rsidR="00C327B7" w:rsidRPr="00F60DCF" w:rsidRDefault="00C327B7" w:rsidP="003A7507">
            <w:pPr>
              <w:ind w:left="-79" w:right="-79"/>
              <w:jc w:val="center"/>
              <w:rPr>
                <w:spacing w:val="-6"/>
              </w:rPr>
            </w:pPr>
            <w:r w:rsidRPr="00F60DCF">
              <w:rPr>
                <w:spacing w:val="-6"/>
              </w:rPr>
              <w:t>185</w:t>
            </w:r>
          </w:p>
        </w:tc>
        <w:tc>
          <w:tcPr>
            <w:tcW w:w="910" w:type="dxa"/>
            <w:hideMark/>
          </w:tcPr>
          <w:p w:rsidR="00C327B7" w:rsidRPr="00F60DCF" w:rsidRDefault="00C327B7" w:rsidP="003A7507">
            <w:pPr>
              <w:ind w:left="-79" w:right="-79"/>
              <w:jc w:val="center"/>
              <w:rPr>
                <w:spacing w:val="-6"/>
              </w:rPr>
            </w:pPr>
            <w:r w:rsidRPr="00F60DCF">
              <w:rPr>
                <w:spacing w:val="-6"/>
              </w:rPr>
              <w:t>186</w:t>
            </w:r>
          </w:p>
        </w:tc>
        <w:tc>
          <w:tcPr>
            <w:tcW w:w="980" w:type="dxa"/>
            <w:hideMark/>
          </w:tcPr>
          <w:p w:rsidR="00C327B7" w:rsidRPr="00F60DCF" w:rsidRDefault="00C327B7" w:rsidP="003A7507">
            <w:pPr>
              <w:ind w:left="-79" w:right="-79"/>
              <w:jc w:val="center"/>
              <w:rPr>
                <w:spacing w:val="-6"/>
              </w:rPr>
            </w:pPr>
            <w:r w:rsidRPr="00F60DCF">
              <w:rPr>
                <w:spacing w:val="-6"/>
              </w:rPr>
              <w:t>187</w:t>
            </w:r>
          </w:p>
        </w:tc>
        <w:tc>
          <w:tcPr>
            <w:tcW w:w="1078" w:type="dxa"/>
            <w:hideMark/>
          </w:tcPr>
          <w:p w:rsidR="00C327B7" w:rsidRPr="00F60DCF" w:rsidRDefault="00C327B7" w:rsidP="003A7507">
            <w:pPr>
              <w:ind w:left="-79" w:right="-79"/>
              <w:jc w:val="center"/>
              <w:rPr>
                <w:spacing w:val="-6"/>
              </w:rPr>
            </w:pPr>
            <w:r w:rsidRPr="00F60DCF">
              <w:rPr>
                <w:spacing w:val="-6"/>
              </w:rPr>
              <w:t>188</w:t>
            </w:r>
          </w:p>
        </w:tc>
        <w:tc>
          <w:tcPr>
            <w:tcW w:w="1217" w:type="dxa"/>
            <w:hideMark/>
          </w:tcPr>
          <w:p w:rsidR="00C327B7" w:rsidRPr="00F60DCF" w:rsidRDefault="00C327B7" w:rsidP="003A7507">
            <w:pPr>
              <w:ind w:left="-79" w:right="-79"/>
              <w:jc w:val="center"/>
              <w:rPr>
                <w:spacing w:val="-6"/>
              </w:rPr>
            </w:pPr>
            <w:r w:rsidRPr="00F60DCF">
              <w:rPr>
                <w:spacing w:val="-6"/>
              </w:rPr>
              <w:t>189</w:t>
            </w:r>
          </w:p>
        </w:tc>
        <w:tc>
          <w:tcPr>
            <w:tcW w:w="1762" w:type="dxa"/>
            <w:hideMark/>
          </w:tcPr>
          <w:p w:rsidR="00C327B7" w:rsidRPr="00F60DCF" w:rsidRDefault="00C327B7" w:rsidP="003A7507">
            <w:pPr>
              <w:ind w:left="-79" w:right="-79"/>
              <w:jc w:val="center"/>
              <w:rPr>
                <w:spacing w:val="-6"/>
              </w:rPr>
            </w:pPr>
            <w:r w:rsidRPr="00F60DCF">
              <w:rPr>
                <w:spacing w:val="-6"/>
              </w:rPr>
              <w:t>190</w:t>
            </w:r>
          </w:p>
        </w:tc>
        <w:tc>
          <w:tcPr>
            <w:tcW w:w="1004" w:type="dxa"/>
            <w:hideMark/>
          </w:tcPr>
          <w:p w:rsidR="00C327B7" w:rsidRPr="00F60DCF" w:rsidRDefault="00C327B7" w:rsidP="003A7507">
            <w:pPr>
              <w:ind w:left="-79" w:right="-79"/>
              <w:jc w:val="center"/>
              <w:rPr>
                <w:spacing w:val="-6"/>
              </w:rPr>
            </w:pPr>
            <w:r w:rsidRPr="00F60DCF">
              <w:rPr>
                <w:spacing w:val="-6"/>
              </w:rPr>
              <w:t>191</w:t>
            </w:r>
          </w:p>
        </w:tc>
        <w:tc>
          <w:tcPr>
            <w:tcW w:w="616" w:type="dxa"/>
            <w:hideMark/>
          </w:tcPr>
          <w:p w:rsidR="00C327B7" w:rsidRPr="00F60DCF" w:rsidRDefault="00C327B7" w:rsidP="003A7507">
            <w:pPr>
              <w:ind w:left="-79" w:right="-79"/>
              <w:jc w:val="center"/>
              <w:rPr>
                <w:spacing w:val="-6"/>
              </w:rPr>
            </w:pPr>
            <w:r w:rsidRPr="00F60DCF">
              <w:rPr>
                <w:spacing w:val="-6"/>
              </w:rPr>
              <w:t>192</w:t>
            </w:r>
          </w:p>
        </w:tc>
        <w:tc>
          <w:tcPr>
            <w:tcW w:w="630" w:type="dxa"/>
            <w:hideMark/>
          </w:tcPr>
          <w:p w:rsidR="00C327B7" w:rsidRPr="00F60DCF" w:rsidRDefault="00C327B7" w:rsidP="003A7507">
            <w:pPr>
              <w:ind w:left="-79" w:right="-79"/>
              <w:jc w:val="center"/>
              <w:rPr>
                <w:spacing w:val="-6"/>
              </w:rPr>
            </w:pPr>
            <w:r w:rsidRPr="00F60DCF">
              <w:rPr>
                <w:spacing w:val="-6"/>
              </w:rPr>
              <w:t>193</w:t>
            </w:r>
          </w:p>
        </w:tc>
        <w:tc>
          <w:tcPr>
            <w:tcW w:w="1546" w:type="dxa"/>
            <w:hideMark/>
          </w:tcPr>
          <w:p w:rsidR="00C327B7" w:rsidRPr="00F60DCF" w:rsidRDefault="00C327B7" w:rsidP="003A7507">
            <w:pPr>
              <w:ind w:left="-79" w:right="-79"/>
              <w:jc w:val="center"/>
              <w:rPr>
                <w:spacing w:val="-6"/>
              </w:rPr>
            </w:pPr>
            <w:r w:rsidRPr="00F60DCF">
              <w:rPr>
                <w:spacing w:val="-6"/>
              </w:rPr>
              <w:t>194</w:t>
            </w:r>
          </w:p>
        </w:tc>
        <w:tc>
          <w:tcPr>
            <w:tcW w:w="1651" w:type="dxa"/>
            <w:hideMark/>
          </w:tcPr>
          <w:p w:rsidR="00C327B7" w:rsidRPr="00F60DCF" w:rsidRDefault="00C327B7" w:rsidP="003A7507">
            <w:pPr>
              <w:ind w:left="-79" w:right="-79"/>
              <w:jc w:val="center"/>
              <w:rPr>
                <w:spacing w:val="-6"/>
              </w:rPr>
            </w:pPr>
            <w:r w:rsidRPr="00F60DCF">
              <w:rPr>
                <w:spacing w:val="-6"/>
              </w:rPr>
              <w:t>195</w:t>
            </w:r>
          </w:p>
        </w:tc>
        <w:tc>
          <w:tcPr>
            <w:tcW w:w="1639" w:type="dxa"/>
            <w:hideMark/>
          </w:tcPr>
          <w:p w:rsidR="00C327B7" w:rsidRPr="00F60DCF" w:rsidRDefault="00C327B7" w:rsidP="003A7507">
            <w:pPr>
              <w:ind w:left="-79" w:right="-79"/>
              <w:jc w:val="center"/>
              <w:rPr>
                <w:spacing w:val="-6"/>
              </w:rPr>
            </w:pPr>
            <w:r w:rsidRPr="00F60DCF">
              <w:rPr>
                <w:spacing w:val="-6"/>
              </w:rPr>
              <w:t>196</w:t>
            </w:r>
          </w:p>
        </w:tc>
      </w:tr>
    </w:tbl>
    <w:p w:rsidR="00C327B7" w:rsidRDefault="00C327B7" w:rsidP="00C327B7">
      <w:pPr>
        <w:rPr>
          <w:sz w:val="28"/>
          <w:szCs w:val="28"/>
          <w:lang w:eastAsia="en-US"/>
        </w:rPr>
      </w:pPr>
    </w:p>
    <w:tbl>
      <w:tblPr>
        <w:tblW w:w="0" w:type="auto"/>
        <w:tblLook w:val="04A0"/>
      </w:tblPr>
      <w:tblGrid>
        <w:gridCol w:w="8472"/>
        <w:gridCol w:w="2888"/>
        <w:gridCol w:w="3425"/>
      </w:tblGrid>
      <w:tr w:rsidR="00B40F3B" w:rsidRPr="001327C2" w:rsidTr="001327C2">
        <w:tc>
          <w:tcPr>
            <w:tcW w:w="8472" w:type="dxa"/>
            <w:shd w:val="clear" w:color="auto" w:fill="auto"/>
            <w:hideMark/>
          </w:tcPr>
          <w:p w:rsidR="00B40F3B" w:rsidRPr="001327C2" w:rsidRDefault="00B40F3B" w:rsidP="001327C2">
            <w:pPr>
              <w:jc w:val="center"/>
              <w:rPr>
                <w:sz w:val="28"/>
                <w:szCs w:val="28"/>
                <w:lang w:eastAsia="en-US"/>
              </w:rPr>
            </w:pPr>
            <w:r w:rsidRPr="001327C2">
              <w:rPr>
                <w:sz w:val="22"/>
                <w:szCs w:val="22"/>
                <w:lang w:eastAsia="en-US"/>
              </w:rPr>
              <w:t>__________________________________________________________________________</w:t>
            </w:r>
          </w:p>
        </w:tc>
        <w:tc>
          <w:tcPr>
            <w:tcW w:w="2888" w:type="dxa"/>
            <w:shd w:val="clear" w:color="auto" w:fill="auto"/>
            <w:hideMark/>
          </w:tcPr>
          <w:p w:rsidR="00B40F3B" w:rsidRPr="001327C2" w:rsidRDefault="00B40F3B" w:rsidP="001327C2">
            <w:pPr>
              <w:jc w:val="center"/>
              <w:rPr>
                <w:sz w:val="28"/>
                <w:szCs w:val="28"/>
                <w:lang w:eastAsia="en-US"/>
              </w:rPr>
            </w:pPr>
            <w:r w:rsidRPr="001327C2">
              <w:rPr>
                <w:sz w:val="22"/>
                <w:szCs w:val="22"/>
                <w:lang w:eastAsia="en-US"/>
              </w:rPr>
              <w:t>____________________</w:t>
            </w:r>
          </w:p>
        </w:tc>
        <w:tc>
          <w:tcPr>
            <w:tcW w:w="3425" w:type="dxa"/>
            <w:shd w:val="clear" w:color="auto" w:fill="auto"/>
            <w:hideMark/>
          </w:tcPr>
          <w:p w:rsidR="00B40F3B" w:rsidRPr="001327C2" w:rsidRDefault="00B40F3B" w:rsidP="001327C2">
            <w:pPr>
              <w:jc w:val="center"/>
              <w:rPr>
                <w:sz w:val="28"/>
                <w:szCs w:val="28"/>
                <w:lang w:eastAsia="en-US"/>
              </w:rPr>
            </w:pPr>
            <w:r w:rsidRPr="001327C2">
              <w:rPr>
                <w:sz w:val="22"/>
                <w:szCs w:val="22"/>
                <w:lang w:eastAsia="en-US"/>
              </w:rPr>
              <w:t>_________________________</w:t>
            </w:r>
          </w:p>
        </w:tc>
      </w:tr>
      <w:tr w:rsidR="00B40F3B" w:rsidRPr="001327C2" w:rsidTr="001327C2">
        <w:tc>
          <w:tcPr>
            <w:tcW w:w="8472" w:type="dxa"/>
            <w:shd w:val="clear" w:color="auto" w:fill="auto"/>
            <w:hideMark/>
          </w:tcPr>
          <w:p w:rsidR="00B40F3B" w:rsidRPr="001327C2" w:rsidRDefault="00B40F3B" w:rsidP="001327C2">
            <w:pPr>
              <w:jc w:val="center"/>
              <w:rPr>
                <w:sz w:val="20"/>
                <w:szCs w:val="28"/>
                <w:lang w:eastAsia="en-US"/>
              </w:rPr>
            </w:pPr>
            <w:r w:rsidRPr="001327C2">
              <w:rPr>
                <w:sz w:val="20"/>
                <w:szCs w:val="22"/>
                <w:lang w:eastAsia="en-US"/>
              </w:rPr>
              <w:t>(должность руководителя организации или лица, осуществляющего управление МКД)</w:t>
            </w:r>
          </w:p>
        </w:tc>
        <w:tc>
          <w:tcPr>
            <w:tcW w:w="2888" w:type="dxa"/>
            <w:shd w:val="clear" w:color="auto" w:fill="auto"/>
            <w:hideMark/>
          </w:tcPr>
          <w:p w:rsidR="00B40F3B" w:rsidRPr="001327C2" w:rsidRDefault="00B40F3B" w:rsidP="001327C2">
            <w:pPr>
              <w:jc w:val="center"/>
              <w:rPr>
                <w:sz w:val="20"/>
                <w:szCs w:val="28"/>
                <w:lang w:eastAsia="en-US"/>
              </w:rPr>
            </w:pPr>
            <w:r w:rsidRPr="001327C2">
              <w:rPr>
                <w:sz w:val="20"/>
                <w:szCs w:val="22"/>
                <w:lang w:eastAsia="en-US"/>
              </w:rPr>
              <w:t>(подпись)</w:t>
            </w:r>
          </w:p>
        </w:tc>
        <w:tc>
          <w:tcPr>
            <w:tcW w:w="3425" w:type="dxa"/>
            <w:shd w:val="clear" w:color="auto" w:fill="auto"/>
            <w:hideMark/>
          </w:tcPr>
          <w:p w:rsidR="00B40F3B" w:rsidRPr="001327C2" w:rsidRDefault="00B40F3B" w:rsidP="001327C2">
            <w:pPr>
              <w:autoSpaceDE w:val="0"/>
              <w:autoSpaceDN w:val="0"/>
              <w:adjustRightInd w:val="0"/>
              <w:jc w:val="center"/>
              <w:rPr>
                <w:sz w:val="20"/>
                <w:szCs w:val="28"/>
                <w:lang w:eastAsia="en-US"/>
              </w:rPr>
            </w:pPr>
            <w:r w:rsidRPr="001327C2">
              <w:rPr>
                <w:sz w:val="20"/>
                <w:szCs w:val="22"/>
                <w:lang w:eastAsia="en-US"/>
              </w:rPr>
              <w:t>(расшифровка подписи)</w:t>
            </w:r>
          </w:p>
        </w:tc>
      </w:tr>
      <w:tr w:rsidR="00B40F3B" w:rsidRPr="001327C2" w:rsidTr="001327C2">
        <w:tc>
          <w:tcPr>
            <w:tcW w:w="8472" w:type="dxa"/>
            <w:shd w:val="clear" w:color="auto" w:fill="auto"/>
          </w:tcPr>
          <w:p w:rsidR="00B40F3B" w:rsidRPr="001327C2" w:rsidRDefault="00B40F3B">
            <w:pPr>
              <w:rPr>
                <w:sz w:val="28"/>
                <w:szCs w:val="28"/>
                <w:lang w:eastAsia="en-US"/>
              </w:rPr>
            </w:pPr>
          </w:p>
        </w:tc>
        <w:tc>
          <w:tcPr>
            <w:tcW w:w="2888" w:type="dxa"/>
            <w:shd w:val="clear" w:color="auto" w:fill="auto"/>
          </w:tcPr>
          <w:p w:rsidR="00B40F3B" w:rsidRPr="001327C2" w:rsidRDefault="00B40F3B">
            <w:pPr>
              <w:rPr>
                <w:sz w:val="28"/>
                <w:szCs w:val="28"/>
                <w:lang w:eastAsia="en-US"/>
              </w:rPr>
            </w:pPr>
          </w:p>
        </w:tc>
        <w:tc>
          <w:tcPr>
            <w:tcW w:w="3425" w:type="dxa"/>
            <w:shd w:val="clear" w:color="auto" w:fill="auto"/>
          </w:tcPr>
          <w:p w:rsidR="00B40F3B" w:rsidRPr="001327C2" w:rsidRDefault="00B40F3B">
            <w:pPr>
              <w:rPr>
                <w:sz w:val="28"/>
                <w:szCs w:val="28"/>
                <w:lang w:eastAsia="en-US"/>
              </w:rPr>
            </w:pPr>
          </w:p>
        </w:tc>
      </w:tr>
      <w:tr w:rsidR="00B40F3B" w:rsidRPr="001327C2" w:rsidTr="001327C2">
        <w:tc>
          <w:tcPr>
            <w:tcW w:w="8472" w:type="dxa"/>
            <w:shd w:val="clear" w:color="auto" w:fill="auto"/>
            <w:hideMark/>
          </w:tcPr>
          <w:p w:rsidR="00B40F3B" w:rsidRPr="001327C2" w:rsidRDefault="00B40F3B" w:rsidP="00FF50CB">
            <w:pPr>
              <w:rPr>
                <w:sz w:val="28"/>
                <w:szCs w:val="28"/>
                <w:lang w:eastAsia="en-US"/>
              </w:rPr>
            </w:pPr>
            <w:r w:rsidRPr="00FF50CB">
              <w:rPr>
                <w:sz w:val="28"/>
                <w:szCs w:val="28"/>
                <w:lang w:eastAsia="en-US"/>
              </w:rPr>
              <w:t>ФИО, телефон исполнителя</w:t>
            </w:r>
            <w:r w:rsidRPr="001327C2">
              <w:rPr>
                <w:sz w:val="20"/>
                <w:szCs w:val="20"/>
                <w:lang w:eastAsia="en-US"/>
              </w:rPr>
              <w:t xml:space="preserve">    ______________________</w:t>
            </w:r>
            <w:r w:rsidR="00FF50CB">
              <w:rPr>
                <w:sz w:val="20"/>
                <w:szCs w:val="20"/>
                <w:lang w:eastAsia="en-US"/>
              </w:rPr>
              <w:t xml:space="preserve">      </w:t>
            </w:r>
            <w:r w:rsidRPr="001327C2">
              <w:rPr>
                <w:sz w:val="20"/>
                <w:szCs w:val="20"/>
                <w:lang w:eastAsia="en-US"/>
              </w:rPr>
              <w:t>______________________</w:t>
            </w:r>
          </w:p>
        </w:tc>
        <w:tc>
          <w:tcPr>
            <w:tcW w:w="2888" w:type="dxa"/>
            <w:shd w:val="clear" w:color="auto" w:fill="auto"/>
          </w:tcPr>
          <w:p w:rsidR="00B40F3B" w:rsidRPr="001327C2" w:rsidRDefault="00B40F3B">
            <w:pPr>
              <w:rPr>
                <w:sz w:val="28"/>
                <w:szCs w:val="28"/>
                <w:lang w:eastAsia="en-US"/>
              </w:rPr>
            </w:pPr>
          </w:p>
        </w:tc>
        <w:tc>
          <w:tcPr>
            <w:tcW w:w="3425" w:type="dxa"/>
            <w:shd w:val="clear" w:color="auto" w:fill="auto"/>
          </w:tcPr>
          <w:p w:rsidR="00B40F3B" w:rsidRPr="001327C2" w:rsidRDefault="00B40F3B">
            <w:pPr>
              <w:rPr>
                <w:sz w:val="28"/>
                <w:szCs w:val="28"/>
                <w:lang w:eastAsia="en-US"/>
              </w:rPr>
            </w:pPr>
          </w:p>
        </w:tc>
      </w:tr>
    </w:tbl>
    <w:p w:rsidR="00C327B7" w:rsidRDefault="00C327B7" w:rsidP="00C327B7">
      <w:pPr>
        <w:tabs>
          <w:tab w:val="left" w:pos="0"/>
          <w:tab w:val="left" w:pos="1418"/>
        </w:tabs>
        <w:jc w:val="both"/>
        <w:rPr>
          <w:sz w:val="20"/>
          <w:szCs w:val="20"/>
        </w:rPr>
        <w:sectPr w:rsidR="00C327B7" w:rsidSect="00C327B7">
          <w:pgSz w:w="16838" w:h="11906" w:orient="landscape"/>
          <w:pgMar w:top="1134" w:right="851" w:bottom="1134" w:left="1418" w:header="709" w:footer="709" w:gutter="0"/>
          <w:pgNumType w:start="1"/>
          <w:cols w:space="708"/>
          <w:titlePg/>
          <w:docGrid w:linePitch="381"/>
        </w:sectPr>
      </w:pPr>
    </w:p>
    <w:p w:rsidR="00C327B7" w:rsidRPr="00C327B7" w:rsidRDefault="00C327B7" w:rsidP="00B40F3B">
      <w:pPr>
        <w:autoSpaceDE w:val="0"/>
        <w:autoSpaceDN w:val="0"/>
        <w:adjustRightInd w:val="0"/>
        <w:ind w:left="8505"/>
        <w:outlineLvl w:val="0"/>
        <w:rPr>
          <w:sz w:val="28"/>
          <w:szCs w:val="28"/>
          <w:lang w:eastAsia="en-US"/>
        </w:rPr>
      </w:pPr>
      <w:r w:rsidRPr="00C327B7">
        <w:rPr>
          <w:sz w:val="28"/>
          <w:szCs w:val="28"/>
          <w:lang w:eastAsia="en-US"/>
        </w:rPr>
        <w:lastRenderedPageBreak/>
        <w:t>Приложение № 3</w:t>
      </w:r>
    </w:p>
    <w:p w:rsidR="00C327B7" w:rsidRPr="00C327B7" w:rsidRDefault="00C327B7" w:rsidP="00B40F3B">
      <w:pPr>
        <w:autoSpaceDE w:val="0"/>
        <w:autoSpaceDN w:val="0"/>
        <w:adjustRightInd w:val="0"/>
        <w:ind w:left="8505"/>
        <w:rPr>
          <w:sz w:val="28"/>
          <w:szCs w:val="28"/>
          <w:lang w:eastAsia="en-US"/>
        </w:rPr>
      </w:pPr>
      <w:r w:rsidRPr="00C327B7">
        <w:rPr>
          <w:sz w:val="28"/>
          <w:szCs w:val="28"/>
          <w:lang w:eastAsia="en-US"/>
        </w:rPr>
        <w:t>к Порядку</w:t>
      </w:r>
      <w:r w:rsidR="00B40F3B">
        <w:rPr>
          <w:sz w:val="28"/>
          <w:szCs w:val="28"/>
          <w:lang w:eastAsia="en-US"/>
        </w:rPr>
        <w:t xml:space="preserve"> </w:t>
      </w:r>
      <w:r w:rsidRPr="00C327B7">
        <w:rPr>
          <w:sz w:val="28"/>
          <w:szCs w:val="28"/>
          <w:lang w:eastAsia="en-US"/>
        </w:rPr>
        <w:t>осуществления мониторинга технического состояния многоквартирных домов,</w:t>
      </w:r>
      <w:r w:rsidR="00B40F3B">
        <w:rPr>
          <w:sz w:val="28"/>
          <w:szCs w:val="28"/>
          <w:lang w:eastAsia="en-US"/>
        </w:rPr>
        <w:t xml:space="preserve"> </w:t>
      </w:r>
      <w:r w:rsidRPr="00C327B7">
        <w:rPr>
          <w:sz w:val="28"/>
          <w:szCs w:val="28"/>
          <w:lang w:eastAsia="en-US"/>
        </w:rPr>
        <w:t>расположенных на территории</w:t>
      </w:r>
      <w:r w:rsidR="00B40F3B">
        <w:rPr>
          <w:sz w:val="28"/>
          <w:szCs w:val="28"/>
          <w:lang w:eastAsia="en-US"/>
        </w:rPr>
        <w:t xml:space="preserve"> </w:t>
      </w:r>
      <w:r w:rsidRPr="00C327B7">
        <w:rPr>
          <w:sz w:val="28"/>
          <w:szCs w:val="28"/>
          <w:lang w:eastAsia="en-US"/>
        </w:rPr>
        <w:t>Красноярского края, порядку и формам предоставления информации о техническом состоянии многоквартирных домов</w:t>
      </w:r>
    </w:p>
    <w:p w:rsidR="00C327B7" w:rsidRDefault="00C327B7" w:rsidP="00B40F3B">
      <w:pPr>
        <w:autoSpaceDE w:val="0"/>
        <w:autoSpaceDN w:val="0"/>
        <w:adjustRightInd w:val="0"/>
        <w:rPr>
          <w:b/>
          <w:sz w:val="28"/>
          <w:szCs w:val="20"/>
          <w:lang w:eastAsia="en-US"/>
        </w:rPr>
      </w:pPr>
    </w:p>
    <w:p w:rsidR="00B40F3B" w:rsidRPr="00C327B7" w:rsidRDefault="00B40F3B" w:rsidP="00B40F3B">
      <w:pPr>
        <w:autoSpaceDE w:val="0"/>
        <w:autoSpaceDN w:val="0"/>
        <w:adjustRightInd w:val="0"/>
        <w:rPr>
          <w:b/>
          <w:sz w:val="28"/>
          <w:szCs w:val="20"/>
          <w:lang w:eastAsia="en-US"/>
        </w:rPr>
      </w:pPr>
    </w:p>
    <w:p w:rsidR="00C327B7" w:rsidRPr="00C327B7" w:rsidRDefault="00C327B7" w:rsidP="00C327B7">
      <w:pPr>
        <w:autoSpaceDE w:val="0"/>
        <w:autoSpaceDN w:val="0"/>
        <w:adjustRightInd w:val="0"/>
        <w:jc w:val="center"/>
        <w:rPr>
          <w:b/>
          <w:sz w:val="28"/>
          <w:szCs w:val="20"/>
          <w:lang w:eastAsia="en-US"/>
        </w:rPr>
      </w:pPr>
      <w:r w:rsidRPr="00C327B7">
        <w:rPr>
          <w:b/>
          <w:sz w:val="28"/>
          <w:szCs w:val="20"/>
          <w:lang w:eastAsia="en-US"/>
        </w:rPr>
        <w:t xml:space="preserve">Информация о техническом состоянии лифтового оборудования в многоквартирных домах, </w:t>
      </w:r>
    </w:p>
    <w:p w:rsidR="00C327B7" w:rsidRPr="00C327B7" w:rsidRDefault="00C327B7" w:rsidP="00C327B7">
      <w:pPr>
        <w:autoSpaceDE w:val="0"/>
        <w:autoSpaceDN w:val="0"/>
        <w:adjustRightInd w:val="0"/>
        <w:jc w:val="center"/>
        <w:rPr>
          <w:sz w:val="28"/>
          <w:szCs w:val="28"/>
          <w:lang w:eastAsia="en-US"/>
        </w:rPr>
      </w:pPr>
      <w:r w:rsidRPr="00C327B7">
        <w:rPr>
          <w:b/>
          <w:sz w:val="28"/>
          <w:szCs w:val="32"/>
        </w:rPr>
        <w:t>расположенных на территории Красноярского края</w:t>
      </w:r>
    </w:p>
    <w:p w:rsidR="00C327B7" w:rsidRPr="00FF50CB" w:rsidRDefault="00C327B7" w:rsidP="00C327B7">
      <w:pPr>
        <w:autoSpaceDE w:val="0"/>
        <w:autoSpaceDN w:val="0"/>
        <w:adjustRightInd w:val="0"/>
        <w:jc w:val="center"/>
        <w:rPr>
          <w:b/>
          <w:sz w:val="28"/>
          <w:szCs w:val="20"/>
          <w:lang w:eastAsia="en-US"/>
        </w:rPr>
      </w:pPr>
      <w:r w:rsidRPr="00FF50CB">
        <w:rPr>
          <w:b/>
          <w:sz w:val="28"/>
          <w:szCs w:val="20"/>
          <w:lang w:eastAsia="en-US"/>
        </w:rPr>
        <w:t>по состоянию на «___»____________20__ г.</w:t>
      </w:r>
    </w:p>
    <w:p w:rsidR="00C327B7" w:rsidRPr="00E70728" w:rsidRDefault="00C327B7" w:rsidP="00E70728">
      <w:pPr>
        <w:autoSpaceDE w:val="0"/>
        <w:autoSpaceDN w:val="0"/>
        <w:adjustRightInd w:val="0"/>
        <w:rPr>
          <w:spacing w:val="-6"/>
          <w:sz w:val="28"/>
          <w:szCs w:val="20"/>
          <w:lang w:eastAsia="en-US"/>
        </w:rPr>
      </w:pPr>
    </w:p>
    <w:tbl>
      <w:tblPr>
        <w:tblW w:w="15167" w:type="dxa"/>
        <w:tblInd w:w="-459" w:type="dxa"/>
        <w:tblLayout w:type="fixed"/>
        <w:tblLook w:val="04A0"/>
      </w:tblPr>
      <w:tblGrid>
        <w:gridCol w:w="2410"/>
        <w:gridCol w:w="1275"/>
        <w:gridCol w:w="1672"/>
        <w:gridCol w:w="1133"/>
        <w:gridCol w:w="1531"/>
        <w:gridCol w:w="1304"/>
        <w:gridCol w:w="823"/>
        <w:gridCol w:w="1275"/>
        <w:gridCol w:w="2042"/>
        <w:gridCol w:w="793"/>
        <w:gridCol w:w="909"/>
      </w:tblGrid>
      <w:tr w:rsidR="00C327B7" w:rsidRPr="00E70728" w:rsidTr="00E70728">
        <w:trPr>
          <w:trHeight w:val="276"/>
        </w:trPr>
        <w:tc>
          <w:tcPr>
            <w:tcW w:w="2410"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Наименование муниципального района (городского округа)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Тип населенного пункта</w:t>
            </w:r>
          </w:p>
        </w:tc>
        <w:tc>
          <w:tcPr>
            <w:tcW w:w="1672"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Наименование населенного пункта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Тип улицы</w:t>
            </w:r>
          </w:p>
        </w:tc>
        <w:tc>
          <w:tcPr>
            <w:tcW w:w="1531"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Наименование улицы</w:t>
            </w:r>
          </w:p>
        </w:tc>
        <w:tc>
          <w:tcPr>
            <w:tcW w:w="1304"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Код улицы КЛАДР</w:t>
            </w:r>
          </w:p>
        </w:tc>
        <w:tc>
          <w:tcPr>
            <w:tcW w:w="823"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Номер дома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Код ФИАС дома</w:t>
            </w:r>
          </w:p>
        </w:tc>
        <w:tc>
          <w:tcPr>
            <w:tcW w:w="2042"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ОКТМО населенного пункта</w:t>
            </w:r>
          </w:p>
        </w:tc>
        <w:tc>
          <w:tcPr>
            <w:tcW w:w="793" w:type="dxa"/>
            <w:vMerge w:val="restart"/>
            <w:tcBorders>
              <w:top w:val="single" w:sz="4" w:space="0" w:color="auto"/>
              <w:left w:val="single" w:sz="4" w:space="0" w:color="auto"/>
              <w:bottom w:val="single" w:sz="4" w:space="0" w:color="auto"/>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Вид лифта</w:t>
            </w:r>
          </w:p>
        </w:tc>
        <w:tc>
          <w:tcPr>
            <w:tcW w:w="909" w:type="dxa"/>
            <w:vMerge w:val="restart"/>
            <w:tcBorders>
              <w:top w:val="single" w:sz="4" w:space="0" w:color="auto"/>
              <w:left w:val="single" w:sz="4" w:space="0" w:color="auto"/>
              <w:bottom w:val="single" w:sz="4" w:space="0" w:color="000000"/>
              <w:right w:val="single" w:sz="4" w:space="0" w:color="auto"/>
            </w:tcBorders>
            <w:hideMark/>
          </w:tcPr>
          <w:p w:rsidR="00C327B7" w:rsidRPr="00E70728" w:rsidRDefault="00C327B7" w:rsidP="00E70728">
            <w:pPr>
              <w:ind w:left="-79" w:right="-79"/>
              <w:jc w:val="center"/>
              <w:rPr>
                <w:spacing w:val="-6"/>
                <w:sz w:val="22"/>
              </w:rPr>
            </w:pPr>
            <w:r w:rsidRPr="00E70728">
              <w:rPr>
                <w:spacing w:val="-6"/>
                <w:sz w:val="22"/>
              </w:rPr>
              <w:t>Подъезд</w:t>
            </w:r>
          </w:p>
        </w:tc>
      </w:tr>
      <w:tr w:rsidR="00C327B7" w:rsidRPr="00E70728" w:rsidTr="00E70728">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C327B7" w:rsidRPr="00E70728" w:rsidRDefault="00C327B7" w:rsidP="00E70728">
            <w:pPr>
              <w:ind w:left="-79" w:right="-79"/>
              <w:rPr>
                <w:spacing w:val="-6"/>
                <w:sz w:val="22"/>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C327B7" w:rsidRPr="00E70728" w:rsidRDefault="00C327B7" w:rsidP="00E70728">
            <w:pPr>
              <w:ind w:left="-79" w:right="-79"/>
              <w:rPr>
                <w:spacing w:val="-6"/>
                <w:sz w:val="22"/>
              </w:rPr>
            </w:pPr>
          </w:p>
        </w:tc>
      </w:tr>
      <w:tr w:rsidR="00C327B7" w:rsidRPr="00E70728" w:rsidTr="00E70728">
        <w:trPr>
          <w:trHeight w:val="85"/>
        </w:trPr>
        <w:tc>
          <w:tcPr>
            <w:tcW w:w="2410" w:type="dxa"/>
            <w:tcBorders>
              <w:top w:val="nil"/>
              <w:left w:val="single" w:sz="4" w:space="0" w:color="auto"/>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1</w:t>
            </w:r>
          </w:p>
        </w:tc>
        <w:tc>
          <w:tcPr>
            <w:tcW w:w="1275"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2</w:t>
            </w:r>
          </w:p>
        </w:tc>
        <w:tc>
          <w:tcPr>
            <w:tcW w:w="1672"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3</w:t>
            </w:r>
          </w:p>
        </w:tc>
        <w:tc>
          <w:tcPr>
            <w:tcW w:w="1133"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4</w:t>
            </w:r>
          </w:p>
        </w:tc>
        <w:tc>
          <w:tcPr>
            <w:tcW w:w="1531"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5</w:t>
            </w:r>
          </w:p>
        </w:tc>
        <w:tc>
          <w:tcPr>
            <w:tcW w:w="1304"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6</w:t>
            </w:r>
          </w:p>
        </w:tc>
        <w:tc>
          <w:tcPr>
            <w:tcW w:w="823"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7</w:t>
            </w:r>
          </w:p>
        </w:tc>
        <w:tc>
          <w:tcPr>
            <w:tcW w:w="1275"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8</w:t>
            </w:r>
          </w:p>
        </w:tc>
        <w:tc>
          <w:tcPr>
            <w:tcW w:w="2042"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9</w:t>
            </w:r>
          </w:p>
        </w:tc>
        <w:tc>
          <w:tcPr>
            <w:tcW w:w="793"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10</w:t>
            </w:r>
          </w:p>
        </w:tc>
        <w:tc>
          <w:tcPr>
            <w:tcW w:w="909" w:type="dxa"/>
            <w:tcBorders>
              <w:top w:val="nil"/>
              <w:left w:val="nil"/>
              <w:bottom w:val="single" w:sz="4" w:space="0" w:color="auto"/>
              <w:right w:val="single" w:sz="4" w:space="0" w:color="auto"/>
            </w:tcBorders>
            <w:noWrap/>
            <w:vAlign w:val="center"/>
            <w:hideMark/>
          </w:tcPr>
          <w:p w:rsidR="00C327B7" w:rsidRPr="00E70728" w:rsidRDefault="00C327B7" w:rsidP="00E70728">
            <w:pPr>
              <w:ind w:left="-79" w:right="-79"/>
              <w:jc w:val="center"/>
              <w:rPr>
                <w:spacing w:val="-6"/>
                <w:sz w:val="22"/>
              </w:rPr>
            </w:pPr>
            <w:r w:rsidRPr="00E70728">
              <w:rPr>
                <w:spacing w:val="-6"/>
                <w:sz w:val="22"/>
              </w:rPr>
              <w:t>11</w:t>
            </w:r>
          </w:p>
        </w:tc>
      </w:tr>
    </w:tbl>
    <w:p w:rsidR="00C327B7" w:rsidRPr="00E70728" w:rsidRDefault="00C327B7" w:rsidP="00E70728">
      <w:pPr>
        <w:rPr>
          <w:spacing w:val="-6"/>
          <w:sz w:val="28"/>
          <w:szCs w:val="28"/>
          <w:lang w:eastAsia="en-US"/>
        </w:rPr>
      </w:pPr>
    </w:p>
    <w:tbl>
      <w:tblPr>
        <w:tblW w:w="15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2268"/>
        <w:gridCol w:w="1134"/>
        <w:gridCol w:w="1134"/>
        <w:gridCol w:w="2268"/>
        <w:gridCol w:w="1984"/>
        <w:gridCol w:w="3685"/>
      </w:tblGrid>
      <w:tr w:rsidR="00675162" w:rsidRPr="00E70728" w:rsidTr="00FF50CB">
        <w:trPr>
          <w:trHeight w:val="85"/>
        </w:trPr>
        <w:tc>
          <w:tcPr>
            <w:tcW w:w="1276" w:type="dxa"/>
            <w:shd w:val="clear" w:color="auto" w:fill="auto"/>
          </w:tcPr>
          <w:p w:rsidR="00C327B7" w:rsidRPr="00E70728" w:rsidRDefault="00C327B7" w:rsidP="00FF50CB">
            <w:pPr>
              <w:ind w:left="-79" w:right="-79"/>
              <w:jc w:val="center"/>
              <w:rPr>
                <w:spacing w:val="-6"/>
                <w:sz w:val="22"/>
                <w:lang w:eastAsia="en-US"/>
              </w:rPr>
            </w:pPr>
            <w:r w:rsidRPr="00E70728">
              <w:rPr>
                <w:spacing w:val="-6"/>
                <w:sz w:val="22"/>
                <w:lang w:eastAsia="en-US"/>
              </w:rPr>
              <w:t>Завод</w:t>
            </w:r>
            <w:r w:rsidR="00FF50CB">
              <w:rPr>
                <w:spacing w:val="-6"/>
                <w:sz w:val="22"/>
                <w:lang w:eastAsia="en-US"/>
              </w:rPr>
              <w:t>-</w:t>
            </w:r>
            <w:r w:rsidRPr="00E70728">
              <w:rPr>
                <w:spacing w:val="-6"/>
                <w:sz w:val="22"/>
                <w:lang w:eastAsia="en-US"/>
              </w:rPr>
              <w:t>изготовитель</w:t>
            </w:r>
          </w:p>
        </w:tc>
        <w:tc>
          <w:tcPr>
            <w:tcW w:w="1418"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Заводской номер лифта</w:t>
            </w:r>
          </w:p>
        </w:tc>
        <w:tc>
          <w:tcPr>
            <w:tcW w:w="2268"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Грузоподъемность, кг</w:t>
            </w:r>
          </w:p>
        </w:tc>
        <w:tc>
          <w:tcPr>
            <w:tcW w:w="1134" w:type="dxa"/>
            <w:shd w:val="clear" w:color="auto" w:fill="auto"/>
          </w:tcPr>
          <w:p w:rsidR="00C327B7" w:rsidRPr="00E70728" w:rsidRDefault="00C327B7" w:rsidP="00E70728">
            <w:pPr>
              <w:ind w:left="-79" w:right="-79"/>
              <w:jc w:val="center"/>
              <w:rPr>
                <w:spacing w:val="-6"/>
                <w:sz w:val="22"/>
                <w:lang w:eastAsia="en-US"/>
              </w:rPr>
            </w:pPr>
            <w:r w:rsidRPr="00E70728">
              <w:rPr>
                <w:spacing w:val="-6"/>
                <w:sz w:val="22"/>
                <w:lang w:eastAsia="en-US"/>
              </w:rPr>
              <w:t>Тип шахты лифта</w:t>
            </w:r>
          </w:p>
        </w:tc>
        <w:tc>
          <w:tcPr>
            <w:tcW w:w="1134"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Число остановок</w:t>
            </w:r>
          </w:p>
        </w:tc>
        <w:tc>
          <w:tcPr>
            <w:tcW w:w="2268"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 xml:space="preserve">Год ввода </w:t>
            </w:r>
            <w:r w:rsidR="00FF50CB">
              <w:rPr>
                <w:spacing w:val="-6"/>
                <w:sz w:val="22"/>
                <w:lang w:eastAsia="en-US"/>
              </w:rPr>
              <w:br/>
            </w:r>
            <w:r w:rsidRPr="00E70728">
              <w:rPr>
                <w:spacing w:val="-6"/>
                <w:sz w:val="22"/>
                <w:lang w:eastAsia="en-US"/>
              </w:rPr>
              <w:t>в эксплуатацию (ГГГГ)</w:t>
            </w:r>
          </w:p>
        </w:tc>
        <w:tc>
          <w:tcPr>
            <w:tcW w:w="1984" w:type="dxa"/>
            <w:shd w:val="clear" w:color="auto" w:fill="auto"/>
            <w:hideMark/>
          </w:tcPr>
          <w:p w:rsidR="00C327B7" w:rsidRPr="00E70728" w:rsidRDefault="00C327B7" w:rsidP="006E39AD">
            <w:pPr>
              <w:ind w:left="-79" w:right="-79"/>
              <w:jc w:val="center"/>
              <w:rPr>
                <w:spacing w:val="-6"/>
                <w:sz w:val="22"/>
                <w:lang w:eastAsia="en-US"/>
              </w:rPr>
            </w:pPr>
            <w:r w:rsidRPr="00E70728">
              <w:rPr>
                <w:spacing w:val="-6"/>
                <w:sz w:val="22"/>
                <w:lang w:eastAsia="en-US"/>
              </w:rPr>
              <w:t>износ лифта, %</w:t>
            </w:r>
          </w:p>
        </w:tc>
        <w:tc>
          <w:tcPr>
            <w:tcW w:w="3685"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 xml:space="preserve">Год проведения последнего </w:t>
            </w:r>
            <w:r w:rsidR="00E70728">
              <w:rPr>
                <w:spacing w:val="-6"/>
                <w:sz w:val="22"/>
                <w:lang w:eastAsia="en-US"/>
              </w:rPr>
              <w:br/>
            </w:r>
            <w:r w:rsidRPr="00E70728">
              <w:rPr>
                <w:spacing w:val="-6"/>
                <w:sz w:val="22"/>
                <w:lang w:eastAsia="en-US"/>
              </w:rPr>
              <w:t>капитального ремонта (ГГГГ)</w:t>
            </w:r>
          </w:p>
        </w:tc>
      </w:tr>
      <w:tr w:rsidR="00675162" w:rsidRPr="00E70728" w:rsidTr="00FF50CB">
        <w:trPr>
          <w:trHeight w:val="85"/>
        </w:trPr>
        <w:tc>
          <w:tcPr>
            <w:tcW w:w="1276" w:type="dxa"/>
            <w:shd w:val="clear" w:color="auto" w:fill="auto"/>
          </w:tcPr>
          <w:p w:rsidR="00C327B7" w:rsidRPr="00E70728" w:rsidRDefault="00C327B7" w:rsidP="00E70728">
            <w:pPr>
              <w:jc w:val="center"/>
              <w:rPr>
                <w:spacing w:val="-6"/>
                <w:sz w:val="22"/>
                <w:lang w:eastAsia="en-US"/>
              </w:rPr>
            </w:pPr>
            <w:r w:rsidRPr="00E70728">
              <w:rPr>
                <w:spacing w:val="-6"/>
                <w:sz w:val="22"/>
                <w:lang w:eastAsia="en-US"/>
              </w:rPr>
              <w:t>12</w:t>
            </w:r>
          </w:p>
        </w:tc>
        <w:tc>
          <w:tcPr>
            <w:tcW w:w="1418"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13</w:t>
            </w:r>
          </w:p>
        </w:tc>
        <w:tc>
          <w:tcPr>
            <w:tcW w:w="2268"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14</w:t>
            </w:r>
          </w:p>
        </w:tc>
        <w:tc>
          <w:tcPr>
            <w:tcW w:w="1134" w:type="dxa"/>
            <w:shd w:val="clear" w:color="auto" w:fill="auto"/>
          </w:tcPr>
          <w:p w:rsidR="00C327B7" w:rsidRPr="00E70728" w:rsidRDefault="00C327B7" w:rsidP="00E70728">
            <w:pPr>
              <w:jc w:val="center"/>
              <w:rPr>
                <w:spacing w:val="-6"/>
                <w:sz w:val="22"/>
                <w:lang w:eastAsia="en-US"/>
              </w:rPr>
            </w:pPr>
            <w:r w:rsidRPr="00E70728">
              <w:rPr>
                <w:spacing w:val="-6"/>
                <w:sz w:val="22"/>
                <w:lang w:eastAsia="en-US"/>
              </w:rPr>
              <w:t>15</w:t>
            </w:r>
          </w:p>
        </w:tc>
        <w:tc>
          <w:tcPr>
            <w:tcW w:w="1134"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16</w:t>
            </w:r>
          </w:p>
        </w:tc>
        <w:tc>
          <w:tcPr>
            <w:tcW w:w="2268"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17</w:t>
            </w:r>
          </w:p>
        </w:tc>
        <w:tc>
          <w:tcPr>
            <w:tcW w:w="1984"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18</w:t>
            </w:r>
          </w:p>
        </w:tc>
        <w:tc>
          <w:tcPr>
            <w:tcW w:w="3685"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19</w:t>
            </w:r>
          </w:p>
        </w:tc>
      </w:tr>
    </w:tbl>
    <w:p w:rsidR="00C327B7" w:rsidRPr="00E70728" w:rsidRDefault="00C327B7" w:rsidP="00E70728">
      <w:pPr>
        <w:rPr>
          <w:spacing w:val="-6"/>
          <w:sz w:val="28"/>
          <w:szCs w:val="28"/>
          <w:lang w:eastAsia="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466"/>
        <w:gridCol w:w="944"/>
        <w:gridCol w:w="1029"/>
        <w:gridCol w:w="2551"/>
        <w:gridCol w:w="2694"/>
        <w:gridCol w:w="3365"/>
      </w:tblGrid>
      <w:tr w:rsidR="00675162" w:rsidRPr="00E70728" w:rsidTr="00E70728">
        <w:trPr>
          <w:trHeight w:val="85"/>
        </w:trPr>
        <w:tc>
          <w:tcPr>
            <w:tcW w:w="3119" w:type="dxa"/>
            <w:vMerge w:val="restart"/>
            <w:shd w:val="clear" w:color="auto" w:fill="auto"/>
          </w:tcPr>
          <w:p w:rsidR="00C327B7" w:rsidRPr="00E70728" w:rsidRDefault="00C327B7" w:rsidP="00E70728">
            <w:pPr>
              <w:ind w:left="-79" w:right="-79"/>
              <w:jc w:val="center"/>
              <w:rPr>
                <w:spacing w:val="-6"/>
                <w:sz w:val="22"/>
                <w:lang w:eastAsia="en-US"/>
              </w:rPr>
            </w:pPr>
            <w:r w:rsidRPr="00E70728">
              <w:rPr>
                <w:spacing w:val="-6"/>
                <w:sz w:val="22"/>
                <w:lang w:eastAsia="en-US"/>
              </w:rPr>
              <w:t>Стоимость последнего капитального ремонта, если он проведен в 2014 году или позже и проведен без участия средств регионального оператора, руб.</w:t>
            </w:r>
          </w:p>
        </w:tc>
        <w:tc>
          <w:tcPr>
            <w:tcW w:w="12049" w:type="dxa"/>
            <w:gridSpan w:val="6"/>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в том числе за счет:</w:t>
            </w:r>
          </w:p>
        </w:tc>
      </w:tr>
      <w:tr w:rsidR="00675162" w:rsidRPr="00E70728" w:rsidTr="00E70728">
        <w:trPr>
          <w:trHeight w:val="85"/>
        </w:trPr>
        <w:tc>
          <w:tcPr>
            <w:tcW w:w="3119" w:type="dxa"/>
            <w:vMerge/>
            <w:shd w:val="clear" w:color="auto" w:fill="auto"/>
            <w:vAlign w:val="center"/>
          </w:tcPr>
          <w:p w:rsidR="00C327B7" w:rsidRPr="00E70728" w:rsidRDefault="00C327B7" w:rsidP="00E70728">
            <w:pPr>
              <w:ind w:left="-79" w:right="-79"/>
              <w:jc w:val="center"/>
              <w:rPr>
                <w:spacing w:val="-6"/>
                <w:sz w:val="22"/>
                <w:lang w:eastAsia="en-US"/>
              </w:rPr>
            </w:pPr>
          </w:p>
        </w:tc>
        <w:tc>
          <w:tcPr>
            <w:tcW w:w="1466"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федерального бюджета</w:t>
            </w:r>
          </w:p>
        </w:tc>
        <w:tc>
          <w:tcPr>
            <w:tcW w:w="944"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краевого бюджета</w:t>
            </w:r>
          </w:p>
        </w:tc>
        <w:tc>
          <w:tcPr>
            <w:tcW w:w="1029"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местного бюджета</w:t>
            </w:r>
          </w:p>
        </w:tc>
        <w:tc>
          <w:tcPr>
            <w:tcW w:w="2551"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фонда капитального ремонта, сформированного на специальном счете (минимальный взнос)</w:t>
            </w:r>
          </w:p>
        </w:tc>
        <w:tc>
          <w:tcPr>
            <w:tcW w:w="2694"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фонда капитального ремонта, сформированного на специальном счете (взнос сверх минимального)</w:t>
            </w:r>
          </w:p>
        </w:tc>
        <w:tc>
          <w:tcPr>
            <w:tcW w:w="3365" w:type="dxa"/>
            <w:shd w:val="clear" w:color="auto" w:fill="auto"/>
            <w:hideMark/>
          </w:tcPr>
          <w:p w:rsidR="00C327B7" w:rsidRPr="00E70728" w:rsidRDefault="00C327B7" w:rsidP="00E70728">
            <w:pPr>
              <w:ind w:left="-79" w:right="-79"/>
              <w:jc w:val="center"/>
              <w:rPr>
                <w:spacing w:val="-6"/>
                <w:sz w:val="22"/>
                <w:lang w:eastAsia="en-US"/>
              </w:rPr>
            </w:pPr>
            <w:r w:rsidRPr="00E70728">
              <w:rPr>
                <w:spacing w:val="-6"/>
                <w:sz w:val="22"/>
                <w:lang w:eastAsia="en-US"/>
              </w:rPr>
              <w:t>прочих источников, кроме фонда капитального ремонта, сформированного на счете регионального оператора</w:t>
            </w:r>
          </w:p>
        </w:tc>
      </w:tr>
      <w:tr w:rsidR="00675162" w:rsidRPr="00E70728" w:rsidTr="00E70728">
        <w:trPr>
          <w:trHeight w:val="85"/>
        </w:trPr>
        <w:tc>
          <w:tcPr>
            <w:tcW w:w="3119" w:type="dxa"/>
            <w:shd w:val="clear" w:color="auto" w:fill="auto"/>
            <w:vAlign w:val="center"/>
          </w:tcPr>
          <w:p w:rsidR="00C327B7" w:rsidRPr="00E70728" w:rsidRDefault="00C327B7" w:rsidP="00E70728">
            <w:pPr>
              <w:jc w:val="center"/>
              <w:rPr>
                <w:spacing w:val="-6"/>
                <w:sz w:val="22"/>
                <w:lang w:eastAsia="en-US"/>
              </w:rPr>
            </w:pPr>
            <w:r w:rsidRPr="00E70728">
              <w:rPr>
                <w:spacing w:val="-6"/>
                <w:sz w:val="22"/>
                <w:lang w:eastAsia="en-US"/>
              </w:rPr>
              <w:t>20</w:t>
            </w:r>
          </w:p>
        </w:tc>
        <w:tc>
          <w:tcPr>
            <w:tcW w:w="1466"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21</w:t>
            </w:r>
          </w:p>
        </w:tc>
        <w:tc>
          <w:tcPr>
            <w:tcW w:w="944"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22</w:t>
            </w:r>
          </w:p>
        </w:tc>
        <w:tc>
          <w:tcPr>
            <w:tcW w:w="1029"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23</w:t>
            </w:r>
          </w:p>
        </w:tc>
        <w:tc>
          <w:tcPr>
            <w:tcW w:w="2551"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24</w:t>
            </w:r>
          </w:p>
        </w:tc>
        <w:tc>
          <w:tcPr>
            <w:tcW w:w="2694"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25</w:t>
            </w:r>
          </w:p>
        </w:tc>
        <w:tc>
          <w:tcPr>
            <w:tcW w:w="3365" w:type="dxa"/>
            <w:shd w:val="clear" w:color="auto" w:fill="auto"/>
            <w:noWrap/>
            <w:hideMark/>
          </w:tcPr>
          <w:p w:rsidR="00C327B7" w:rsidRPr="00E70728" w:rsidRDefault="00C327B7" w:rsidP="00E70728">
            <w:pPr>
              <w:jc w:val="center"/>
              <w:rPr>
                <w:spacing w:val="-6"/>
                <w:sz w:val="22"/>
                <w:lang w:eastAsia="en-US"/>
              </w:rPr>
            </w:pPr>
            <w:r w:rsidRPr="00E70728">
              <w:rPr>
                <w:spacing w:val="-6"/>
                <w:sz w:val="22"/>
                <w:lang w:eastAsia="en-US"/>
              </w:rPr>
              <w:t>26</w:t>
            </w:r>
          </w:p>
        </w:tc>
      </w:tr>
    </w:tbl>
    <w:p w:rsidR="00C327B7" w:rsidRDefault="00C327B7" w:rsidP="00B40F3B">
      <w:pPr>
        <w:rPr>
          <w:sz w:val="28"/>
          <w:szCs w:val="28"/>
          <w:lang w:eastAsia="en-US"/>
        </w:rPr>
      </w:pPr>
    </w:p>
    <w:tbl>
      <w:tblPr>
        <w:tblW w:w="0" w:type="auto"/>
        <w:tblInd w:w="-459" w:type="dxa"/>
        <w:tblLook w:val="04A0"/>
      </w:tblPr>
      <w:tblGrid>
        <w:gridCol w:w="8472"/>
        <w:gridCol w:w="2888"/>
        <w:gridCol w:w="3425"/>
      </w:tblGrid>
      <w:tr w:rsidR="00B40F3B" w:rsidRPr="001327C2" w:rsidTr="001327C2">
        <w:tc>
          <w:tcPr>
            <w:tcW w:w="8472" w:type="dxa"/>
            <w:shd w:val="clear" w:color="auto" w:fill="auto"/>
          </w:tcPr>
          <w:p w:rsidR="00B40F3B" w:rsidRPr="001327C2" w:rsidRDefault="00B40F3B" w:rsidP="001327C2">
            <w:pPr>
              <w:jc w:val="center"/>
              <w:rPr>
                <w:sz w:val="28"/>
                <w:szCs w:val="28"/>
                <w:lang w:eastAsia="en-US"/>
              </w:rPr>
            </w:pPr>
            <w:r w:rsidRPr="001327C2">
              <w:rPr>
                <w:sz w:val="22"/>
                <w:szCs w:val="22"/>
                <w:lang w:eastAsia="en-US"/>
              </w:rPr>
              <w:t>__________________________________________________________________________</w:t>
            </w:r>
          </w:p>
        </w:tc>
        <w:tc>
          <w:tcPr>
            <w:tcW w:w="2888" w:type="dxa"/>
            <w:shd w:val="clear" w:color="auto" w:fill="auto"/>
          </w:tcPr>
          <w:p w:rsidR="00B40F3B" w:rsidRPr="001327C2" w:rsidRDefault="00B40F3B" w:rsidP="001327C2">
            <w:pPr>
              <w:jc w:val="center"/>
              <w:rPr>
                <w:sz w:val="28"/>
                <w:szCs w:val="28"/>
                <w:lang w:eastAsia="en-US"/>
              </w:rPr>
            </w:pPr>
            <w:r w:rsidRPr="001327C2">
              <w:rPr>
                <w:sz w:val="22"/>
                <w:szCs w:val="22"/>
                <w:lang w:eastAsia="en-US"/>
              </w:rPr>
              <w:t>____________________</w:t>
            </w:r>
          </w:p>
        </w:tc>
        <w:tc>
          <w:tcPr>
            <w:tcW w:w="3425" w:type="dxa"/>
            <w:shd w:val="clear" w:color="auto" w:fill="auto"/>
          </w:tcPr>
          <w:p w:rsidR="00B40F3B" w:rsidRPr="001327C2" w:rsidRDefault="00B40F3B" w:rsidP="001327C2">
            <w:pPr>
              <w:jc w:val="center"/>
              <w:rPr>
                <w:sz w:val="28"/>
                <w:szCs w:val="28"/>
                <w:lang w:eastAsia="en-US"/>
              </w:rPr>
            </w:pPr>
            <w:r w:rsidRPr="001327C2">
              <w:rPr>
                <w:sz w:val="22"/>
                <w:szCs w:val="22"/>
                <w:lang w:eastAsia="en-US"/>
              </w:rPr>
              <w:t>_________________________</w:t>
            </w:r>
          </w:p>
        </w:tc>
      </w:tr>
      <w:tr w:rsidR="00B40F3B" w:rsidRPr="001327C2" w:rsidTr="001327C2">
        <w:tc>
          <w:tcPr>
            <w:tcW w:w="8472" w:type="dxa"/>
            <w:shd w:val="clear" w:color="auto" w:fill="auto"/>
          </w:tcPr>
          <w:p w:rsidR="00B40F3B" w:rsidRPr="001327C2" w:rsidRDefault="00B40F3B" w:rsidP="001327C2">
            <w:pPr>
              <w:jc w:val="center"/>
              <w:rPr>
                <w:sz w:val="20"/>
                <w:szCs w:val="28"/>
                <w:lang w:eastAsia="en-US"/>
              </w:rPr>
            </w:pPr>
            <w:r w:rsidRPr="001327C2">
              <w:rPr>
                <w:sz w:val="20"/>
                <w:szCs w:val="22"/>
                <w:lang w:eastAsia="en-US"/>
              </w:rPr>
              <w:t>(должность руководителя организации или лица, осуществляющего управление МКД)</w:t>
            </w:r>
          </w:p>
        </w:tc>
        <w:tc>
          <w:tcPr>
            <w:tcW w:w="2888" w:type="dxa"/>
            <w:shd w:val="clear" w:color="auto" w:fill="auto"/>
          </w:tcPr>
          <w:p w:rsidR="00B40F3B" w:rsidRPr="001327C2" w:rsidRDefault="00B40F3B" w:rsidP="001327C2">
            <w:pPr>
              <w:jc w:val="center"/>
              <w:rPr>
                <w:sz w:val="20"/>
                <w:szCs w:val="28"/>
                <w:lang w:eastAsia="en-US"/>
              </w:rPr>
            </w:pPr>
            <w:r w:rsidRPr="001327C2">
              <w:rPr>
                <w:sz w:val="20"/>
                <w:szCs w:val="22"/>
                <w:lang w:eastAsia="en-US"/>
              </w:rPr>
              <w:t>(подпись)</w:t>
            </w:r>
          </w:p>
        </w:tc>
        <w:tc>
          <w:tcPr>
            <w:tcW w:w="3425" w:type="dxa"/>
            <w:shd w:val="clear" w:color="auto" w:fill="auto"/>
          </w:tcPr>
          <w:p w:rsidR="00B40F3B" w:rsidRPr="001327C2" w:rsidRDefault="00B40F3B" w:rsidP="001327C2">
            <w:pPr>
              <w:autoSpaceDE w:val="0"/>
              <w:autoSpaceDN w:val="0"/>
              <w:adjustRightInd w:val="0"/>
              <w:jc w:val="center"/>
              <w:rPr>
                <w:sz w:val="20"/>
                <w:szCs w:val="28"/>
                <w:lang w:eastAsia="en-US"/>
              </w:rPr>
            </w:pPr>
            <w:r w:rsidRPr="001327C2">
              <w:rPr>
                <w:sz w:val="20"/>
                <w:szCs w:val="22"/>
                <w:lang w:eastAsia="en-US"/>
              </w:rPr>
              <w:t>(расшифровка подписи)</w:t>
            </w:r>
          </w:p>
        </w:tc>
      </w:tr>
      <w:tr w:rsidR="00B40F3B" w:rsidRPr="001327C2" w:rsidTr="001327C2">
        <w:tc>
          <w:tcPr>
            <w:tcW w:w="8472" w:type="dxa"/>
            <w:shd w:val="clear" w:color="auto" w:fill="auto"/>
          </w:tcPr>
          <w:p w:rsidR="00B40F3B" w:rsidRPr="001327C2" w:rsidRDefault="00B40F3B" w:rsidP="00B40F3B">
            <w:pPr>
              <w:rPr>
                <w:sz w:val="20"/>
                <w:szCs w:val="28"/>
                <w:lang w:eastAsia="en-US"/>
              </w:rPr>
            </w:pPr>
          </w:p>
        </w:tc>
        <w:tc>
          <w:tcPr>
            <w:tcW w:w="2888" w:type="dxa"/>
            <w:shd w:val="clear" w:color="auto" w:fill="auto"/>
          </w:tcPr>
          <w:p w:rsidR="00B40F3B" w:rsidRPr="001327C2" w:rsidRDefault="00B40F3B" w:rsidP="00B40F3B">
            <w:pPr>
              <w:rPr>
                <w:sz w:val="20"/>
                <w:szCs w:val="28"/>
                <w:lang w:eastAsia="en-US"/>
              </w:rPr>
            </w:pPr>
          </w:p>
        </w:tc>
        <w:tc>
          <w:tcPr>
            <w:tcW w:w="3425" w:type="dxa"/>
            <w:shd w:val="clear" w:color="auto" w:fill="auto"/>
          </w:tcPr>
          <w:p w:rsidR="00B40F3B" w:rsidRPr="001327C2" w:rsidRDefault="00B40F3B" w:rsidP="00B40F3B">
            <w:pPr>
              <w:rPr>
                <w:sz w:val="20"/>
                <w:szCs w:val="28"/>
                <w:lang w:eastAsia="en-US"/>
              </w:rPr>
            </w:pPr>
          </w:p>
        </w:tc>
      </w:tr>
      <w:tr w:rsidR="00B40F3B" w:rsidRPr="001327C2" w:rsidTr="001327C2">
        <w:tc>
          <w:tcPr>
            <w:tcW w:w="8472" w:type="dxa"/>
            <w:shd w:val="clear" w:color="auto" w:fill="auto"/>
          </w:tcPr>
          <w:p w:rsidR="00B40F3B" w:rsidRPr="001327C2" w:rsidRDefault="00B40F3B" w:rsidP="00FF50CB">
            <w:pPr>
              <w:rPr>
                <w:sz w:val="28"/>
                <w:szCs w:val="28"/>
                <w:lang w:eastAsia="en-US"/>
              </w:rPr>
            </w:pPr>
            <w:r w:rsidRPr="00FF50CB">
              <w:rPr>
                <w:sz w:val="28"/>
                <w:szCs w:val="20"/>
                <w:lang w:eastAsia="en-US"/>
              </w:rPr>
              <w:t xml:space="preserve">ФИО, телефон исполнителя   </w:t>
            </w:r>
            <w:r w:rsidRPr="001327C2">
              <w:rPr>
                <w:sz w:val="20"/>
                <w:szCs w:val="20"/>
                <w:lang w:eastAsia="en-US"/>
              </w:rPr>
              <w:t>______________________</w:t>
            </w:r>
            <w:r w:rsidR="00FF50CB">
              <w:rPr>
                <w:sz w:val="20"/>
                <w:szCs w:val="20"/>
                <w:lang w:eastAsia="en-US"/>
              </w:rPr>
              <w:t xml:space="preserve">      </w:t>
            </w:r>
            <w:r w:rsidRPr="001327C2">
              <w:rPr>
                <w:sz w:val="20"/>
                <w:szCs w:val="20"/>
                <w:lang w:eastAsia="en-US"/>
              </w:rPr>
              <w:t>______________________</w:t>
            </w:r>
          </w:p>
        </w:tc>
        <w:tc>
          <w:tcPr>
            <w:tcW w:w="2888" w:type="dxa"/>
            <w:shd w:val="clear" w:color="auto" w:fill="auto"/>
          </w:tcPr>
          <w:p w:rsidR="00B40F3B" w:rsidRPr="001327C2" w:rsidRDefault="00B40F3B" w:rsidP="00B40F3B">
            <w:pPr>
              <w:rPr>
                <w:sz w:val="28"/>
                <w:szCs w:val="28"/>
                <w:lang w:eastAsia="en-US"/>
              </w:rPr>
            </w:pPr>
          </w:p>
        </w:tc>
        <w:tc>
          <w:tcPr>
            <w:tcW w:w="3425" w:type="dxa"/>
            <w:shd w:val="clear" w:color="auto" w:fill="auto"/>
          </w:tcPr>
          <w:p w:rsidR="00B40F3B" w:rsidRPr="001327C2" w:rsidRDefault="00B40F3B" w:rsidP="00B40F3B">
            <w:pPr>
              <w:rPr>
                <w:sz w:val="28"/>
                <w:szCs w:val="28"/>
                <w:lang w:eastAsia="en-US"/>
              </w:rPr>
            </w:pPr>
          </w:p>
        </w:tc>
      </w:tr>
    </w:tbl>
    <w:p w:rsidR="00C327B7" w:rsidRDefault="00C327B7" w:rsidP="00C327B7">
      <w:pPr>
        <w:tabs>
          <w:tab w:val="left" w:pos="0"/>
          <w:tab w:val="left" w:pos="1418"/>
        </w:tabs>
        <w:jc w:val="both"/>
        <w:rPr>
          <w:sz w:val="20"/>
          <w:szCs w:val="20"/>
        </w:rPr>
        <w:sectPr w:rsidR="00C327B7" w:rsidSect="00C327B7">
          <w:pgSz w:w="16838" w:h="11906" w:orient="landscape"/>
          <w:pgMar w:top="1134" w:right="851" w:bottom="1134" w:left="1418" w:header="709" w:footer="709" w:gutter="0"/>
          <w:pgNumType w:start="1"/>
          <w:cols w:space="708"/>
          <w:titlePg/>
          <w:docGrid w:linePitch="381"/>
        </w:sectPr>
      </w:pPr>
    </w:p>
    <w:p w:rsidR="00C327B7" w:rsidRPr="00B40F3B" w:rsidRDefault="00C327B7" w:rsidP="00B40F3B">
      <w:pPr>
        <w:autoSpaceDE w:val="0"/>
        <w:autoSpaceDN w:val="0"/>
        <w:adjustRightInd w:val="0"/>
        <w:ind w:left="8505"/>
        <w:outlineLvl w:val="0"/>
        <w:rPr>
          <w:sz w:val="28"/>
          <w:szCs w:val="28"/>
          <w:lang w:eastAsia="en-US"/>
        </w:rPr>
      </w:pPr>
      <w:r w:rsidRPr="00B40F3B">
        <w:rPr>
          <w:sz w:val="28"/>
          <w:szCs w:val="28"/>
          <w:lang w:eastAsia="en-US"/>
        </w:rPr>
        <w:lastRenderedPageBreak/>
        <w:t>Приложение № 4</w:t>
      </w:r>
    </w:p>
    <w:p w:rsidR="00C327B7" w:rsidRPr="00B40F3B" w:rsidRDefault="00C327B7" w:rsidP="00B40F3B">
      <w:pPr>
        <w:autoSpaceDE w:val="0"/>
        <w:autoSpaceDN w:val="0"/>
        <w:adjustRightInd w:val="0"/>
        <w:ind w:left="8505"/>
        <w:rPr>
          <w:sz w:val="28"/>
          <w:szCs w:val="28"/>
          <w:lang w:eastAsia="en-US"/>
        </w:rPr>
      </w:pPr>
      <w:r w:rsidRPr="00B40F3B">
        <w:rPr>
          <w:sz w:val="28"/>
          <w:szCs w:val="28"/>
          <w:lang w:eastAsia="en-US"/>
        </w:rPr>
        <w:t>к Порядку осуществления мониторинга технического состояния многоквартирных домов, расположенных на территории</w:t>
      </w:r>
      <w:r w:rsidR="00B40F3B">
        <w:rPr>
          <w:sz w:val="28"/>
          <w:szCs w:val="28"/>
          <w:lang w:eastAsia="en-US"/>
        </w:rPr>
        <w:t xml:space="preserve"> </w:t>
      </w:r>
      <w:r w:rsidRPr="00B40F3B">
        <w:rPr>
          <w:sz w:val="28"/>
          <w:szCs w:val="28"/>
          <w:lang w:eastAsia="en-US"/>
        </w:rPr>
        <w:t>Красноярского края, порядку и формам предоставления информации о техническом состоянии многоквартирных домов</w:t>
      </w:r>
    </w:p>
    <w:p w:rsidR="00C327B7" w:rsidRDefault="00C327B7" w:rsidP="00B40F3B">
      <w:pPr>
        <w:autoSpaceDE w:val="0"/>
        <w:autoSpaceDN w:val="0"/>
        <w:adjustRightInd w:val="0"/>
        <w:rPr>
          <w:sz w:val="28"/>
          <w:szCs w:val="28"/>
          <w:lang w:eastAsia="en-US"/>
        </w:rPr>
      </w:pPr>
    </w:p>
    <w:p w:rsidR="00B40F3B" w:rsidRPr="00B40F3B" w:rsidRDefault="00B40F3B" w:rsidP="00B40F3B">
      <w:pPr>
        <w:autoSpaceDE w:val="0"/>
        <w:autoSpaceDN w:val="0"/>
        <w:adjustRightInd w:val="0"/>
        <w:rPr>
          <w:sz w:val="28"/>
          <w:szCs w:val="28"/>
          <w:lang w:eastAsia="en-US"/>
        </w:rPr>
      </w:pPr>
    </w:p>
    <w:p w:rsidR="00C327B7" w:rsidRPr="00C327B7" w:rsidRDefault="00C327B7" w:rsidP="00C327B7">
      <w:pPr>
        <w:autoSpaceDE w:val="0"/>
        <w:autoSpaceDN w:val="0"/>
        <w:adjustRightInd w:val="0"/>
        <w:jc w:val="center"/>
        <w:rPr>
          <w:b/>
          <w:sz w:val="28"/>
          <w:szCs w:val="20"/>
          <w:lang w:eastAsia="en-US"/>
        </w:rPr>
      </w:pPr>
      <w:r w:rsidRPr="00C327B7">
        <w:rPr>
          <w:b/>
          <w:sz w:val="28"/>
          <w:szCs w:val="20"/>
          <w:lang w:eastAsia="en-US"/>
        </w:rPr>
        <w:t>Сведения</w:t>
      </w:r>
      <w:r w:rsidR="00B40F3B">
        <w:rPr>
          <w:b/>
          <w:sz w:val="28"/>
          <w:szCs w:val="20"/>
          <w:lang w:eastAsia="en-US"/>
        </w:rPr>
        <w:t xml:space="preserve"> </w:t>
      </w:r>
      <w:r w:rsidRPr="00C327B7">
        <w:rPr>
          <w:b/>
          <w:sz w:val="28"/>
          <w:szCs w:val="20"/>
          <w:lang w:eastAsia="en-US"/>
        </w:rPr>
        <w:t>об актуализации перечня многоквартирных домов, расположенных на территории Красноярского края</w:t>
      </w:r>
    </w:p>
    <w:p w:rsidR="00C327B7" w:rsidRPr="00FF50CB" w:rsidRDefault="00C327B7" w:rsidP="00C327B7">
      <w:pPr>
        <w:autoSpaceDE w:val="0"/>
        <w:autoSpaceDN w:val="0"/>
        <w:adjustRightInd w:val="0"/>
        <w:jc w:val="center"/>
        <w:rPr>
          <w:b/>
          <w:sz w:val="28"/>
          <w:szCs w:val="20"/>
          <w:lang w:eastAsia="en-US"/>
        </w:rPr>
      </w:pPr>
      <w:r w:rsidRPr="00FF50CB">
        <w:rPr>
          <w:b/>
          <w:sz w:val="28"/>
          <w:szCs w:val="20"/>
          <w:lang w:eastAsia="en-US"/>
        </w:rPr>
        <w:t>_____________________________________________</w:t>
      </w:r>
    </w:p>
    <w:p w:rsidR="00C327B7" w:rsidRPr="00FF50CB" w:rsidRDefault="00C327B7" w:rsidP="00C327B7">
      <w:pPr>
        <w:autoSpaceDE w:val="0"/>
        <w:autoSpaceDN w:val="0"/>
        <w:adjustRightInd w:val="0"/>
        <w:jc w:val="center"/>
        <w:rPr>
          <w:b/>
          <w:sz w:val="20"/>
          <w:szCs w:val="20"/>
          <w:lang w:eastAsia="en-US"/>
        </w:rPr>
      </w:pPr>
      <w:r w:rsidRPr="00FF50CB">
        <w:rPr>
          <w:b/>
          <w:sz w:val="20"/>
          <w:szCs w:val="20"/>
          <w:lang w:eastAsia="en-US"/>
        </w:rPr>
        <w:t>(наименование городского округа или муниципального района)</w:t>
      </w:r>
    </w:p>
    <w:p w:rsidR="00C327B7" w:rsidRPr="00FF50CB" w:rsidRDefault="00C327B7" w:rsidP="00C327B7">
      <w:pPr>
        <w:autoSpaceDE w:val="0"/>
        <w:autoSpaceDN w:val="0"/>
        <w:adjustRightInd w:val="0"/>
        <w:jc w:val="center"/>
        <w:rPr>
          <w:b/>
          <w:sz w:val="28"/>
          <w:szCs w:val="20"/>
          <w:lang w:eastAsia="en-US"/>
        </w:rPr>
      </w:pPr>
      <w:r w:rsidRPr="00FF50CB">
        <w:rPr>
          <w:b/>
          <w:sz w:val="28"/>
          <w:szCs w:val="20"/>
          <w:lang w:eastAsia="en-US"/>
        </w:rPr>
        <w:t>по состоянию на «___»____________20__ г.</w:t>
      </w:r>
    </w:p>
    <w:p w:rsidR="00C327B7" w:rsidRPr="00B40F3B" w:rsidRDefault="00C327B7" w:rsidP="00B40F3B">
      <w:pPr>
        <w:autoSpaceDE w:val="0"/>
        <w:autoSpaceDN w:val="0"/>
        <w:adjustRightInd w:val="0"/>
        <w:jc w:val="both"/>
        <w:rPr>
          <w:sz w:val="28"/>
          <w:szCs w:val="28"/>
          <w:lang w:eastAsia="en-US"/>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34"/>
        <w:gridCol w:w="742"/>
        <w:gridCol w:w="849"/>
        <w:gridCol w:w="647"/>
        <w:gridCol w:w="730"/>
        <w:gridCol w:w="728"/>
        <w:gridCol w:w="616"/>
        <w:gridCol w:w="692"/>
        <w:gridCol w:w="623"/>
        <w:gridCol w:w="1051"/>
        <w:gridCol w:w="1869"/>
        <w:gridCol w:w="1302"/>
        <w:gridCol w:w="1108"/>
        <w:gridCol w:w="931"/>
        <w:gridCol w:w="1762"/>
      </w:tblGrid>
      <w:tr w:rsidR="00B40F3B" w:rsidRPr="00B40F3B" w:rsidTr="00702250">
        <w:trPr>
          <w:trHeight w:val="20"/>
        </w:trPr>
        <w:tc>
          <w:tcPr>
            <w:tcW w:w="425" w:type="dxa"/>
            <w:vMerge w:val="restart"/>
          </w:tcPr>
          <w:p w:rsidR="00B40F3B" w:rsidRPr="00B40F3B" w:rsidRDefault="00B40F3B" w:rsidP="00B40F3B">
            <w:pPr>
              <w:ind w:left="-79" w:right="-79"/>
              <w:jc w:val="center"/>
              <w:rPr>
                <w:spacing w:val="-8"/>
                <w:sz w:val="20"/>
                <w:szCs w:val="20"/>
              </w:rPr>
            </w:pPr>
            <w:r w:rsidRPr="00B40F3B">
              <w:rPr>
                <w:spacing w:val="-8"/>
                <w:sz w:val="20"/>
                <w:szCs w:val="20"/>
              </w:rPr>
              <w:t xml:space="preserve">№ </w:t>
            </w:r>
            <w:r>
              <w:rPr>
                <w:spacing w:val="-8"/>
                <w:sz w:val="20"/>
                <w:szCs w:val="20"/>
              </w:rPr>
              <w:br/>
            </w:r>
            <w:r w:rsidRPr="00B40F3B">
              <w:rPr>
                <w:spacing w:val="-8"/>
                <w:sz w:val="20"/>
                <w:szCs w:val="20"/>
              </w:rPr>
              <w:t>п/п</w:t>
            </w:r>
          </w:p>
        </w:tc>
        <w:tc>
          <w:tcPr>
            <w:tcW w:w="6238" w:type="dxa"/>
            <w:gridSpan w:val="8"/>
            <w:noWrap/>
            <w:hideMark/>
          </w:tcPr>
          <w:p w:rsidR="00B40F3B" w:rsidRPr="00B40F3B" w:rsidRDefault="00B40F3B" w:rsidP="00B40F3B">
            <w:pPr>
              <w:ind w:left="-79" w:right="-79"/>
              <w:jc w:val="center"/>
              <w:rPr>
                <w:spacing w:val="-8"/>
                <w:sz w:val="20"/>
                <w:szCs w:val="20"/>
              </w:rPr>
            </w:pPr>
            <w:r w:rsidRPr="00B40F3B">
              <w:rPr>
                <w:spacing w:val="-8"/>
                <w:sz w:val="20"/>
                <w:szCs w:val="20"/>
              </w:rPr>
              <w:t>Адрес многоквартирного дома</w:t>
            </w:r>
          </w:p>
        </w:tc>
        <w:tc>
          <w:tcPr>
            <w:tcW w:w="623" w:type="dxa"/>
            <w:vMerge w:val="restart"/>
          </w:tcPr>
          <w:p w:rsidR="00B40F3B" w:rsidRPr="00B40F3B" w:rsidRDefault="00B40F3B" w:rsidP="00B40F3B">
            <w:pPr>
              <w:ind w:left="-79" w:right="-79"/>
              <w:jc w:val="center"/>
              <w:rPr>
                <w:spacing w:val="-8"/>
                <w:sz w:val="20"/>
                <w:szCs w:val="20"/>
              </w:rPr>
            </w:pPr>
            <w:r w:rsidRPr="00B40F3B">
              <w:rPr>
                <w:spacing w:val="-8"/>
                <w:sz w:val="20"/>
                <w:szCs w:val="20"/>
              </w:rPr>
              <w:t>Год пост-ройки</w:t>
            </w:r>
          </w:p>
        </w:tc>
        <w:tc>
          <w:tcPr>
            <w:tcW w:w="1051" w:type="dxa"/>
            <w:vMerge w:val="restart"/>
          </w:tcPr>
          <w:p w:rsidR="00B40F3B" w:rsidRPr="00B40F3B" w:rsidRDefault="00B40F3B" w:rsidP="00B40F3B">
            <w:pPr>
              <w:ind w:left="-79" w:right="-79"/>
              <w:jc w:val="center"/>
              <w:rPr>
                <w:spacing w:val="-8"/>
                <w:sz w:val="20"/>
                <w:szCs w:val="20"/>
              </w:rPr>
            </w:pPr>
            <w:r w:rsidRPr="00B40F3B">
              <w:rPr>
                <w:spacing w:val="-8"/>
                <w:sz w:val="20"/>
                <w:szCs w:val="20"/>
              </w:rPr>
              <w:t>Площадь помещений в МКД (жилых и нежилых), кв. м</w:t>
            </w:r>
          </w:p>
        </w:tc>
        <w:tc>
          <w:tcPr>
            <w:tcW w:w="1869" w:type="dxa"/>
            <w:vMerge w:val="restart"/>
          </w:tcPr>
          <w:p w:rsidR="00B40F3B" w:rsidRPr="00B40F3B" w:rsidRDefault="00B40F3B" w:rsidP="00B40F3B">
            <w:pPr>
              <w:ind w:left="-79" w:right="-79"/>
              <w:jc w:val="center"/>
              <w:rPr>
                <w:spacing w:val="-8"/>
                <w:sz w:val="20"/>
                <w:szCs w:val="20"/>
              </w:rPr>
            </w:pPr>
            <w:r w:rsidRPr="00B40F3B">
              <w:rPr>
                <w:spacing w:val="-8"/>
                <w:sz w:val="20"/>
                <w:szCs w:val="20"/>
              </w:rPr>
              <w:t xml:space="preserve">Причина включения / исключения МКД </w:t>
            </w:r>
            <w:r w:rsidR="00FF50CB">
              <w:rPr>
                <w:spacing w:val="-8"/>
                <w:sz w:val="20"/>
                <w:szCs w:val="20"/>
              </w:rPr>
              <w:br/>
            </w:r>
            <w:r w:rsidRPr="00B40F3B">
              <w:rPr>
                <w:spacing w:val="-8"/>
                <w:sz w:val="20"/>
                <w:szCs w:val="20"/>
              </w:rPr>
              <w:t>(с указанием даты признания МКД аварийным, даты изъятия или даты ввода в эксплуатацию)</w:t>
            </w:r>
          </w:p>
        </w:tc>
        <w:tc>
          <w:tcPr>
            <w:tcW w:w="5103" w:type="dxa"/>
            <w:gridSpan w:val="4"/>
            <w:vMerge w:val="restart"/>
          </w:tcPr>
          <w:p w:rsidR="00B40F3B" w:rsidRPr="00B40F3B" w:rsidRDefault="00B40F3B" w:rsidP="00B40F3B">
            <w:pPr>
              <w:ind w:left="-79" w:right="-79"/>
              <w:jc w:val="center"/>
              <w:rPr>
                <w:spacing w:val="-8"/>
                <w:sz w:val="20"/>
                <w:szCs w:val="20"/>
              </w:rPr>
            </w:pPr>
            <w:r w:rsidRPr="00B40F3B">
              <w:rPr>
                <w:spacing w:val="-8"/>
                <w:sz w:val="20"/>
                <w:szCs w:val="20"/>
              </w:rPr>
              <w:t xml:space="preserve">Реквизиты правового акта о признании дома аварийным </w:t>
            </w:r>
            <w:r w:rsidR="00702250">
              <w:rPr>
                <w:spacing w:val="-8"/>
                <w:sz w:val="20"/>
                <w:szCs w:val="20"/>
              </w:rPr>
              <w:br/>
            </w:r>
            <w:r w:rsidRPr="00B40F3B">
              <w:rPr>
                <w:spacing w:val="-8"/>
                <w:sz w:val="20"/>
                <w:szCs w:val="20"/>
              </w:rPr>
              <w:t>и подлежащим сносу или реконструкции (или об изъятии земельного участка, на котором расположен многоквартирный дом, и помещений в многоквартирном доме для государственных или муниципальных нужд)</w:t>
            </w:r>
          </w:p>
        </w:tc>
      </w:tr>
      <w:tr w:rsidR="00B40F3B" w:rsidRPr="00B40F3B" w:rsidTr="00702250">
        <w:trPr>
          <w:trHeight w:val="230"/>
        </w:trPr>
        <w:tc>
          <w:tcPr>
            <w:tcW w:w="425" w:type="dxa"/>
            <w:vMerge/>
          </w:tcPr>
          <w:p w:rsidR="00B40F3B" w:rsidRPr="00B40F3B" w:rsidRDefault="00B40F3B" w:rsidP="00B40F3B">
            <w:pPr>
              <w:ind w:left="-79" w:right="-79"/>
              <w:jc w:val="center"/>
              <w:rPr>
                <w:spacing w:val="-8"/>
                <w:sz w:val="20"/>
                <w:szCs w:val="20"/>
              </w:rPr>
            </w:pPr>
          </w:p>
        </w:tc>
        <w:tc>
          <w:tcPr>
            <w:tcW w:w="1234" w:type="dxa"/>
            <w:vMerge w:val="restart"/>
          </w:tcPr>
          <w:p w:rsidR="00B40F3B" w:rsidRPr="00B40F3B" w:rsidRDefault="00B40F3B" w:rsidP="00B40F3B">
            <w:pPr>
              <w:ind w:left="-79" w:right="-79"/>
              <w:jc w:val="center"/>
              <w:rPr>
                <w:spacing w:val="-8"/>
                <w:sz w:val="20"/>
                <w:szCs w:val="20"/>
              </w:rPr>
            </w:pPr>
            <w:r w:rsidRPr="00B40F3B">
              <w:rPr>
                <w:spacing w:val="-8"/>
                <w:sz w:val="20"/>
                <w:szCs w:val="20"/>
              </w:rPr>
              <w:t>наименование муници</w:t>
            </w:r>
            <w:r w:rsidR="00702250">
              <w:rPr>
                <w:spacing w:val="-8"/>
                <w:sz w:val="20"/>
                <w:szCs w:val="20"/>
              </w:rPr>
              <w:t>-</w:t>
            </w:r>
            <w:r w:rsidRPr="00B40F3B">
              <w:rPr>
                <w:spacing w:val="-8"/>
                <w:sz w:val="20"/>
                <w:szCs w:val="20"/>
              </w:rPr>
              <w:t>пального района (городского округа)</w:t>
            </w:r>
          </w:p>
        </w:tc>
        <w:tc>
          <w:tcPr>
            <w:tcW w:w="742" w:type="dxa"/>
            <w:vMerge w:val="restart"/>
            <w:hideMark/>
          </w:tcPr>
          <w:p w:rsidR="00B40F3B" w:rsidRPr="00B40F3B" w:rsidRDefault="00B40F3B" w:rsidP="00B40F3B">
            <w:pPr>
              <w:ind w:left="-79" w:right="-79"/>
              <w:jc w:val="center"/>
              <w:rPr>
                <w:spacing w:val="-8"/>
                <w:sz w:val="20"/>
                <w:szCs w:val="20"/>
              </w:rPr>
            </w:pPr>
            <w:r w:rsidRPr="00B40F3B">
              <w:rPr>
                <w:spacing w:val="-8"/>
                <w:sz w:val="20"/>
                <w:szCs w:val="20"/>
              </w:rPr>
              <w:t>тип населен</w:t>
            </w:r>
            <w:r w:rsidR="00702250">
              <w:rPr>
                <w:spacing w:val="-8"/>
                <w:sz w:val="20"/>
                <w:szCs w:val="20"/>
              </w:rPr>
              <w:t>-</w:t>
            </w:r>
            <w:r w:rsidRPr="00B40F3B">
              <w:rPr>
                <w:spacing w:val="-8"/>
                <w:sz w:val="20"/>
                <w:szCs w:val="20"/>
              </w:rPr>
              <w:t>ного пункта</w:t>
            </w:r>
          </w:p>
        </w:tc>
        <w:tc>
          <w:tcPr>
            <w:tcW w:w="849" w:type="dxa"/>
            <w:vMerge w:val="restart"/>
            <w:hideMark/>
          </w:tcPr>
          <w:p w:rsidR="00B40F3B" w:rsidRPr="00B40F3B" w:rsidRDefault="00B40F3B" w:rsidP="00B40F3B">
            <w:pPr>
              <w:ind w:left="-79" w:right="-79"/>
              <w:jc w:val="center"/>
              <w:rPr>
                <w:spacing w:val="-8"/>
                <w:sz w:val="20"/>
                <w:szCs w:val="20"/>
              </w:rPr>
            </w:pPr>
            <w:r w:rsidRPr="00B40F3B">
              <w:rPr>
                <w:spacing w:val="-8"/>
                <w:sz w:val="20"/>
                <w:szCs w:val="20"/>
              </w:rPr>
              <w:t>наиме</w:t>
            </w:r>
            <w:r w:rsidR="00702250">
              <w:rPr>
                <w:spacing w:val="-8"/>
                <w:sz w:val="20"/>
                <w:szCs w:val="20"/>
              </w:rPr>
              <w:t>-</w:t>
            </w:r>
            <w:r w:rsidRPr="00B40F3B">
              <w:rPr>
                <w:spacing w:val="-8"/>
                <w:sz w:val="20"/>
                <w:szCs w:val="20"/>
              </w:rPr>
              <w:t>нование населен</w:t>
            </w:r>
            <w:r w:rsidR="00702250">
              <w:rPr>
                <w:spacing w:val="-8"/>
                <w:sz w:val="20"/>
                <w:szCs w:val="20"/>
              </w:rPr>
              <w:t>-</w:t>
            </w:r>
            <w:r w:rsidRPr="00B40F3B">
              <w:rPr>
                <w:spacing w:val="-8"/>
                <w:sz w:val="20"/>
                <w:szCs w:val="20"/>
              </w:rPr>
              <w:t>ного пункта</w:t>
            </w:r>
          </w:p>
        </w:tc>
        <w:tc>
          <w:tcPr>
            <w:tcW w:w="647" w:type="dxa"/>
            <w:vMerge w:val="restart"/>
            <w:hideMark/>
          </w:tcPr>
          <w:p w:rsidR="00B40F3B" w:rsidRPr="00B40F3B" w:rsidRDefault="00B40F3B" w:rsidP="00B40F3B">
            <w:pPr>
              <w:ind w:left="-79" w:right="-79"/>
              <w:jc w:val="center"/>
              <w:rPr>
                <w:spacing w:val="-8"/>
                <w:sz w:val="20"/>
                <w:szCs w:val="20"/>
              </w:rPr>
            </w:pPr>
            <w:r w:rsidRPr="00B40F3B">
              <w:rPr>
                <w:spacing w:val="-8"/>
                <w:sz w:val="20"/>
                <w:szCs w:val="20"/>
              </w:rPr>
              <w:t>тип улицы</w:t>
            </w:r>
          </w:p>
        </w:tc>
        <w:tc>
          <w:tcPr>
            <w:tcW w:w="730" w:type="dxa"/>
            <w:vMerge w:val="restart"/>
            <w:hideMark/>
          </w:tcPr>
          <w:p w:rsidR="00B40F3B" w:rsidRPr="00B40F3B" w:rsidRDefault="00B40F3B" w:rsidP="00B40F3B">
            <w:pPr>
              <w:ind w:left="-79" w:right="-79"/>
              <w:jc w:val="center"/>
              <w:rPr>
                <w:spacing w:val="-8"/>
                <w:sz w:val="20"/>
                <w:szCs w:val="20"/>
              </w:rPr>
            </w:pPr>
            <w:r w:rsidRPr="00B40F3B">
              <w:rPr>
                <w:spacing w:val="-8"/>
                <w:sz w:val="20"/>
                <w:szCs w:val="20"/>
              </w:rPr>
              <w:t>наиме</w:t>
            </w:r>
            <w:r w:rsidR="00702250">
              <w:rPr>
                <w:spacing w:val="-8"/>
                <w:sz w:val="20"/>
                <w:szCs w:val="20"/>
              </w:rPr>
              <w:t>-</w:t>
            </w:r>
            <w:r w:rsidRPr="00B40F3B">
              <w:rPr>
                <w:spacing w:val="-8"/>
                <w:sz w:val="20"/>
                <w:szCs w:val="20"/>
              </w:rPr>
              <w:t>нование улицы</w:t>
            </w:r>
          </w:p>
        </w:tc>
        <w:tc>
          <w:tcPr>
            <w:tcW w:w="728" w:type="dxa"/>
            <w:vMerge w:val="restart"/>
            <w:hideMark/>
          </w:tcPr>
          <w:p w:rsidR="00B40F3B" w:rsidRPr="00B40F3B" w:rsidRDefault="00B40F3B" w:rsidP="00B40F3B">
            <w:pPr>
              <w:ind w:left="-79" w:right="-79"/>
              <w:jc w:val="center"/>
              <w:rPr>
                <w:spacing w:val="-8"/>
                <w:sz w:val="20"/>
                <w:szCs w:val="20"/>
              </w:rPr>
            </w:pPr>
            <w:r w:rsidRPr="00B40F3B">
              <w:rPr>
                <w:spacing w:val="-8"/>
                <w:sz w:val="20"/>
                <w:szCs w:val="20"/>
              </w:rPr>
              <w:t>код улицы КЛАДР</w:t>
            </w:r>
          </w:p>
        </w:tc>
        <w:tc>
          <w:tcPr>
            <w:tcW w:w="616" w:type="dxa"/>
            <w:vMerge w:val="restart"/>
            <w:hideMark/>
          </w:tcPr>
          <w:p w:rsidR="00B40F3B" w:rsidRPr="00B40F3B" w:rsidRDefault="00B40F3B" w:rsidP="00B40F3B">
            <w:pPr>
              <w:ind w:left="-79" w:right="-79"/>
              <w:jc w:val="center"/>
              <w:rPr>
                <w:spacing w:val="-8"/>
                <w:sz w:val="20"/>
                <w:szCs w:val="20"/>
              </w:rPr>
            </w:pPr>
            <w:r w:rsidRPr="00B40F3B">
              <w:rPr>
                <w:spacing w:val="-8"/>
                <w:sz w:val="20"/>
                <w:szCs w:val="20"/>
              </w:rPr>
              <w:t>номер дома</w:t>
            </w:r>
          </w:p>
        </w:tc>
        <w:tc>
          <w:tcPr>
            <w:tcW w:w="692" w:type="dxa"/>
            <w:vMerge w:val="restart"/>
          </w:tcPr>
          <w:p w:rsidR="00B40F3B" w:rsidRPr="00B40F3B" w:rsidRDefault="00B40F3B" w:rsidP="00B40F3B">
            <w:pPr>
              <w:ind w:left="-79" w:right="-79"/>
              <w:jc w:val="center"/>
              <w:rPr>
                <w:spacing w:val="-8"/>
                <w:sz w:val="20"/>
                <w:szCs w:val="20"/>
              </w:rPr>
            </w:pPr>
            <w:r w:rsidRPr="00B40F3B">
              <w:rPr>
                <w:spacing w:val="-8"/>
                <w:sz w:val="20"/>
                <w:szCs w:val="20"/>
              </w:rPr>
              <w:t>код ФИАС дома</w:t>
            </w:r>
          </w:p>
        </w:tc>
        <w:tc>
          <w:tcPr>
            <w:tcW w:w="623" w:type="dxa"/>
            <w:vMerge/>
          </w:tcPr>
          <w:p w:rsidR="00B40F3B" w:rsidRPr="00B40F3B" w:rsidRDefault="00B40F3B" w:rsidP="00B40F3B">
            <w:pPr>
              <w:ind w:left="-79" w:right="-79"/>
              <w:jc w:val="center"/>
              <w:rPr>
                <w:spacing w:val="-8"/>
                <w:sz w:val="20"/>
                <w:szCs w:val="20"/>
              </w:rPr>
            </w:pPr>
          </w:p>
        </w:tc>
        <w:tc>
          <w:tcPr>
            <w:tcW w:w="1051" w:type="dxa"/>
            <w:vMerge/>
          </w:tcPr>
          <w:p w:rsidR="00B40F3B" w:rsidRPr="00B40F3B" w:rsidRDefault="00B40F3B" w:rsidP="00B40F3B">
            <w:pPr>
              <w:ind w:left="-79" w:right="-79"/>
              <w:jc w:val="center"/>
              <w:rPr>
                <w:spacing w:val="-8"/>
                <w:sz w:val="20"/>
                <w:szCs w:val="20"/>
              </w:rPr>
            </w:pPr>
          </w:p>
        </w:tc>
        <w:tc>
          <w:tcPr>
            <w:tcW w:w="1869" w:type="dxa"/>
            <w:vMerge/>
          </w:tcPr>
          <w:p w:rsidR="00B40F3B" w:rsidRPr="00B40F3B" w:rsidRDefault="00B40F3B" w:rsidP="00B40F3B">
            <w:pPr>
              <w:ind w:left="-79" w:right="-79"/>
              <w:jc w:val="center"/>
              <w:rPr>
                <w:spacing w:val="-8"/>
                <w:sz w:val="20"/>
                <w:szCs w:val="20"/>
              </w:rPr>
            </w:pPr>
          </w:p>
        </w:tc>
        <w:tc>
          <w:tcPr>
            <w:tcW w:w="5103" w:type="dxa"/>
            <w:gridSpan w:val="4"/>
            <w:vMerge/>
          </w:tcPr>
          <w:p w:rsidR="00B40F3B" w:rsidRPr="00B40F3B" w:rsidRDefault="00B40F3B" w:rsidP="00B40F3B">
            <w:pPr>
              <w:ind w:left="-79" w:right="-79"/>
              <w:jc w:val="center"/>
              <w:rPr>
                <w:spacing w:val="-8"/>
                <w:sz w:val="20"/>
                <w:szCs w:val="20"/>
              </w:rPr>
            </w:pPr>
          </w:p>
        </w:tc>
      </w:tr>
      <w:tr w:rsidR="00B40F3B" w:rsidRPr="00B40F3B" w:rsidTr="00702250">
        <w:trPr>
          <w:trHeight w:val="20"/>
        </w:trPr>
        <w:tc>
          <w:tcPr>
            <w:tcW w:w="425" w:type="dxa"/>
            <w:vMerge/>
          </w:tcPr>
          <w:p w:rsidR="00B40F3B" w:rsidRPr="00B40F3B" w:rsidRDefault="00B40F3B" w:rsidP="00B40F3B">
            <w:pPr>
              <w:ind w:left="-79" w:right="-79"/>
              <w:jc w:val="center"/>
              <w:rPr>
                <w:spacing w:val="-8"/>
                <w:sz w:val="20"/>
                <w:szCs w:val="20"/>
              </w:rPr>
            </w:pPr>
          </w:p>
        </w:tc>
        <w:tc>
          <w:tcPr>
            <w:tcW w:w="1234" w:type="dxa"/>
            <w:vMerge/>
          </w:tcPr>
          <w:p w:rsidR="00B40F3B" w:rsidRPr="00B40F3B" w:rsidRDefault="00B40F3B" w:rsidP="00B40F3B">
            <w:pPr>
              <w:ind w:left="-79" w:right="-79"/>
              <w:jc w:val="center"/>
              <w:rPr>
                <w:spacing w:val="-8"/>
                <w:sz w:val="20"/>
                <w:szCs w:val="20"/>
              </w:rPr>
            </w:pPr>
          </w:p>
        </w:tc>
        <w:tc>
          <w:tcPr>
            <w:tcW w:w="742" w:type="dxa"/>
            <w:vMerge/>
          </w:tcPr>
          <w:p w:rsidR="00B40F3B" w:rsidRPr="00B40F3B" w:rsidRDefault="00B40F3B" w:rsidP="00B40F3B">
            <w:pPr>
              <w:ind w:left="-79" w:right="-79"/>
              <w:jc w:val="center"/>
              <w:rPr>
                <w:spacing w:val="-8"/>
                <w:sz w:val="20"/>
                <w:szCs w:val="20"/>
              </w:rPr>
            </w:pPr>
          </w:p>
        </w:tc>
        <w:tc>
          <w:tcPr>
            <w:tcW w:w="849" w:type="dxa"/>
            <w:vMerge/>
          </w:tcPr>
          <w:p w:rsidR="00B40F3B" w:rsidRPr="00B40F3B" w:rsidRDefault="00B40F3B" w:rsidP="00B40F3B">
            <w:pPr>
              <w:ind w:left="-79" w:right="-79"/>
              <w:jc w:val="center"/>
              <w:rPr>
                <w:spacing w:val="-8"/>
                <w:sz w:val="20"/>
                <w:szCs w:val="20"/>
              </w:rPr>
            </w:pPr>
          </w:p>
        </w:tc>
        <w:tc>
          <w:tcPr>
            <w:tcW w:w="647" w:type="dxa"/>
            <w:vMerge/>
          </w:tcPr>
          <w:p w:rsidR="00B40F3B" w:rsidRPr="00B40F3B" w:rsidRDefault="00B40F3B" w:rsidP="00B40F3B">
            <w:pPr>
              <w:ind w:left="-79" w:right="-79"/>
              <w:jc w:val="center"/>
              <w:rPr>
                <w:spacing w:val="-8"/>
                <w:sz w:val="20"/>
                <w:szCs w:val="20"/>
              </w:rPr>
            </w:pPr>
          </w:p>
        </w:tc>
        <w:tc>
          <w:tcPr>
            <w:tcW w:w="730" w:type="dxa"/>
            <w:vMerge/>
          </w:tcPr>
          <w:p w:rsidR="00B40F3B" w:rsidRPr="00B40F3B" w:rsidRDefault="00B40F3B" w:rsidP="00B40F3B">
            <w:pPr>
              <w:ind w:left="-79" w:right="-79"/>
              <w:jc w:val="center"/>
              <w:rPr>
                <w:spacing w:val="-8"/>
                <w:sz w:val="20"/>
                <w:szCs w:val="20"/>
              </w:rPr>
            </w:pPr>
          </w:p>
        </w:tc>
        <w:tc>
          <w:tcPr>
            <w:tcW w:w="728" w:type="dxa"/>
            <w:vMerge/>
          </w:tcPr>
          <w:p w:rsidR="00B40F3B" w:rsidRPr="00B40F3B" w:rsidRDefault="00B40F3B" w:rsidP="00B40F3B">
            <w:pPr>
              <w:ind w:left="-79" w:right="-79"/>
              <w:jc w:val="center"/>
              <w:rPr>
                <w:spacing w:val="-8"/>
                <w:sz w:val="20"/>
                <w:szCs w:val="20"/>
              </w:rPr>
            </w:pPr>
          </w:p>
        </w:tc>
        <w:tc>
          <w:tcPr>
            <w:tcW w:w="616" w:type="dxa"/>
            <w:vMerge/>
          </w:tcPr>
          <w:p w:rsidR="00B40F3B" w:rsidRPr="00B40F3B" w:rsidRDefault="00B40F3B" w:rsidP="00B40F3B">
            <w:pPr>
              <w:ind w:left="-79" w:right="-79"/>
              <w:jc w:val="center"/>
              <w:rPr>
                <w:spacing w:val="-8"/>
                <w:sz w:val="20"/>
                <w:szCs w:val="20"/>
              </w:rPr>
            </w:pPr>
          </w:p>
        </w:tc>
        <w:tc>
          <w:tcPr>
            <w:tcW w:w="692" w:type="dxa"/>
            <w:vMerge/>
          </w:tcPr>
          <w:p w:rsidR="00B40F3B" w:rsidRPr="00B40F3B" w:rsidRDefault="00B40F3B" w:rsidP="00B40F3B">
            <w:pPr>
              <w:ind w:left="-79" w:right="-79"/>
              <w:jc w:val="center"/>
              <w:rPr>
                <w:spacing w:val="-8"/>
                <w:sz w:val="20"/>
                <w:szCs w:val="20"/>
              </w:rPr>
            </w:pPr>
          </w:p>
        </w:tc>
        <w:tc>
          <w:tcPr>
            <w:tcW w:w="623" w:type="dxa"/>
            <w:vMerge/>
          </w:tcPr>
          <w:p w:rsidR="00B40F3B" w:rsidRPr="00B40F3B" w:rsidRDefault="00B40F3B" w:rsidP="00B40F3B">
            <w:pPr>
              <w:ind w:left="-79" w:right="-79"/>
              <w:jc w:val="center"/>
              <w:rPr>
                <w:spacing w:val="-8"/>
                <w:sz w:val="20"/>
                <w:szCs w:val="20"/>
              </w:rPr>
            </w:pPr>
          </w:p>
        </w:tc>
        <w:tc>
          <w:tcPr>
            <w:tcW w:w="1051" w:type="dxa"/>
            <w:vMerge/>
          </w:tcPr>
          <w:p w:rsidR="00B40F3B" w:rsidRPr="00B40F3B" w:rsidRDefault="00B40F3B" w:rsidP="00B40F3B">
            <w:pPr>
              <w:ind w:left="-79" w:right="-79"/>
              <w:jc w:val="center"/>
              <w:rPr>
                <w:spacing w:val="-8"/>
                <w:sz w:val="20"/>
                <w:szCs w:val="20"/>
              </w:rPr>
            </w:pPr>
          </w:p>
        </w:tc>
        <w:tc>
          <w:tcPr>
            <w:tcW w:w="1869" w:type="dxa"/>
            <w:vMerge/>
          </w:tcPr>
          <w:p w:rsidR="00B40F3B" w:rsidRPr="00B40F3B" w:rsidRDefault="00B40F3B" w:rsidP="00B40F3B">
            <w:pPr>
              <w:ind w:left="-79" w:right="-79"/>
              <w:jc w:val="center"/>
              <w:rPr>
                <w:spacing w:val="-8"/>
                <w:sz w:val="20"/>
                <w:szCs w:val="20"/>
              </w:rPr>
            </w:pPr>
          </w:p>
        </w:tc>
        <w:tc>
          <w:tcPr>
            <w:tcW w:w="1302" w:type="dxa"/>
          </w:tcPr>
          <w:p w:rsidR="00B40F3B" w:rsidRPr="00B40F3B" w:rsidRDefault="00B40F3B" w:rsidP="00B40F3B">
            <w:pPr>
              <w:ind w:left="-79" w:right="-79"/>
              <w:jc w:val="center"/>
              <w:rPr>
                <w:spacing w:val="-8"/>
                <w:sz w:val="20"/>
                <w:szCs w:val="20"/>
              </w:rPr>
            </w:pPr>
            <w:r w:rsidRPr="00B40F3B">
              <w:rPr>
                <w:spacing w:val="-8"/>
                <w:sz w:val="20"/>
                <w:szCs w:val="20"/>
              </w:rPr>
              <w:t>дата (</w:t>
            </w:r>
            <w:r w:rsidRPr="00B40F3B">
              <w:rPr>
                <w:color w:val="000000"/>
                <w:spacing w:val="-8"/>
                <w:sz w:val="20"/>
                <w:szCs w:val="20"/>
              </w:rPr>
              <w:t>ДД.ММ</w:t>
            </w:r>
            <w:r w:rsidRPr="00B40F3B">
              <w:rPr>
                <w:spacing w:val="-8"/>
                <w:sz w:val="20"/>
                <w:szCs w:val="20"/>
              </w:rPr>
              <w:t>.ГГГГ)</w:t>
            </w:r>
          </w:p>
        </w:tc>
        <w:tc>
          <w:tcPr>
            <w:tcW w:w="1108" w:type="dxa"/>
          </w:tcPr>
          <w:p w:rsidR="00B40F3B" w:rsidRPr="00B40F3B" w:rsidRDefault="00B40F3B" w:rsidP="00B40F3B">
            <w:pPr>
              <w:ind w:left="-79" w:right="-79"/>
              <w:jc w:val="center"/>
              <w:rPr>
                <w:spacing w:val="-8"/>
                <w:sz w:val="20"/>
                <w:szCs w:val="20"/>
              </w:rPr>
            </w:pPr>
            <w:r w:rsidRPr="00B40F3B">
              <w:rPr>
                <w:spacing w:val="-8"/>
                <w:sz w:val="20"/>
                <w:szCs w:val="20"/>
              </w:rPr>
              <w:t>номер правового акта</w:t>
            </w:r>
          </w:p>
        </w:tc>
        <w:tc>
          <w:tcPr>
            <w:tcW w:w="931" w:type="dxa"/>
          </w:tcPr>
          <w:p w:rsidR="00B40F3B" w:rsidRPr="00B40F3B" w:rsidRDefault="00B40F3B" w:rsidP="00B40F3B">
            <w:pPr>
              <w:ind w:left="-79" w:right="-79"/>
              <w:jc w:val="center"/>
              <w:rPr>
                <w:spacing w:val="-8"/>
                <w:sz w:val="20"/>
                <w:szCs w:val="20"/>
              </w:rPr>
            </w:pPr>
            <w:r w:rsidRPr="00B40F3B">
              <w:rPr>
                <w:spacing w:val="-8"/>
                <w:sz w:val="20"/>
                <w:szCs w:val="20"/>
              </w:rPr>
              <w:t xml:space="preserve">тип правового акта </w:t>
            </w:r>
          </w:p>
        </w:tc>
        <w:tc>
          <w:tcPr>
            <w:tcW w:w="1762" w:type="dxa"/>
          </w:tcPr>
          <w:p w:rsidR="00B40F3B" w:rsidRPr="00B40F3B" w:rsidRDefault="00B40F3B" w:rsidP="00B40F3B">
            <w:pPr>
              <w:ind w:left="-79" w:right="-79"/>
              <w:jc w:val="center"/>
              <w:rPr>
                <w:spacing w:val="-8"/>
                <w:sz w:val="20"/>
                <w:szCs w:val="20"/>
              </w:rPr>
            </w:pPr>
            <w:r w:rsidRPr="00B40F3B">
              <w:rPr>
                <w:spacing w:val="-8"/>
                <w:sz w:val="20"/>
                <w:szCs w:val="20"/>
              </w:rPr>
              <w:t>наименование органа, принявшего акт</w:t>
            </w:r>
          </w:p>
        </w:tc>
      </w:tr>
      <w:tr w:rsidR="00B40F3B" w:rsidRPr="00B40F3B" w:rsidTr="00702250">
        <w:trPr>
          <w:trHeight w:val="20"/>
        </w:trPr>
        <w:tc>
          <w:tcPr>
            <w:tcW w:w="425" w:type="dxa"/>
            <w:hideMark/>
          </w:tcPr>
          <w:p w:rsidR="00B40F3B" w:rsidRPr="00B40F3B" w:rsidRDefault="00B40F3B" w:rsidP="00B40F3B">
            <w:pPr>
              <w:ind w:left="-79" w:right="-79"/>
              <w:jc w:val="center"/>
              <w:rPr>
                <w:spacing w:val="-4"/>
                <w:sz w:val="20"/>
                <w:szCs w:val="20"/>
              </w:rPr>
            </w:pPr>
            <w:r w:rsidRPr="00B40F3B">
              <w:rPr>
                <w:spacing w:val="-4"/>
                <w:sz w:val="20"/>
                <w:szCs w:val="20"/>
              </w:rPr>
              <w:t>1</w:t>
            </w:r>
          </w:p>
        </w:tc>
        <w:tc>
          <w:tcPr>
            <w:tcW w:w="1234" w:type="dxa"/>
          </w:tcPr>
          <w:p w:rsidR="00B40F3B" w:rsidRPr="00B40F3B" w:rsidRDefault="00B40F3B" w:rsidP="00B40F3B">
            <w:pPr>
              <w:ind w:left="-79" w:right="-79"/>
              <w:jc w:val="center"/>
              <w:rPr>
                <w:spacing w:val="-4"/>
                <w:sz w:val="20"/>
                <w:szCs w:val="20"/>
              </w:rPr>
            </w:pPr>
            <w:r w:rsidRPr="00B40F3B">
              <w:rPr>
                <w:spacing w:val="-4"/>
                <w:sz w:val="20"/>
                <w:szCs w:val="20"/>
              </w:rPr>
              <w:t>2</w:t>
            </w:r>
          </w:p>
        </w:tc>
        <w:tc>
          <w:tcPr>
            <w:tcW w:w="742" w:type="dxa"/>
          </w:tcPr>
          <w:p w:rsidR="00B40F3B" w:rsidRPr="00B40F3B" w:rsidRDefault="00B40F3B" w:rsidP="00B40F3B">
            <w:pPr>
              <w:ind w:left="-79" w:right="-79"/>
              <w:jc w:val="center"/>
              <w:rPr>
                <w:spacing w:val="-4"/>
                <w:sz w:val="20"/>
                <w:szCs w:val="20"/>
              </w:rPr>
            </w:pPr>
            <w:r w:rsidRPr="00B40F3B">
              <w:rPr>
                <w:spacing w:val="-4"/>
                <w:sz w:val="20"/>
                <w:szCs w:val="20"/>
              </w:rPr>
              <w:t>3</w:t>
            </w:r>
          </w:p>
        </w:tc>
        <w:tc>
          <w:tcPr>
            <w:tcW w:w="849" w:type="dxa"/>
          </w:tcPr>
          <w:p w:rsidR="00B40F3B" w:rsidRPr="00B40F3B" w:rsidRDefault="00B40F3B" w:rsidP="00B40F3B">
            <w:pPr>
              <w:ind w:left="-79" w:right="-79"/>
              <w:jc w:val="center"/>
              <w:rPr>
                <w:spacing w:val="-4"/>
                <w:sz w:val="20"/>
                <w:szCs w:val="20"/>
              </w:rPr>
            </w:pPr>
            <w:r w:rsidRPr="00B40F3B">
              <w:rPr>
                <w:spacing w:val="-4"/>
                <w:sz w:val="20"/>
                <w:szCs w:val="20"/>
              </w:rPr>
              <w:t>4</w:t>
            </w:r>
          </w:p>
        </w:tc>
        <w:tc>
          <w:tcPr>
            <w:tcW w:w="647" w:type="dxa"/>
          </w:tcPr>
          <w:p w:rsidR="00B40F3B" w:rsidRPr="00B40F3B" w:rsidRDefault="00B40F3B" w:rsidP="00B40F3B">
            <w:pPr>
              <w:ind w:left="-79" w:right="-79"/>
              <w:jc w:val="center"/>
              <w:rPr>
                <w:spacing w:val="-4"/>
                <w:sz w:val="20"/>
                <w:szCs w:val="20"/>
              </w:rPr>
            </w:pPr>
            <w:r w:rsidRPr="00B40F3B">
              <w:rPr>
                <w:spacing w:val="-4"/>
                <w:sz w:val="20"/>
                <w:szCs w:val="20"/>
              </w:rPr>
              <w:t>5</w:t>
            </w:r>
          </w:p>
        </w:tc>
        <w:tc>
          <w:tcPr>
            <w:tcW w:w="730" w:type="dxa"/>
          </w:tcPr>
          <w:p w:rsidR="00B40F3B" w:rsidRPr="00B40F3B" w:rsidRDefault="00B40F3B" w:rsidP="00B40F3B">
            <w:pPr>
              <w:ind w:left="-79" w:right="-79"/>
              <w:jc w:val="center"/>
              <w:rPr>
                <w:spacing w:val="-4"/>
                <w:sz w:val="20"/>
                <w:szCs w:val="20"/>
              </w:rPr>
            </w:pPr>
            <w:r w:rsidRPr="00B40F3B">
              <w:rPr>
                <w:spacing w:val="-4"/>
                <w:sz w:val="20"/>
                <w:szCs w:val="20"/>
              </w:rPr>
              <w:t>6</w:t>
            </w:r>
          </w:p>
        </w:tc>
        <w:tc>
          <w:tcPr>
            <w:tcW w:w="728" w:type="dxa"/>
          </w:tcPr>
          <w:p w:rsidR="00B40F3B" w:rsidRPr="00B40F3B" w:rsidRDefault="00B40F3B" w:rsidP="00B40F3B">
            <w:pPr>
              <w:ind w:left="-79" w:right="-79"/>
              <w:jc w:val="center"/>
              <w:rPr>
                <w:spacing w:val="-4"/>
                <w:sz w:val="20"/>
                <w:szCs w:val="20"/>
              </w:rPr>
            </w:pPr>
            <w:r w:rsidRPr="00B40F3B">
              <w:rPr>
                <w:spacing w:val="-4"/>
                <w:sz w:val="20"/>
                <w:szCs w:val="20"/>
              </w:rPr>
              <w:t>7</w:t>
            </w:r>
          </w:p>
        </w:tc>
        <w:tc>
          <w:tcPr>
            <w:tcW w:w="616" w:type="dxa"/>
          </w:tcPr>
          <w:p w:rsidR="00B40F3B" w:rsidRPr="00B40F3B" w:rsidRDefault="00B40F3B" w:rsidP="00B40F3B">
            <w:pPr>
              <w:ind w:left="-79" w:right="-79"/>
              <w:jc w:val="center"/>
              <w:rPr>
                <w:spacing w:val="-4"/>
                <w:sz w:val="20"/>
                <w:szCs w:val="20"/>
              </w:rPr>
            </w:pPr>
            <w:r w:rsidRPr="00B40F3B">
              <w:rPr>
                <w:spacing w:val="-4"/>
                <w:sz w:val="20"/>
                <w:szCs w:val="20"/>
              </w:rPr>
              <w:t>8</w:t>
            </w:r>
          </w:p>
        </w:tc>
        <w:tc>
          <w:tcPr>
            <w:tcW w:w="692" w:type="dxa"/>
          </w:tcPr>
          <w:p w:rsidR="00B40F3B" w:rsidRPr="00B40F3B" w:rsidRDefault="00B40F3B" w:rsidP="00B40F3B">
            <w:pPr>
              <w:ind w:left="-79" w:right="-79"/>
              <w:jc w:val="center"/>
              <w:rPr>
                <w:spacing w:val="-4"/>
                <w:sz w:val="20"/>
                <w:szCs w:val="20"/>
              </w:rPr>
            </w:pPr>
            <w:r w:rsidRPr="00B40F3B">
              <w:rPr>
                <w:spacing w:val="-4"/>
                <w:sz w:val="20"/>
                <w:szCs w:val="20"/>
              </w:rPr>
              <w:t>9</w:t>
            </w:r>
          </w:p>
        </w:tc>
        <w:tc>
          <w:tcPr>
            <w:tcW w:w="623" w:type="dxa"/>
          </w:tcPr>
          <w:p w:rsidR="00B40F3B" w:rsidRPr="00B40F3B" w:rsidRDefault="00B40F3B" w:rsidP="00B40F3B">
            <w:pPr>
              <w:ind w:left="-79" w:right="-79"/>
              <w:jc w:val="center"/>
              <w:rPr>
                <w:spacing w:val="-4"/>
                <w:sz w:val="20"/>
                <w:szCs w:val="20"/>
              </w:rPr>
            </w:pPr>
            <w:r w:rsidRPr="00B40F3B">
              <w:rPr>
                <w:spacing w:val="-4"/>
                <w:sz w:val="20"/>
                <w:szCs w:val="20"/>
              </w:rPr>
              <w:t>10</w:t>
            </w:r>
          </w:p>
        </w:tc>
        <w:tc>
          <w:tcPr>
            <w:tcW w:w="1051" w:type="dxa"/>
          </w:tcPr>
          <w:p w:rsidR="00B40F3B" w:rsidRPr="00B40F3B" w:rsidRDefault="00B40F3B" w:rsidP="00B40F3B">
            <w:pPr>
              <w:ind w:left="-79" w:right="-79"/>
              <w:jc w:val="center"/>
              <w:rPr>
                <w:spacing w:val="-4"/>
                <w:sz w:val="20"/>
                <w:szCs w:val="20"/>
              </w:rPr>
            </w:pPr>
            <w:r w:rsidRPr="00B40F3B">
              <w:rPr>
                <w:spacing w:val="-4"/>
                <w:sz w:val="20"/>
                <w:szCs w:val="20"/>
              </w:rPr>
              <w:t>11</w:t>
            </w:r>
          </w:p>
        </w:tc>
        <w:tc>
          <w:tcPr>
            <w:tcW w:w="1869" w:type="dxa"/>
          </w:tcPr>
          <w:p w:rsidR="00B40F3B" w:rsidRPr="00B40F3B" w:rsidRDefault="00B40F3B" w:rsidP="00B40F3B">
            <w:pPr>
              <w:ind w:left="-79" w:right="-79"/>
              <w:jc w:val="center"/>
              <w:rPr>
                <w:spacing w:val="-4"/>
                <w:sz w:val="20"/>
                <w:szCs w:val="20"/>
              </w:rPr>
            </w:pPr>
            <w:r w:rsidRPr="00B40F3B">
              <w:rPr>
                <w:spacing w:val="-4"/>
                <w:sz w:val="20"/>
                <w:szCs w:val="20"/>
              </w:rPr>
              <w:t>12</w:t>
            </w:r>
          </w:p>
        </w:tc>
        <w:tc>
          <w:tcPr>
            <w:tcW w:w="1302" w:type="dxa"/>
          </w:tcPr>
          <w:p w:rsidR="00B40F3B" w:rsidRPr="00B40F3B" w:rsidRDefault="00B40F3B" w:rsidP="00B40F3B">
            <w:pPr>
              <w:ind w:left="-79" w:right="-79"/>
              <w:jc w:val="center"/>
              <w:rPr>
                <w:spacing w:val="-4"/>
                <w:sz w:val="20"/>
                <w:szCs w:val="20"/>
              </w:rPr>
            </w:pPr>
            <w:r w:rsidRPr="00B40F3B">
              <w:rPr>
                <w:spacing w:val="-4"/>
                <w:sz w:val="20"/>
                <w:szCs w:val="20"/>
              </w:rPr>
              <w:t>13</w:t>
            </w:r>
          </w:p>
        </w:tc>
        <w:tc>
          <w:tcPr>
            <w:tcW w:w="1108" w:type="dxa"/>
          </w:tcPr>
          <w:p w:rsidR="00B40F3B" w:rsidRPr="00B40F3B" w:rsidRDefault="00B40F3B" w:rsidP="00B40F3B">
            <w:pPr>
              <w:ind w:left="-79" w:right="-79"/>
              <w:jc w:val="center"/>
              <w:rPr>
                <w:spacing w:val="-4"/>
                <w:sz w:val="20"/>
                <w:szCs w:val="20"/>
              </w:rPr>
            </w:pPr>
            <w:r w:rsidRPr="00B40F3B">
              <w:rPr>
                <w:spacing w:val="-4"/>
                <w:sz w:val="20"/>
                <w:szCs w:val="20"/>
              </w:rPr>
              <w:t>14</w:t>
            </w:r>
          </w:p>
        </w:tc>
        <w:tc>
          <w:tcPr>
            <w:tcW w:w="931" w:type="dxa"/>
          </w:tcPr>
          <w:p w:rsidR="00B40F3B" w:rsidRPr="00B40F3B" w:rsidRDefault="00B40F3B" w:rsidP="00B40F3B">
            <w:pPr>
              <w:ind w:left="-79" w:right="-79"/>
              <w:jc w:val="center"/>
              <w:rPr>
                <w:spacing w:val="-4"/>
                <w:sz w:val="20"/>
                <w:szCs w:val="20"/>
              </w:rPr>
            </w:pPr>
            <w:r w:rsidRPr="00B40F3B">
              <w:rPr>
                <w:spacing w:val="-4"/>
                <w:sz w:val="20"/>
                <w:szCs w:val="20"/>
              </w:rPr>
              <w:t>15</w:t>
            </w:r>
          </w:p>
        </w:tc>
        <w:tc>
          <w:tcPr>
            <w:tcW w:w="1762" w:type="dxa"/>
          </w:tcPr>
          <w:p w:rsidR="00B40F3B" w:rsidRPr="00B40F3B" w:rsidRDefault="00B40F3B" w:rsidP="00B40F3B">
            <w:pPr>
              <w:ind w:left="-79" w:right="-79"/>
              <w:jc w:val="center"/>
              <w:rPr>
                <w:spacing w:val="-4"/>
                <w:sz w:val="20"/>
                <w:szCs w:val="20"/>
              </w:rPr>
            </w:pPr>
            <w:r w:rsidRPr="00B40F3B">
              <w:rPr>
                <w:spacing w:val="-4"/>
                <w:sz w:val="20"/>
                <w:szCs w:val="20"/>
              </w:rPr>
              <w:t>16</w:t>
            </w:r>
          </w:p>
        </w:tc>
      </w:tr>
      <w:tr w:rsidR="00B40F3B" w:rsidRPr="00B40F3B" w:rsidTr="00702250">
        <w:trPr>
          <w:trHeight w:val="20"/>
        </w:trPr>
        <w:tc>
          <w:tcPr>
            <w:tcW w:w="425" w:type="dxa"/>
          </w:tcPr>
          <w:p w:rsidR="00B40F3B" w:rsidRPr="00B40F3B" w:rsidRDefault="00B40F3B" w:rsidP="00B40F3B">
            <w:pPr>
              <w:ind w:left="-79" w:right="-79"/>
              <w:jc w:val="center"/>
              <w:rPr>
                <w:spacing w:val="-4"/>
                <w:sz w:val="20"/>
                <w:szCs w:val="20"/>
              </w:rPr>
            </w:pPr>
            <w:r w:rsidRPr="00B40F3B">
              <w:rPr>
                <w:spacing w:val="-4"/>
                <w:sz w:val="20"/>
                <w:szCs w:val="20"/>
              </w:rPr>
              <w:t>1</w:t>
            </w:r>
          </w:p>
        </w:tc>
        <w:tc>
          <w:tcPr>
            <w:tcW w:w="14884" w:type="dxa"/>
            <w:gridSpan w:val="15"/>
          </w:tcPr>
          <w:p w:rsidR="00B40F3B" w:rsidRPr="00B40F3B" w:rsidRDefault="00B40F3B" w:rsidP="00FF50CB">
            <w:pPr>
              <w:ind w:left="-79" w:right="-79"/>
              <w:rPr>
                <w:spacing w:val="-4"/>
                <w:sz w:val="20"/>
                <w:szCs w:val="20"/>
              </w:rPr>
            </w:pPr>
            <w:r w:rsidRPr="00B40F3B">
              <w:rPr>
                <w:spacing w:val="-4"/>
                <w:sz w:val="20"/>
                <w:szCs w:val="20"/>
              </w:rPr>
              <w:t>Многоквартирные дома, подлежащие включению в региональную программу (в том числе в случае введения в эксплуатацию очереди дома)</w:t>
            </w:r>
          </w:p>
        </w:tc>
      </w:tr>
      <w:tr w:rsidR="00B40F3B" w:rsidRPr="00B40F3B" w:rsidTr="00702250">
        <w:trPr>
          <w:trHeight w:val="20"/>
        </w:trPr>
        <w:tc>
          <w:tcPr>
            <w:tcW w:w="425" w:type="dxa"/>
          </w:tcPr>
          <w:p w:rsidR="00B40F3B" w:rsidRPr="00B40F3B" w:rsidRDefault="00B40F3B" w:rsidP="00B40F3B">
            <w:pPr>
              <w:ind w:left="-79" w:right="-79"/>
              <w:jc w:val="center"/>
              <w:rPr>
                <w:spacing w:val="-4"/>
                <w:sz w:val="20"/>
                <w:szCs w:val="20"/>
              </w:rPr>
            </w:pPr>
            <w:r w:rsidRPr="00B40F3B">
              <w:rPr>
                <w:spacing w:val="-4"/>
                <w:sz w:val="20"/>
                <w:szCs w:val="20"/>
              </w:rPr>
              <w:t>1.1</w:t>
            </w:r>
          </w:p>
        </w:tc>
        <w:tc>
          <w:tcPr>
            <w:tcW w:w="1234" w:type="dxa"/>
          </w:tcPr>
          <w:p w:rsidR="00B40F3B" w:rsidRPr="00B40F3B" w:rsidRDefault="00B40F3B" w:rsidP="00B40F3B">
            <w:pPr>
              <w:ind w:left="-79" w:right="-79"/>
              <w:jc w:val="center"/>
              <w:rPr>
                <w:spacing w:val="-4"/>
                <w:sz w:val="20"/>
                <w:szCs w:val="20"/>
              </w:rPr>
            </w:pPr>
          </w:p>
        </w:tc>
        <w:tc>
          <w:tcPr>
            <w:tcW w:w="742" w:type="dxa"/>
          </w:tcPr>
          <w:p w:rsidR="00B40F3B" w:rsidRPr="00B40F3B" w:rsidRDefault="00B40F3B" w:rsidP="00B40F3B">
            <w:pPr>
              <w:ind w:left="-79" w:right="-79"/>
              <w:jc w:val="center"/>
              <w:rPr>
                <w:spacing w:val="-4"/>
                <w:sz w:val="20"/>
                <w:szCs w:val="20"/>
              </w:rPr>
            </w:pPr>
          </w:p>
        </w:tc>
        <w:tc>
          <w:tcPr>
            <w:tcW w:w="849" w:type="dxa"/>
          </w:tcPr>
          <w:p w:rsidR="00B40F3B" w:rsidRPr="00B40F3B" w:rsidRDefault="00B40F3B" w:rsidP="00B40F3B">
            <w:pPr>
              <w:ind w:left="-79" w:right="-79"/>
              <w:jc w:val="center"/>
              <w:rPr>
                <w:spacing w:val="-4"/>
                <w:sz w:val="20"/>
                <w:szCs w:val="20"/>
              </w:rPr>
            </w:pPr>
          </w:p>
        </w:tc>
        <w:tc>
          <w:tcPr>
            <w:tcW w:w="647" w:type="dxa"/>
          </w:tcPr>
          <w:p w:rsidR="00B40F3B" w:rsidRPr="00B40F3B" w:rsidRDefault="00B40F3B" w:rsidP="00B40F3B">
            <w:pPr>
              <w:ind w:left="-79" w:right="-79"/>
              <w:jc w:val="center"/>
              <w:rPr>
                <w:spacing w:val="-4"/>
                <w:sz w:val="20"/>
                <w:szCs w:val="20"/>
              </w:rPr>
            </w:pPr>
          </w:p>
        </w:tc>
        <w:tc>
          <w:tcPr>
            <w:tcW w:w="730" w:type="dxa"/>
          </w:tcPr>
          <w:p w:rsidR="00B40F3B" w:rsidRPr="00B40F3B" w:rsidRDefault="00B40F3B" w:rsidP="00B40F3B">
            <w:pPr>
              <w:ind w:left="-79" w:right="-79"/>
              <w:jc w:val="center"/>
              <w:rPr>
                <w:spacing w:val="-4"/>
                <w:sz w:val="20"/>
                <w:szCs w:val="20"/>
              </w:rPr>
            </w:pPr>
          </w:p>
        </w:tc>
        <w:tc>
          <w:tcPr>
            <w:tcW w:w="728" w:type="dxa"/>
          </w:tcPr>
          <w:p w:rsidR="00B40F3B" w:rsidRPr="00B40F3B" w:rsidRDefault="00B40F3B" w:rsidP="00B40F3B">
            <w:pPr>
              <w:ind w:left="-79" w:right="-79"/>
              <w:jc w:val="center"/>
              <w:rPr>
                <w:spacing w:val="-4"/>
                <w:sz w:val="20"/>
                <w:szCs w:val="20"/>
              </w:rPr>
            </w:pPr>
          </w:p>
        </w:tc>
        <w:tc>
          <w:tcPr>
            <w:tcW w:w="616" w:type="dxa"/>
          </w:tcPr>
          <w:p w:rsidR="00B40F3B" w:rsidRPr="00B40F3B" w:rsidRDefault="00B40F3B" w:rsidP="00B40F3B">
            <w:pPr>
              <w:ind w:left="-79" w:right="-79"/>
              <w:jc w:val="center"/>
              <w:rPr>
                <w:spacing w:val="-4"/>
                <w:sz w:val="20"/>
                <w:szCs w:val="20"/>
              </w:rPr>
            </w:pPr>
          </w:p>
        </w:tc>
        <w:tc>
          <w:tcPr>
            <w:tcW w:w="692" w:type="dxa"/>
          </w:tcPr>
          <w:p w:rsidR="00B40F3B" w:rsidRPr="00B40F3B" w:rsidRDefault="00B40F3B" w:rsidP="00B40F3B">
            <w:pPr>
              <w:ind w:left="-79" w:right="-79"/>
              <w:jc w:val="center"/>
              <w:rPr>
                <w:spacing w:val="-4"/>
                <w:sz w:val="20"/>
                <w:szCs w:val="20"/>
              </w:rPr>
            </w:pPr>
          </w:p>
        </w:tc>
        <w:tc>
          <w:tcPr>
            <w:tcW w:w="623" w:type="dxa"/>
          </w:tcPr>
          <w:p w:rsidR="00B40F3B" w:rsidRPr="00B40F3B" w:rsidRDefault="00B40F3B" w:rsidP="00B40F3B">
            <w:pPr>
              <w:ind w:left="-79" w:right="-79"/>
              <w:jc w:val="center"/>
              <w:rPr>
                <w:spacing w:val="-4"/>
                <w:sz w:val="20"/>
                <w:szCs w:val="20"/>
              </w:rPr>
            </w:pPr>
          </w:p>
        </w:tc>
        <w:tc>
          <w:tcPr>
            <w:tcW w:w="1051" w:type="dxa"/>
          </w:tcPr>
          <w:p w:rsidR="00B40F3B" w:rsidRPr="00B40F3B" w:rsidRDefault="00B40F3B" w:rsidP="00B40F3B">
            <w:pPr>
              <w:ind w:left="-79" w:right="-79"/>
              <w:jc w:val="center"/>
              <w:rPr>
                <w:spacing w:val="-4"/>
                <w:sz w:val="20"/>
                <w:szCs w:val="20"/>
              </w:rPr>
            </w:pPr>
          </w:p>
        </w:tc>
        <w:tc>
          <w:tcPr>
            <w:tcW w:w="1869" w:type="dxa"/>
          </w:tcPr>
          <w:p w:rsidR="00B40F3B" w:rsidRPr="00B40F3B" w:rsidRDefault="00B40F3B" w:rsidP="00B40F3B">
            <w:pPr>
              <w:ind w:left="-79" w:right="-79"/>
              <w:jc w:val="center"/>
              <w:rPr>
                <w:spacing w:val="-4"/>
                <w:sz w:val="20"/>
                <w:szCs w:val="20"/>
              </w:rPr>
            </w:pPr>
          </w:p>
        </w:tc>
        <w:tc>
          <w:tcPr>
            <w:tcW w:w="1302" w:type="dxa"/>
          </w:tcPr>
          <w:p w:rsidR="00B40F3B" w:rsidRPr="00B40F3B" w:rsidRDefault="00B40F3B" w:rsidP="00B40F3B">
            <w:pPr>
              <w:ind w:left="-79" w:right="-79"/>
              <w:jc w:val="center"/>
              <w:rPr>
                <w:spacing w:val="-4"/>
                <w:sz w:val="20"/>
                <w:szCs w:val="20"/>
              </w:rPr>
            </w:pPr>
          </w:p>
        </w:tc>
        <w:tc>
          <w:tcPr>
            <w:tcW w:w="1108" w:type="dxa"/>
          </w:tcPr>
          <w:p w:rsidR="00B40F3B" w:rsidRPr="00B40F3B" w:rsidRDefault="00B40F3B" w:rsidP="00B40F3B">
            <w:pPr>
              <w:ind w:left="-79" w:right="-79"/>
              <w:jc w:val="center"/>
              <w:rPr>
                <w:spacing w:val="-4"/>
                <w:sz w:val="20"/>
                <w:szCs w:val="20"/>
              </w:rPr>
            </w:pPr>
          </w:p>
        </w:tc>
        <w:tc>
          <w:tcPr>
            <w:tcW w:w="931" w:type="dxa"/>
          </w:tcPr>
          <w:p w:rsidR="00B40F3B" w:rsidRPr="00B40F3B" w:rsidRDefault="00B40F3B" w:rsidP="00B40F3B">
            <w:pPr>
              <w:ind w:left="-79" w:right="-79"/>
              <w:jc w:val="center"/>
              <w:rPr>
                <w:spacing w:val="-4"/>
                <w:sz w:val="20"/>
                <w:szCs w:val="20"/>
              </w:rPr>
            </w:pPr>
          </w:p>
        </w:tc>
        <w:tc>
          <w:tcPr>
            <w:tcW w:w="1762" w:type="dxa"/>
          </w:tcPr>
          <w:p w:rsidR="00B40F3B" w:rsidRPr="00B40F3B" w:rsidRDefault="00B40F3B" w:rsidP="00B40F3B">
            <w:pPr>
              <w:ind w:left="-79" w:right="-79"/>
              <w:jc w:val="center"/>
              <w:rPr>
                <w:spacing w:val="-4"/>
                <w:sz w:val="20"/>
                <w:szCs w:val="20"/>
              </w:rPr>
            </w:pPr>
          </w:p>
        </w:tc>
      </w:tr>
      <w:tr w:rsidR="00B40F3B" w:rsidRPr="00B40F3B" w:rsidTr="00702250">
        <w:trPr>
          <w:trHeight w:val="20"/>
        </w:trPr>
        <w:tc>
          <w:tcPr>
            <w:tcW w:w="425" w:type="dxa"/>
          </w:tcPr>
          <w:p w:rsidR="00B40F3B" w:rsidRPr="00B40F3B" w:rsidRDefault="00B40F3B" w:rsidP="00B40F3B">
            <w:pPr>
              <w:ind w:left="-79" w:right="-79"/>
              <w:jc w:val="center"/>
              <w:rPr>
                <w:spacing w:val="-4"/>
                <w:sz w:val="20"/>
                <w:szCs w:val="20"/>
              </w:rPr>
            </w:pPr>
            <w:r w:rsidRPr="00B40F3B">
              <w:rPr>
                <w:spacing w:val="-4"/>
                <w:sz w:val="20"/>
                <w:szCs w:val="20"/>
              </w:rPr>
              <w:t>1.2</w:t>
            </w:r>
          </w:p>
        </w:tc>
        <w:tc>
          <w:tcPr>
            <w:tcW w:w="1234" w:type="dxa"/>
          </w:tcPr>
          <w:p w:rsidR="00B40F3B" w:rsidRPr="00B40F3B" w:rsidRDefault="00B40F3B" w:rsidP="00B40F3B">
            <w:pPr>
              <w:ind w:left="-79" w:right="-79"/>
              <w:jc w:val="center"/>
              <w:rPr>
                <w:spacing w:val="-4"/>
                <w:sz w:val="20"/>
                <w:szCs w:val="20"/>
              </w:rPr>
            </w:pPr>
          </w:p>
        </w:tc>
        <w:tc>
          <w:tcPr>
            <w:tcW w:w="742" w:type="dxa"/>
          </w:tcPr>
          <w:p w:rsidR="00B40F3B" w:rsidRPr="00B40F3B" w:rsidRDefault="00B40F3B" w:rsidP="00B40F3B">
            <w:pPr>
              <w:ind w:left="-79" w:right="-79"/>
              <w:jc w:val="center"/>
              <w:rPr>
                <w:spacing w:val="-4"/>
                <w:sz w:val="20"/>
                <w:szCs w:val="20"/>
              </w:rPr>
            </w:pPr>
          </w:p>
        </w:tc>
        <w:tc>
          <w:tcPr>
            <w:tcW w:w="849" w:type="dxa"/>
          </w:tcPr>
          <w:p w:rsidR="00B40F3B" w:rsidRPr="00B40F3B" w:rsidRDefault="00B40F3B" w:rsidP="00B40F3B">
            <w:pPr>
              <w:ind w:left="-79" w:right="-79"/>
              <w:jc w:val="center"/>
              <w:rPr>
                <w:spacing w:val="-4"/>
                <w:sz w:val="20"/>
                <w:szCs w:val="20"/>
              </w:rPr>
            </w:pPr>
          </w:p>
        </w:tc>
        <w:tc>
          <w:tcPr>
            <w:tcW w:w="647" w:type="dxa"/>
          </w:tcPr>
          <w:p w:rsidR="00B40F3B" w:rsidRPr="00B40F3B" w:rsidRDefault="00B40F3B" w:rsidP="00B40F3B">
            <w:pPr>
              <w:ind w:left="-79" w:right="-79"/>
              <w:jc w:val="center"/>
              <w:rPr>
                <w:spacing w:val="-4"/>
                <w:sz w:val="20"/>
                <w:szCs w:val="20"/>
              </w:rPr>
            </w:pPr>
          </w:p>
        </w:tc>
        <w:tc>
          <w:tcPr>
            <w:tcW w:w="730" w:type="dxa"/>
          </w:tcPr>
          <w:p w:rsidR="00B40F3B" w:rsidRPr="00B40F3B" w:rsidRDefault="00B40F3B" w:rsidP="00B40F3B">
            <w:pPr>
              <w:ind w:left="-79" w:right="-79"/>
              <w:jc w:val="center"/>
              <w:rPr>
                <w:spacing w:val="-4"/>
                <w:sz w:val="20"/>
                <w:szCs w:val="20"/>
              </w:rPr>
            </w:pPr>
          </w:p>
        </w:tc>
        <w:tc>
          <w:tcPr>
            <w:tcW w:w="728" w:type="dxa"/>
          </w:tcPr>
          <w:p w:rsidR="00B40F3B" w:rsidRPr="00B40F3B" w:rsidRDefault="00B40F3B" w:rsidP="00B40F3B">
            <w:pPr>
              <w:ind w:left="-79" w:right="-79"/>
              <w:jc w:val="center"/>
              <w:rPr>
                <w:spacing w:val="-4"/>
                <w:sz w:val="20"/>
                <w:szCs w:val="20"/>
              </w:rPr>
            </w:pPr>
          </w:p>
        </w:tc>
        <w:tc>
          <w:tcPr>
            <w:tcW w:w="616" w:type="dxa"/>
          </w:tcPr>
          <w:p w:rsidR="00B40F3B" w:rsidRPr="00B40F3B" w:rsidRDefault="00B40F3B" w:rsidP="00B40F3B">
            <w:pPr>
              <w:ind w:left="-79" w:right="-79"/>
              <w:jc w:val="center"/>
              <w:rPr>
                <w:spacing w:val="-4"/>
                <w:sz w:val="20"/>
                <w:szCs w:val="20"/>
              </w:rPr>
            </w:pPr>
          </w:p>
        </w:tc>
        <w:tc>
          <w:tcPr>
            <w:tcW w:w="692" w:type="dxa"/>
          </w:tcPr>
          <w:p w:rsidR="00B40F3B" w:rsidRPr="00B40F3B" w:rsidRDefault="00B40F3B" w:rsidP="00B40F3B">
            <w:pPr>
              <w:ind w:left="-79" w:right="-79"/>
              <w:jc w:val="center"/>
              <w:rPr>
                <w:spacing w:val="-4"/>
                <w:sz w:val="20"/>
                <w:szCs w:val="20"/>
              </w:rPr>
            </w:pPr>
          </w:p>
        </w:tc>
        <w:tc>
          <w:tcPr>
            <w:tcW w:w="623" w:type="dxa"/>
          </w:tcPr>
          <w:p w:rsidR="00B40F3B" w:rsidRPr="00B40F3B" w:rsidRDefault="00B40F3B" w:rsidP="00B40F3B">
            <w:pPr>
              <w:ind w:left="-79" w:right="-79"/>
              <w:jc w:val="center"/>
              <w:rPr>
                <w:spacing w:val="-4"/>
                <w:sz w:val="20"/>
                <w:szCs w:val="20"/>
              </w:rPr>
            </w:pPr>
          </w:p>
        </w:tc>
        <w:tc>
          <w:tcPr>
            <w:tcW w:w="1051" w:type="dxa"/>
          </w:tcPr>
          <w:p w:rsidR="00B40F3B" w:rsidRPr="00B40F3B" w:rsidRDefault="00B40F3B" w:rsidP="00B40F3B">
            <w:pPr>
              <w:ind w:left="-79" w:right="-79"/>
              <w:jc w:val="center"/>
              <w:rPr>
                <w:spacing w:val="-4"/>
                <w:sz w:val="20"/>
                <w:szCs w:val="20"/>
              </w:rPr>
            </w:pPr>
          </w:p>
        </w:tc>
        <w:tc>
          <w:tcPr>
            <w:tcW w:w="1869" w:type="dxa"/>
          </w:tcPr>
          <w:p w:rsidR="00B40F3B" w:rsidRPr="00B40F3B" w:rsidRDefault="00B40F3B" w:rsidP="00B40F3B">
            <w:pPr>
              <w:ind w:left="-79" w:right="-79"/>
              <w:jc w:val="center"/>
              <w:rPr>
                <w:spacing w:val="-4"/>
                <w:sz w:val="20"/>
                <w:szCs w:val="20"/>
              </w:rPr>
            </w:pPr>
          </w:p>
        </w:tc>
        <w:tc>
          <w:tcPr>
            <w:tcW w:w="1302" w:type="dxa"/>
          </w:tcPr>
          <w:p w:rsidR="00B40F3B" w:rsidRPr="00B40F3B" w:rsidRDefault="00B40F3B" w:rsidP="00B40F3B">
            <w:pPr>
              <w:ind w:left="-79" w:right="-79"/>
              <w:jc w:val="center"/>
              <w:rPr>
                <w:spacing w:val="-4"/>
                <w:sz w:val="20"/>
                <w:szCs w:val="20"/>
              </w:rPr>
            </w:pPr>
          </w:p>
        </w:tc>
        <w:tc>
          <w:tcPr>
            <w:tcW w:w="1108" w:type="dxa"/>
          </w:tcPr>
          <w:p w:rsidR="00B40F3B" w:rsidRPr="00B40F3B" w:rsidRDefault="00B40F3B" w:rsidP="00B40F3B">
            <w:pPr>
              <w:ind w:left="-79" w:right="-79"/>
              <w:jc w:val="center"/>
              <w:rPr>
                <w:spacing w:val="-4"/>
                <w:sz w:val="20"/>
                <w:szCs w:val="20"/>
              </w:rPr>
            </w:pPr>
          </w:p>
        </w:tc>
        <w:tc>
          <w:tcPr>
            <w:tcW w:w="931" w:type="dxa"/>
          </w:tcPr>
          <w:p w:rsidR="00B40F3B" w:rsidRPr="00B40F3B" w:rsidRDefault="00B40F3B" w:rsidP="00B40F3B">
            <w:pPr>
              <w:ind w:left="-79" w:right="-79"/>
              <w:jc w:val="center"/>
              <w:rPr>
                <w:spacing w:val="-4"/>
                <w:sz w:val="20"/>
                <w:szCs w:val="20"/>
              </w:rPr>
            </w:pPr>
          </w:p>
        </w:tc>
        <w:tc>
          <w:tcPr>
            <w:tcW w:w="1762" w:type="dxa"/>
          </w:tcPr>
          <w:p w:rsidR="00B40F3B" w:rsidRPr="00B40F3B" w:rsidRDefault="00B40F3B" w:rsidP="00B40F3B">
            <w:pPr>
              <w:ind w:left="-79" w:right="-79"/>
              <w:jc w:val="center"/>
              <w:rPr>
                <w:spacing w:val="-4"/>
                <w:sz w:val="20"/>
                <w:szCs w:val="20"/>
              </w:rPr>
            </w:pPr>
          </w:p>
        </w:tc>
      </w:tr>
      <w:tr w:rsidR="00B40F3B" w:rsidRPr="00B40F3B" w:rsidTr="00702250">
        <w:trPr>
          <w:trHeight w:val="20"/>
        </w:trPr>
        <w:tc>
          <w:tcPr>
            <w:tcW w:w="425" w:type="dxa"/>
          </w:tcPr>
          <w:p w:rsidR="00B40F3B" w:rsidRPr="00B40F3B" w:rsidRDefault="00B40F3B" w:rsidP="00B40F3B">
            <w:pPr>
              <w:ind w:left="-79" w:right="-79"/>
              <w:jc w:val="center"/>
              <w:rPr>
                <w:spacing w:val="-4"/>
                <w:sz w:val="20"/>
                <w:szCs w:val="20"/>
              </w:rPr>
            </w:pPr>
            <w:r w:rsidRPr="00B40F3B">
              <w:rPr>
                <w:spacing w:val="-4"/>
                <w:sz w:val="20"/>
                <w:szCs w:val="20"/>
              </w:rPr>
              <w:t>2</w:t>
            </w:r>
          </w:p>
        </w:tc>
        <w:tc>
          <w:tcPr>
            <w:tcW w:w="14884" w:type="dxa"/>
            <w:gridSpan w:val="15"/>
          </w:tcPr>
          <w:p w:rsidR="00B40F3B" w:rsidRPr="00B40F3B" w:rsidRDefault="00B40F3B" w:rsidP="00FF50CB">
            <w:pPr>
              <w:ind w:left="-79" w:right="-79"/>
              <w:rPr>
                <w:spacing w:val="-4"/>
                <w:sz w:val="20"/>
                <w:szCs w:val="20"/>
              </w:rPr>
            </w:pPr>
            <w:r w:rsidRPr="00B40F3B">
              <w:rPr>
                <w:spacing w:val="-4"/>
                <w:sz w:val="20"/>
                <w:szCs w:val="20"/>
              </w:rPr>
              <w:t>Многоквартирные дома, подлежащие исключению из региональной программы</w:t>
            </w:r>
          </w:p>
        </w:tc>
      </w:tr>
      <w:tr w:rsidR="00B40F3B" w:rsidRPr="00B40F3B" w:rsidTr="00702250">
        <w:trPr>
          <w:trHeight w:val="20"/>
        </w:trPr>
        <w:tc>
          <w:tcPr>
            <w:tcW w:w="425" w:type="dxa"/>
          </w:tcPr>
          <w:p w:rsidR="00B40F3B" w:rsidRPr="00B40F3B" w:rsidRDefault="00B40F3B" w:rsidP="00B40F3B">
            <w:pPr>
              <w:ind w:left="-79" w:right="-79"/>
              <w:jc w:val="center"/>
              <w:rPr>
                <w:spacing w:val="-4"/>
                <w:sz w:val="20"/>
                <w:szCs w:val="20"/>
              </w:rPr>
            </w:pPr>
            <w:r w:rsidRPr="00B40F3B">
              <w:rPr>
                <w:spacing w:val="-4"/>
                <w:sz w:val="20"/>
                <w:szCs w:val="20"/>
              </w:rPr>
              <w:t>2.1</w:t>
            </w:r>
          </w:p>
        </w:tc>
        <w:tc>
          <w:tcPr>
            <w:tcW w:w="1234" w:type="dxa"/>
          </w:tcPr>
          <w:p w:rsidR="00B40F3B" w:rsidRPr="00B40F3B" w:rsidRDefault="00B40F3B" w:rsidP="00B40F3B">
            <w:pPr>
              <w:ind w:left="-79" w:right="-79"/>
              <w:jc w:val="center"/>
              <w:rPr>
                <w:spacing w:val="-4"/>
                <w:sz w:val="20"/>
                <w:szCs w:val="20"/>
              </w:rPr>
            </w:pPr>
          </w:p>
        </w:tc>
        <w:tc>
          <w:tcPr>
            <w:tcW w:w="742" w:type="dxa"/>
          </w:tcPr>
          <w:p w:rsidR="00B40F3B" w:rsidRPr="00B40F3B" w:rsidRDefault="00B40F3B" w:rsidP="00B40F3B">
            <w:pPr>
              <w:ind w:left="-79" w:right="-79"/>
              <w:jc w:val="center"/>
              <w:rPr>
                <w:spacing w:val="-4"/>
                <w:sz w:val="20"/>
                <w:szCs w:val="20"/>
              </w:rPr>
            </w:pPr>
          </w:p>
        </w:tc>
        <w:tc>
          <w:tcPr>
            <w:tcW w:w="849" w:type="dxa"/>
          </w:tcPr>
          <w:p w:rsidR="00B40F3B" w:rsidRPr="00B40F3B" w:rsidRDefault="00B40F3B" w:rsidP="00B40F3B">
            <w:pPr>
              <w:ind w:left="-79" w:right="-79"/>
              <w:jc w:val="center"/>
              <w:rPr>
                <w:spacing w:val="-4"/>
                <w:sz w:val="20"/>
                <w:szCs w:val="20"/>
              </w:rPr>
            </w:pPr>
          </w:p>
        </w:tc>
        <w:tc>
          <w:tcPr>
            <w:tcW w:w="647" w:type="dxa"/>
          </w:tcPr>
          <w:p w:rsidR="00B40F3B" w:rsidRPr="00B40F3B" w:rsidRDefault="00B40F3B" w:rsidP="00B40F3B">
            <w:pPr>
              <w:ind w:left="-79" w:right="-79"/>
              <w:jc w:val="center"/>
              <w:rPr>
                <w:spacing w:val="-4"/>
                <w:sz w:val="20"/>
                <w:szCs w:val="20"/>
              </w:rPr>
            </w:pPr>
          </w:p>
        </w:tc>
        <w:tc>
          <w:tcPr>
            <w:tcW w:w="730" w:type="dxa"/>
          </w:tcPr>
          <w:p w:rsidR="00B40F3B" w:rsidRPr="00B40F3B" w:rsidRDefault="00B40F3B" w:rsidP="00B40F3B">
            <w:pPr>
              <w:ind w:left="-79" w:right="-79"/>
              <w:jc w:val="center"/>
              <w:rPr>
                <w:spacing w:val="-4"/>
                <w:sz w:val="20"/>
                <w:szCs w:val="20"/>
              </w:rPr>
            </w:pPr>
          </w:p>
        </w:tc>
        <w:tc>
          <w:tcPr>
            <w:tcW w:w="728" w:type="dxa"/>
          </w:tcPr>
          <w:p w:rsidR="00B40F3B" w:rsidRPr="00B40F3B" w:rsidRDefault="00B40F3B" w:rsidP="00B40F3B">
            <w:pPr>
              <w:ind w:left="-79" w:right="-79"/>
              <w:jc w:val="center"/>
              <w:rPr>
                <w:spacing w:val="-4"/>
                <w:sz w:val="20"/>
                <w:szCs w:val="20"/>
              </w:rPr>
            </w:pPr>
          </w:p>
        </w:tc>
        <w:tc>
          <w:tcPr>
            <w:tcW w:w="616" w:type="dxa"/>
          </w:tcPr>
          <w:p w:rsidR="00B40F3B" w:rsidRPr="00B40F3B" w:rsidRDefault="00B40F3B" w:rsidP="00B40F3B">
            <w:pPr>
              <w:ind w:left="-79" w:right="-79"/>
              <w:jc w:val="center"/>
              <w:rPr>
                <w:spacing w:val="-4"/>
                <w:sz w:val="20"/>
                <w:szCs w:val="20"/>
              </w:rPr>
            </w:pPr>
          </w:p>
        </w:tc>
        <w:tc>
          <w:tcPr>
            <w:tcW w:w="692" w:type="dxa"/>
          </w:tcPr>
          <w:p w:rsidR="00B40F3B" w:rsidRPr="00B40F3B" w:rsidRDefault="00B40F3B" w:rsidP="00B40F3B">
            <w:pPr>
              <w:ind w:left="-79" w:right="-79"/>
              <w:jc w:val="center"/>
              <w:rPr>
                <w:spacing w:val="-4"/>
                <w:sz w:val="20"/>
                <w:szCs w:val="20"/>
              </w:rPr>
            </w:pPr>
          </w:p>
        </w:tc>
        <w:tc>
          <w:tcPr>
            <w:tcW w:w="623" w:type="dxa"/>
          </w:tcPr>
          <w:p w:rsidR="00B40F3B" w:rsidRPr="00B40F3B" w:rsidRDefault="00B40F3B" w:rsidP="00B40F3B">
            <w:pPr>
              <w:ind w:left="-79" w:right="-79"/>
              <w:jc w:val="center"/>
              <w:rPr>
                <w:spacing w:val="-4"/>
                <w:sz w:val="20"/>
                <w:szCs w:val="20"/>
              </w:rPr>
            </w:pPr>
          </w:p>
        </w:tc>
        <w:tc>
          <w:tcPr>
            <w:tcW w:w="1051" w:type="dxa"/>
          </w:tcPr>
          <w:p w:rsidR="00B40F3B" w:rsidRPr="00B40F3B" w:rsidRDefault="00B40F3B" w:rsidP="00B40F3B">
            <w:pPr>
              <w:ind w:left="-79" w:right="-79"/>
              <w:jc w:val="center"/>
              <w:rPr>
                <w:spacing w:val="-4"/>
                <w:sz w:val="20"/>
                <w:szCs w:val="20"/>
              </w:rPr>
            </w:pPr>
          </w:p>
        </w:tc>
        <w:tc>
          <w:tcPr>
            <w:tcW w:w="1869" w:type="dxa"/>
          </w:tcPr>
          <w:p w:rsidR="00B40F3B" w:rsidRPr="00B40F3B" w:rsidRDefault="00B40F3B" w:rsidP="00B40F3B">
            <w:pPr>
              <w:ind w:left="-79" w:right="-79"/>
              <w:jc w:val="center"/>
              <w:rPr>
                <w:spacing w:val="-4"/>
                <w:sz w:val="20"/>
                <w:szCs w:val="20"/>
              </w:rPr>
            </w:pPr>
          </w:p>
        </w:tc>
        <w:tc>
          <w:tcPr>
            <w:tcW w:w="1302" w:type="dxa"/>
          </w:tcPr>
          <w:p w:rsidR="00B40F3B" w:rsidRPr="00B40F3B" w:rsidRDefault="00B40F3B" w:rsidP="00B40F3B">
            <w:pPr>
              <w:ind w:left="-79" w:right="-79"/>
              <w:jc w:val="center"/>
              <w:rPr>
                <w:spacing w:val="-4"/>
                <w:sz w:val="20"/>
                <w:szCs w:val="20"/>
              </w:rPr>
            </w:pPr>
          </w:p>
        </w:tc>
        <w:tc>
          <w:tcPr>
            <w:tcW w:w="1108" w:type="dxa"/>
          </w:tcPr>
          <w:p w:rsidR="00B40F3B" w:rsidRPr="00B40F3B" w:rsidRDefault="00B40F3B" w:rsidP="00B40F3B">
            <w:pPr>
              <w:ind w:left="-79" w:right="-79"/>
              <w:jc w:val="center"/>
              <w:rPr>
                <w:spacing w:val="-4"/>
                <w:sz w:val="20"/>
                <w:szCs w:val="20"/>
              </w:rPr>
            </w:pPr>
          </w:p>
        </w:tc>
        <w:tc>
          <w:tcPr>
            <w:tcW w:w="931" w:type="dxa"/>
          </w:tcPr>
          <w:p w:rsidR="00B40F3B" w:rsidRPr="00B40F3B" w:rsidRDefault="00B40F3B" w:rsidP="00B40F3B">
            <w:pPr>
              <w:ind w:left="-79" w:right="-79"/>
              <w:jc w:val="center"/>
              <w:rPr>
                <w:spacing w:val="-4"/>
                <w:sz w:val="20"/>
                <w:szCs w:val="20"/>
              </w:rPr>
            </w:pPr>
          </w:p>
        </w:tc>
        <w:tc>
          <w:tcPr>
            <w:tcW w:w="1762" w:type="dxa"/>
          </w:tcPr>
          <w:p w:rsidR="00B40F3B" w:rsidRPr="00B40F3B" w:rsidRDefault="00B40F3B" w:rsidP="00B40F3B">
            <w:pPr>
              <w:ind w:left="-79" w:right="-79"/>
              <w:jc w:val="center"/>
              <w:rPr>
                <w:spacing w:val="-4"/>
                <w:sz w:val="20"/>
                <w:szCs w:val="20"/>
              </w:rPr>
            </w:pPr>
          </w:p>
        </w:tc>
      </w:tr>
      <w:tr w:rsidR="00B40F3B" w:rsidRPr="00B40F3B" w:rsidTr="00702250">
        <w:trPr>
          <w:trHeight w:val="20"/>
        </w:trPr>
        <w:tc>
          <w:tcPr>
            <w:tcW w:w="425" w:type="dxa"/>
          </w:tcPr>
          <w:p w:rsidR="00B40F3B" w:rsidRPr="00B40F3B" w:rsidRDefault="00B40F3B" w:rsidP="00B40F3B">
            <w:pPr>
              <w:ind w:left="-79" w:right="-79"/>
              <w:jc w:val="center"/>
              <w:rPr>
                <w:spacing w:val="-4"/>
                <w:sz w:val="20"/>
                <w:szCs w:val="20"/>
              </w:rPr>
            </w:pPr>
            <w:r w:rsidRPr="00B40F3B">
              <w:rPr>
                <w:spacing w:val="-4"/>
                <w:sz w:val="20"/>
                <w:szCs w:val="20"/>
              </w:rPr>
              <w:t>2.2</w:t>
            </w:r>
          </w:p>
        </w:tc>
        <w:tc>
          <w:tcPr>
            <w:tcW w:w="1234" w:type="dxa"/>
          </w:tcPr>
          <w:p w:rsidR="00B40F3B" w:rsidRPr="00B40F3B" w:rsidRDefault="00B40F3B" w:rsidP="00B40F3B">
            <w:pPr>
              <w:ind w:left="-79" w:right="-79"/>
              <w:jc w:val="center"/>
              <w:rPr>
                <w:spacing w:val="-4"/>
                <w:sz w:val="20"/>
                <w:szCs w:val="20"/>
              </w:rPr>
            </w:pPr>
          </w:p>
        </w:tc>
        <w:tc>
          <w:tcPr>
            <w:tcW w:w="742" w:type="dxa"/>
          </w:tcPr>
          <w:p w:rsidR="00B40F3B" w:rsidRPr="00B40F3B" w:rsidRDefault="00B40F3B" w:rsidP="00B40F3B">
            <w:pPr>
              <w:ind w:left="-79" w:right="-79"/>
              <w:jc w:val="center"/>
              <w:rPr>
                <w:spacing w:val="-4"/>
                <w:sz w:val="20"/>
                <w:szCs w:val="20"/>
              </w:rPr>
            </w:pPr>
          </w:p>
        </w:tc>
        <w:tc>
          <w:tcPr>
            <w:tcW w:w="849" w:type="dxa"/>
          </w:tcPr>
          <w:p w:rsidR="00B40F3B" w:rsidRPr="00B40F3B" w:rsidRDefault="00B40F3B" w:rsidP="00B40F3B">
            <w:pPr>
              <w:ind w:left="-79" w:right="-79"/>
              <w:jc w:val="center"/>
              <w:rPr>
                <w:spacing w:val="-4"/>
                <w:sz w:val="20"/>
                <w:szCs w:val="20"/>
              </w:rPr>
            </w:pPr>
          </w:p>
        </w:tc>
        <w:tc>
          <w:tcPr>
            <w:tcW w:w="647" w:type="dxa"/>
          </w:tcPr>
          <w:p w:rsidR="00B40F3B" w:rsidRPr="00B40F3B" w:rsidRDefault="00B40F3B" w:rsidP="00B40F3B">
            <w:pPr>
              <w:ind w:left="-79" w:right="-79"/>
              <w:jc w:val="center"/>
              <w:rPr>
                <w:spacing w:val="-4"/>
                <w:sz w:val="20"/>
                <w:szCs w:val="20"/>
              </w:rPr>
            </w:pPr>
          </w:p>
        </w:tc>
        <w:tc>
          <w:tcPr>
            <w:tcW w:w="730" w:type="dxa"/>
          </w:tcPr>
          <w:p w:rsidR="00B40F3B" w:rsidRPr="00B40F3B" w:rsidRDefault="00B40F3B" w:rsidP="00B40F3B">
            <w:pPr>
              <w:ind w:left="-79" w:right="-79"/>
              <w:jc w:val="center"/>
              <w:rPr>
                <w:spacing w:val="-4"/>
                <w:sz w:val="20"/>
                <w:szCs w:val="20"/>
              </w:rPr>
            </w:pPr>
          </w:p>
        </w:tc>
        <w:tc>
          <w:tcPr>
            <w:tcW w:w="728" w:type="dxa"/>
          </w:tcPr>
          <w:p w:rsidR="00B40F3B" w:rsidRPr="00B40F3B" w:rsidRDefault="00B40F3B" w:rsidP="00B40F3B">
            <w:pPr>
              <w:ind w:left="-79" w:right="-79"/>
              <w:jc w:val="center"/>
              <w:rPr>
                <w:spacing w:val="-4"/>
                <w:sz w:val="20"/>
                <w:szCs w:val="20"/>
              </w:rPr>
            </w:pPr>
          </w:p>
        </w:tc>
        <w:tc>
          <w:tcPr>
            <w:tcW w:w="616" w:type="dxa"/>
          </w:tcPr>
          <w:p w:rsidR="00B40F3B" w:rsidRPr="00B40F3B" w:rsidRDefault="00B40F3B" w:rsidP="00B40F3B">
            <w:pPr>
              <w:ind w:left="-79" w:right="-79"/>
              <w:jc w:val="center"/>
              <w:rPr>
                <w:spacing w:val="-4"/>
                <w:sz w:val="20"/>
                <w:szCs w:val="20"/>
              </w:rPr>
            </w:pPr>
          </w:p>
        </w:tc>
        <w:tc>
          <w:tcPr>
            <w:tcW w:w="692" w:type="dxa"/>
          </w:tcPr>
          <w:p w:rsidR="00B40F3B" w:rsidRPr="00B40F3B" w:rsidRDefault="00B40F3B" w:rsidP="00B40F3B">
            <w:pPr>
              <w:ind w:left="-79" w:right="-79"/>
              <w:jc w:val="center"/>
              <w:rPr>
                <w:spacing w:val="-4"/>
                <w:sz w:val="20"/>
                <w:szCs w:val="20"/>
              </w:rPr>
            </w:pPr>
          </w:p>
        </w:tc>
        <w:tc>
          <w:tcPr>
            <w:tcW w:w="623" w:type="dxa"/>
          </w:tcPr>
          <w:p w:rsidR="00B40F3B" w:rsidRPr="00B40F3B" w:rsidRDefault="00B40F3B" w:rsidP="00B40F3B">
            <w:pPr>
              <w:ind w:left="-79" w:right="-79"/>
              <w:jc w:val="center"/>
              <w:rPr>
                <w:spacing w:val="-4"/>
                <w:sz w:val="20"/>
                <w:szCs w:val="20"/>
              </w:rPr>
            </w:pPr>
          </w:p>
        </w:tc>
        <w:tc>
          <w:tcPr>
            <w:tcW w:w="1051" w:type="dxa"/>
          </w:tcPr>
          <w:p w:rsidR="00B40F3B" w:rsidRPr="00B40F3B" w:rsidRDefault="00B40F3B" w:rsidP="00B40F3B">
            <w:pPr>
              <w:ind w:left="-79" w:right="-79"/>
              <w:jc w:val="center"/>
              <w:rPr>
                <w:spacing w:val="-4"/>
                <w:sz w:val="20"/>
                <w:szCs w:val="20"/>
              </w:rPr>
            </w:pPr>
          </w:p>
        </w:tc>
        <w:tc>
          <w:tcPr>
            <w:tcW w:w="1869" w:type="dxa"/>
          </w:tcPr>
          <w:p w:rsidR="00B40F3B" w:rsidRPr="00B40F3B" w:rsidRDefault="00B40F3B" w:rsidP="00B40F3B">
            <w:pPr>
              <w:ind w:left="-79" w:right="-79"/>
              <w:jc w:val="center"/>
              <w:rPr>
                <w:spacing w:val="-4"/>
                <w:sz w:val="20"/>
                <w:szCs w:val="20"/>
              </w:rPr>
            </w:pPr>
          </w:p>
        </w:tc>
        <w:tc>
          <w:tcPr>
            <w:tcW w:w="1302" w:type="dxa"/>
          </w:tcPr>
          <w:p w:rsidR="00B40F3B" w:rsidRPr="00B40F3B" w:rsidRDefault="00B40F3B" w:rsidP="00B40F3B">
            <w:pPr>
              <w:ind w:left="-79" w:right="-79"/>
              <w:jc w:val="center"/>
              <w:rPr>
                <w:spacing w:val="-4"/>
                <w:sz w:val="20"/>
                <w:szCs w:val="20"/>
              </w:rPr>
            </w:pPr>
          </w:p>
        </w:tc>
        <w:tc>
          <w:tcPr>
            <w:tcW w:w="1108" w:type="dxa"/>
          </w:tcPr>
          <w:p w:rsidR="00B40F3B" w:rsidRPr="00B40F3B" w:rsidRDefault="00B40F3B" w:rsidP="00B40F3B">
            <w:pPr>
              <w:ind w:left="-79" w:right="-79"/>
              <w:jc w:val="center"/>
              <w:rPr>
                <w:spacing w:val="-4"/>
                <w:sz w:val="20"/>
                <w:szCs w:val="20"/>
              </w:rPr>
            </w:pPr>
          </w:p>
        </w:tc>
        <w:tc>
          <w:tcPr>
            <w:tcW w:w="931" w:type="dxa"/>
          </w:tcPr>
          <w:p w:rsidR="00B40F3B" w:rsidRPr="00B40F3B" w:rsidRDefault="00B40F3B" w:rsidP="00B40F3B">
            <w:pPr>
              <w:ind w:left="-79" w:right="-79"/>
              <w:jc w:val="center"/>
              <w:rPr>
                <w:spacing w:val="-4"/>
                <w:sz w:val="20"/>
                <w:szCs w:val="20"/>
              </w:rPr>
            </w:pPr>
          </w:p>
        </w:tc>
        <w:tc>
          <w:tcPr>
            <w:tcW w:w="1762" w:type="dxa"/>
          </w:tcPr>
          <w:p w:rsidR="00B40F3B" w:rsidRPr="00B40F3B" w:rsidRDefault="00B40F3B" w:rsidP="00B40F3B">
            <w:pPr>
              <w:ind w:left="-79" w:right="-79"/>
              <w:jc w:val="center"/>
              <w:rPr>
                <w:spacing w:val="-4"/>
                <w:sz w:val="20"/>
                <w:szCs w:val="20"/>
              </w:rPr>
            </w:pPr>
          </w:p>
        </w:tc>
      </w:tr>
    </w:tbl>
    <w:p w:rsidR="00C327B7" w:rsidRDefault="00C327B7" w:rsidP="00B40F3B">
      <w:pPr>
        <w:autoSpaceDE w:val="0"/>
        <w:autoSpaceDN w:val="0"/>
        <w:adjustRightInd w:val="0"/>
        <w:jc w:val="both"/>
        <w:rPr>
          <w:sz w:val="14"/>
          <w:szCs w:val="28"/>
          <w:lang w:eastAsia="en-US"/>
        </w:rPr>
      </w:pPr>
    </w:p>
    <w:p w:rsidR="00FF50CB" w:rsidRDefault="00FF50CB" w:rsidP="00B40F3B">
      <w:pPr>
        <w:autoSpaceDE w:val="0"/>
        <w:autoSpaceDN w:val="0"/>
        <w:adjustRightInd w:val="0"/>
        <w:jc w:val="both"/>
        <w:rPr>
          <w:sz w:val="14"/>
          <w:szCs w:val="28"/>
          <w:lang w:eastAsia="en-US"/>
        </w:rPr>
      </w:pPr>
    </w:p>
    <w:tbl>
      <w:tblPr>
        <w:tblW w:w="0" w:type="auto"/>
        <w:tblLook w:val="04A0"/>
      </w:tblPr>
      <w:tblGrid>
        <w:gridCol w:w="6339"/>
        <w:gridCol w:w="2416"/>
        <w:gridCol w:w="3402"/>
      </w:tblGrid>
      <w:tr w:rsidR="00B40F3B" w:rsidRPr="001327C2" w:rsidTr="00FF50CB">
        <w:tc>
          <w:tcPr>
            <w:tcW w:w="6339" w:type="dxa"/>
            <w:shd w:val="clear" w:color="auto" w:fill="auto"/>
          </w:tcPr>
          <w:p w:rsidR="00B40F3B" w:rsidRPr="001327C2" w:rsidRDefault="00B40F3B" w:rsidP="001327C2">
            <w:pPr>
              <w:autoSpaceDE w:val="0"/>
              <w:autoSpaceDN w:val="0"/>
              <w:adjustRightInd w:val="0"/>
              <w:rPr>
                <w:sz w:val="14"/>
                <w:szCs w:val="28"/>
                <w:lang w:eastAsia="en-US"/>
              </w:rPr>
            </w:pPr>
            <w:r w:rsidRPr="00FF50CB">
              <w:rPr>
                <w:sz w:val="28"/>
                <w:lang w:eastAsia="en-US"/>
              </w:rPr>
              <w:t xml:space="preserve">Руководитель </w:t>
            </w:r>
            <w:r w:rsidR="00702250" w:rsidRPr="00FF50CB">
              <w:rPr>
                <w:sz w:val="28"/>
                <w:lang w:eastAsia="en-US"/>
              </w:rPr>
              <w:t xml:space="preserve">органа местного самоуправления </w:t>
            </w:r>
            <w:r w:rsidRPr="00FF50CB">
              <w:rPr>
                <w:sz w:val="28"/>
                <w:lang w:eastAsia="en-US"/>
              </w:rPr>
              <w:t>муниципального образования</w:t>
            </w:r>
          </w:p>
        </w:tc>
        <w:tc>
          <w:tcPr>
            <w:tcW w:w="2416" w:type="dxa"/>
            <w:shd w:val="clear" w:color="auto" w:fill="auto"/>
            <w:vAlign w:val="bottom"/>
          </w:tcPr>
          <w:p w:rsidR="00B40F3B" w:rsidRPr="001327C2" w:rsidRDefault="00B40F3B" w:rsidP="00FF50CB">
            <w:pPr>
              <w:jc w:val="center"/>
              <w:rPr>
                <w:sz w:val="28"/>
                <w:szCs w:val="28"/>
                <w:lang w:eastAsia="en-US"/>
              </w:rPr>
            </w:pPr>
            <w:r w:rsidRPr="001327C2">
              <w:rPr>
                <w:sz w:val="22"/>
                <w:szCs w:val="22"/>
                <w:lang w:eastAsia="en-US"/>
              </w:rPr>
              <w:t>____________________</w:t>
            </w:r>
          </w:p>
        </w:tc>
        <w:tc>
          <w:tcPr>
            <w:tcW w:w="3402" w:type="dxa"/>
            <w:shd w:val="clear" w:color="auto" w:fill="auto"/>
            <w:vAlign w:val="bottom"/>
          </w:tcPr>
          <w:p w:rsidR="00B40F3B" w:rsidRPr="001327C2" w:rsidRDefault="00B40F3B" w:rsidP="00FF50CB">
            <w:pPr>
              <w:jc w:val="center"/>
              <w:rPr>
                <w:sz w:val="28"/>
                <w:szCs w:val="28"/>
                <w:lang w:eastAsia="en-US"/>
              </w:rPr>
            </w:pPr>
            <w:r w:rsidRPr="001327C2">
              <w:rPr>
                <w:sz w:val="22"/>
                <w:szCs w:val="22"/>
                <w:lang w:eastAsia="en-US"/>
              </w:rPr>
              <w:t>_________________________</w:t>
            </w:r>
          </w:p>
        </w:tc>
      </w:tr>
      <w:tr w:rsidR="00B40F3B" w:rsidRPr="001327C2" w:rsidTr="00FF50CB">
        <w:tc>
          <w:tcPr>
            <w:tcW w:w="6339" w:type="dxa"/>
            <w:shd w:val="clear" w:color="auto" w:fill="auto"/>
          </w:tcPr>
          <w:p w:rsidR="00B40F3B" w:rsidRPr="001327C2" w:rsidRDefault="00B40F3B" w:rsidP="001327C2">
            <w:pPr>
              <w:autoSpaceDE w:val="0"/>
              <w:autoSpaceDN w:val="0"/>
              <w:adjustRightInd w:val="0"/>
              <w:jc w:val="both"/>
              <w:rPr>
                <w:sz w:val="14"/>
                <w:szCs w:val="28"/>
                <w:lang w:eastAsia="en-US"/>
              </w:rPr>
            </w:pPr>
          </w:p>
        </w:tc>
        <w:tc>
          <w:tcPr>
            <w:tcW w:w="2416" w:type="dxa"/>
            <w:shd w:val="clear" w:color="auto" w:fill="auto"/>
          </w:tcPr>
          <w:p w:rsidR="00B40F3B" w:rsidRPr="001327C2" w:rsidRDefault="00B40F3B" w:rsidP="001327C2">
            <w:pPr>
              <w:jc w:val="center"/>
              <w:rPr>
                <w:sz w:val="20"/>
                <w:szCs w:val="28"/>
                <w:lang w:eastAsia="en-US"/>
              </w:rPr>
            </w:pPr>
            <w:r w:rsidRPr="001327C2">
              <w:rPr>
                <w:sz w:val="20"/>
                <w:szCs w:val="22"/>
                <w:lang w:eastAsia="en-US"/>
              </w:rPr>
              <w:t>(подпись)</w:t>
            </w:r>
          </w:p>
        </w:tc>
        <w:tc>
          <w:tcPr>
            <w:tcW w:w="3402" w:type="dxa"/>
            <w:shd w:val="clear" w:color="auto" w:fill="auto"/>
          </w:tcPr>
          <w:p w:rsidR="00B40F3B" w:rsidRPr="001327C2" w:rsidRDefault="00B40F3B" w:rsidP="001327C2">
            <w:pPr>
              <w:autoSpaceDE w:val="0"/>
              <w:autoSpaceDN w:val="0"/>
              <w:adjustRightInd w:val="0"/>
              <w:jc w:val="center"/>
              <w:rPr>
                <w:sz w:val="20"/>
                <w:szCs w:val="28"/>
                <w:lang w:eastAsia="en-US"/>
              </w:rPr>
            </w:pPr>
            <w:r w:rsidRPr="001327C2">
              <w:rPr>
                <w:sz w:val="20"/>
                <w:szCs w:val="22"/>
                <w:lang w:eastAsia="en-US"/>
              </w:rPr>
              <w:t>(расшифровка подписи)</w:t>
            </w:r>
          </w:p>
        </w:tc>
      </w:tr>
    </w:tbl>
    <w:p w:rsidR="00EF6045" w:rsidRPr="00B40F3B" w:rsidRDefault="00EF6045" w:rsidP="00B40F3B">
      <w:pPr>
        <w:autoSpaceDE w:val="0"/>
        <w:autoSpaceDN w:val="0"/>
        <w:adjustRightInd w:val="0"/>
        <w:jc w:val="both"/>
        <w:rPr>
          <w:sz w:val="2"/>
          <w:szCs w:val="2"/>
        </w:rPr>
      </w:pPr>
    </w:p>
    <w:sectPr w:rsidR="00EF6045" w:rsidRPr="00B40F3B" w:rsidSect="00C327B7">
      <w:pgSz w:w="16838" w:h="11906" w:orient="landscape"/>
      <w:pgMar w:top="1134" w:right="851" w:bottom="1134"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5D" w:rsidRDefault="003B435D" w:rsidP="002C7922">
      <w:r>
        <w:separator/>
      </w:r>
    </w:p>
  </w:endnote>
  <w:endnote w:type="continuationSeparator" w:id="1">
    <w:p w:rsidR="003B435D" w:rsidRDefault="003B435D" w:rsidP="002C7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62" w:rsidRPr="00EF525E" w:rsidRDefault="00675162" w:rsidP="00EF525E">
    <w:pPr>
      <w:pStyle w:val="ac"/>
      <w:ind w:firstLine="0"/>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5D" w:rsidRDefault="003B435D" w:rsidP="002C7922">
      <w:r>
        <w:separator/>
      </w:r>
    </w:p>
  </w:footnote>
  <w:footnote w:type="continuationSeparator" w:id="1">
    <w:p w:rsidR="003B435D" w:rsidRDefault="003B435D" w:rsidP="002C7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62" w:rsidRPr="00675162" w:rsidRDefault="00675162">
    <w:pPr>
      <w:pStyle w:val="aa"/>
      <w:jc w:val="center"/>
      <w:rPr>
        <w:sz w:val="24"/>
      </w:rPr>
    </w:pPr>
    <w:r w:rsidRPr="00675162">
      <w:rPr>
        <w:sz w:val="24"/>
      </w:rPr>
      <w:fldChar w:fldCharType="begin"/>
    </w:r>
    <w:r w:rsidRPr="00675162">
      <w:rPr>
        <w:sz w:val="24"/>
      </w:rPr>
      <w:instrText>PAGE   \* MERGEFORMAT</w:instrText>
    </w:r>
    <w:r w:rsidRPr="00675162">
      <w:rPr>
        <w:sz w:val="24"/>
      </w:rPr>
      <w:fldChar w:fldCharType="separate"/>
    </w:r>
    <w:r w:rsidR="00694341">
      <w:rPr>
        <w:noProof/>
        <w:sz w:val="24"/>
      </w:rPr>
      <w:t>2</w:t>
    </w:r>
    <w:r w:rsidRPr="00675162">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8EC"/>
    <w:multiLevelType w:val="multilevel"/>
    <w:tmpl w:val="EB1051E8"/>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08AA100F"/>
    <w:multiLevelType w:val="multilevel"/>
    <w:tmpl w:val="7ECA8224"/>
    <w:lvl w:ilvl="0">
      <w:start w:val="8"/>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08AD7A16"/>
    <w:multiLevelType w:val="multilevel"/>
    <w:tmpl w:val="83B89C5E"/>
    <w:lvl w:ilvl="0">
      <w:start w:val="1"/>
      <w:numFmt w:val="decimal"/>
      <w:lvlText w:val="%1."/>
      <w:lvlJc w:val="left"/>
      <w:pPr>
        <w:ind w:left="1882" w:hanging="1185"/>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81" w:hanging="720"/>
      </w:pPr>
      <w:rPr>
        <w:rFonts w:hint="default"/>
      </w:rPr>
    </w:lvl>
    <w:lvl w:ilvl="3">
      <w:start w:val="1"/>
      <w:numFmt w:val="decimal"/>
      <w:isLgl/>
      <w:lvlText w:val="%1.%2.%3.%4."/>
      <w:lvlJc w:val="left"/>
      <w:pPr>
        <w:ind w:left="3973" w:hanging="1080"/>
      </w:pPr>
      <w:rPr>
        <w:rFonts w:hint="default"/>
      </w:rPr>
    </w:lvl>
    <w:lvl w:ilvl="4">
      <w:start w:val="1"/>
      <w:numFmt w:val="decimal"/>
      <w:isLgl/>
      <w:lvlText w:val="%1.%2.%3.%4.%5."/>
      <w:lvlJc w:val="left"/>
      <w:pPr>
        <w:ind w:left="4705" w:hanging="1080"/>
      </w:pPr>
      <w:rPr>
        <w:rFonts w:hint="default"/>
      </w:rPr>
    </w:lvl>
    <w:lvl w:ilvl="5">
      <w:start w:val="1"/>
      <w:numFmt w:val="decimal"/>
      <w:isLgl/>
      <w:lvlText w:val="%1.%2.%3.%4.%5.%6."/>
      <w:lvlJc w:val="left"/>
      <w:pPr>
        <w:ind w:left="5797" w:hanging="1440"/>
      </w:pPr>
      <w:rPr>
        <w:rFonts w:hint="default"/>
      </w:rPr>
    </w:lvl>
    <w:lvl w:ilvl="6">
      <w:start w:val="1"/>
      <w:numFmt w:val="decimal"/>
      <w:isLgl/>
      <w:lvlText w:val="%1.%2.%3.%4.%5.%6.%7."/>
      <w:lvlJc w:val="left"/>
      <w:pPr>
        <w:ind w:left="6889" w:hanging="1800"/>
      </w:pPr>
      <w:rPr>
        <w:rFonts w:hint="default"/>
      </w:rPr>
    </w:lvl>
    <w:lvl w:ilvl="7">
      <w:start w:val="1"/>
      <w:numFmt w:val="decimal"/>
      <w:isLgl/>
      <w:lvlText w:val="%1.%2.%3.%4.%5.%6.%7.%8."/>
      <w:lvlJc w:val="left"/>
      <w:pPr>
        <w:ind w:left="7621" w:hanging="1800"/>
      </w:pPr>
      <w:rPr>
        <w:rFonts w:hint="default"/>
      </w:rPr>
    </w:lvl>
    <w:lvl w:ilvl="8">
      <w:start w:val="1"/>
      <w:numFmt w:val="decimal"/>
      <w:isLgl/>
      <w:lvlText w:val="%1.%2.%3.%4.%5.%6.%7.%8.%9."/>
      <w:lvlJc w:val="left"/>
      <w:pPr>
        <w:ind w:left="8713" w:hanging="2160"/>
      </w:pPr>
      <w:rPr>
        <w:rFonts w:hint="default"/>
      </w:rPr>
    </w:lvl>
  </w:abstractNum>
  <w:abstractNum w:abstractNumId="3">
    <w:nsid w:val="09705024"/>
    <w:multiLevelType w:val="hybridMultilevel"/>
    <w:tmpl w:val="D524428E"/>
    <w:lvl w:ilvl="0" w:tplc="18D86FCE">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74601EC"/>
    <w:multiLevelType w:val="multilevel"/>
    <w:tmpl w:val="D72892F6"/>
    <w:lvl w:ilvl="0">
      <w:start w:val="9"/>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nsid w:val="1EE8739F"/>
    <w:multiLevelType w:val="multilevel"/>
    <w:tmpl w:val="D21AA9AC"/>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358F7D66"/>
    <w:multiLevelType w:val="hybridMultilevel"/>
    <w:tmpl w:val="B27E3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4365A6"/>
    <w:multiLevelType w:val="multilevel"/>
    <w:tmpl w:val="A66C061C"/>
    <w:lvl w:ilvl="0">
      <w:start w:val="11"/>
      <w:numFmt w:val="decimal"/>
      <w:lvlText w:val="%1."/>
      <w:lvlJc w:val="left"/>
      <w:pPr>
        <w:ind w:left="600" w:hanging="60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60D463D9"/>
    <w:multiLevelType w:val="multilevel"/>
    <w:tmpl w:val="7C52F3BA"/>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628F4971"/>
    <w:multiLevelType w:val="multilevel"/>
    <w:tmpl w:val="83F0285A"/>
    <w:lvl w:ilvl="0">
      <w:start w:val="6"/>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
    <w:nsid w:val="6DE94E3F"/>
    <w:multiLevelType w:val="multilevel"/>
    <w:tmpl w:val="35B83AC6"/>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nsid w:val="7606280E"/>
    <w:multiLevelType w:val="hybridMultilevel"/>
    <w:tmpl w:val="D25239B4"/>
    <w:lvl w:ilvl="0" w:tplc="2E88721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1"/>
  </w:num>
  <w:num w:numId="3">
    <w:abstractNumId w:val="0"/>
  </w:num>
  <w:num w:numId="4">
    <w:abstractNumId w:val="8"/>
  </w:num>
  <w:num w:numId="5">
    <w:abstractNumId w:val="10"/>
  </w:num>
  <w:num w:numId="6">
    <w:abstractNumId w:val="9"/>
  </w:num>
  <w:num w:numId="7">
    <w:abstractNumId w:val="1"/>
  </w:num>
  <w:num w:numId="8">
    <w:abstractNumId w:val="4"/>
  </w:num>
  <w:num w:numId="9">
    <w:abstractNumId w:val="5"/>
  </w:num>
  <w:num w:numId="10">
    <w:abstractNumId w:val="7"/>
  </w:num>
  <w:num w:numId="11">
    <w:abstractNumId w:val="3"/>
  </w:num>
  <w:num w:numId="12">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A701E"/>
    <w:rsid w:val="000007BF"/>
    <w:rsid w:val="000009C0"/>
    <w:rsid w:val="00000C5B"/>
    <w:rsid w:val="000049C7"/>
    <w:rsid w:val="0000560B"/>
    <w:rsid w:val="000061AB"/>
    <w:rsid w:val="000067E8"/>
    <w:rsid w:val="00006CC1"/>
    <w:rsid w:val="00007769"/>
    <w:rsid w:val="00007772"/>
    <w:rsid w:val="00010B93"/>
    <w:rsid w:val="00010E6B"/>
    <w:rsid w:val="00011D84"/>
    <w:rsid w:val="00012106"/>
    <w:rsid w:val="000125D4"/>
    <w:rsid w:val="000127A9"/>
    <w:rsid w:val="00013580"/>
    <w:rsid w:val="00013BA9"/>
    <w:rsid w:val="000146C5"/>
    <w:rsid w:val="000149ED"/>
    <w:rsid w:val="00015331"/>
    <w:rsid w:val="00015B92"/>
    <w:rsid w:val="0001657E"/>
    <w:rsid w:val="000165E6"/>
    <w:rsid w:val="000167DD"/>
    <w:rsid w:val="00016A49"/>
    <w:rsid w:val="00017E15"/>
    <w:rsid w:val="0002061C"/>
    <w:rsid w:val="000213F8"/>
    <w:rsid w:val="00021511"/>
    <w:rsid w:val="0002419E"/>
    <w:rsid w:val="00025047"/>
    <w:rsid w:val="00025155"/>
    <w:rsid w:val="00025D04"/>
    <w:rsid w:val="000265B3"/>
    <w:rsid w:val="00026D66"/>
    <w:rsid w:val="0002773A"/>
    <w:rsid w:val="000279EC"/>
    <w:rsid w:val="000300AE"/>
    <w:rsid w:val="00030ABF"/>
    <w:rsid w:val="00030B1F"/>
    <w:rsid w:val="0003121C"/>
    <w:rsid w:val="000331E0"/>
    <w:rsid w:val="00033728"/>
    <w:rsid w:val="00033F93"/>
    <w:rsid w:val="00034203"/>
    <w:rsid w:val="0003422D"/>
    <w:rsid w:val="0003489F"/>
    <w:rsid w:val="000348ED"/>
    <w:rsid w:val="00034CB4"/>
    <w:rsid w:val="00035564"/>
    <w:rsid w:val="000355C2"/>
    <w:rsid w:val="00036272"/>
    <w:rsid w:val="00036FC0"/>
    <w:rsid w:val="000370AA"/>
    <w:rsid w:val="000370F9"/>
    <w:rsid w:val="000373E1"/>
    <w:rsid w:val="0004039C"/>
    <w:rsid w:val="00041E4F"/>
    <w:rsid w:val="00042707"/>
    <w:rsid w:val="00042F20"/>
    <w:rsid w:val="00045988"/>
    <w:rsid w:val="000462AB"/>
    <w:rsid w:val="00047F06"/>
    <w:rsid w:val="0005079A"/>
    <w:rsid w:val="00052306"/>
    <w:rsid w:val="00052A6E"/>
    <w:rsid w:val="00052B65"/>
    <w:rsid w:val="000534F9"/>
    <w:rsid w:val="00053846"/>
    <w:rsid w:val="000552C7"/>
    <w:rsid w:val="00055885"/>
    <w:rsid w:val="000566AC"/>
    <w:rsid w:val="00057187"/>
    <w:rsid w:val="00057730"/>
    <w:rsid w:val="00057AFD"/>
    <w:rsid w:val="00057E57"/>
    <w:rsid w:val="0006008B"/>
    <w:rsid w:val="00060A90"/>
    <w:rsid w:val="00060B6A"/>
    <w:rsid w:val="00060DFD"/>
    <w:rsid w:val="000610A2"/>
    <w:rsid w:val="00061227"/>
    <w:rsid w:val="00061F10"/>
    <w:rsid w:val="00062129"/>
    <w:rsid w:val="0006252E"/>
    <w:rsid w:val="000626EA"/>
    <w:rsid w:val="00063012"/>
    <w:rsid w:val="000641D2"/>
    <w:rsid w:val="000642B6"/>
    <w:rsid w:val="00064D30"/>
    <w:rsid w:val="00065560"/>
    <w:rsid w:val="00066F00"/>
    <w:rsid w:val="00066F80"/>
    <w:rsid w:val="00067344"/>
    <w:rsid w:val="0007018D"/>
    <w:rsid w:val="0007059B"/>
    <w:rsid w:val="00070860"/>
    <w:rsid w:val="00071C7D"/>
    <w:rsid w:val="00071E70"/>
    <w:rsid w:val="00073A0B"/>
    <w:rsid w:val="00073AD5"/>
    <w:rsid w:val="00074E08"/>
    <w:rsid w:val="000752B5"/>
    <w:rsid w:val="00075417"/>
    <w:rsid w:val="00075547"/>
    <w:rsid w:val="000760F5"/>
    <w:rsid w:val="000800A0"/>
    <w:rsid w:val="0008026B"/>
    <w:rsid w:val="00080F9B"/>
    <w:rsid w:val="0008212B"/>
    <w:rsid w:val="00082237"/>
    <w:rsid w:val="00082333"/>
    <w:rsid w:val="00082821"/>
    <w:rsid w:val="00082978"/>
    <w:rsid w:val="00082DA7"/>
    <w:rsid w:val="00082DD1"/>
    <w:rsid w:val="00082ECD"/>
    <w:rsid w:val="00083036"/>
    <w:rsid w:val="00083575"/>
    <w:rsid w:val="000835B4"/>
    <w:rsid w:val="0008386B"/>
    <w:rsid w:val="00084CCD"/>
    <w:rsid w:val="00085E6F"/>
    <w:rsid w:val="00086F9D"/>
    <w:rsid w:val="0008763D"/>
    <w:rsid w:val="00087B60"/>
    <w:rsid w:val="00090A2F"/>
    <w:rsid w:val="00091569"/>
    <w:rsid w:val="00091869"/>
    <w:rsid w:val="000931BD"/>
    <w:rsid w:val="00093375"/>
    <w:rsid w:val="00093DC6"/>
    <w:rsid w:val="0009439D"/>
    <w:rsid w:val="00094B4B"/>
    <w:rsid w:val="00094D40"/>
    <w:rsid w:val="00095158"/>
    <w:rsid w:val="0009580C"/>
    <w:rsid w:val="000962DB"/>
    <w:rsid w:val="00096398"/>
    <w:rsid w:val="00096ADA"/>
    <w:rsid w:val="00097067"/>
    <w:rsid w:val="00097294"/>
    <w:rsid w:val="000A0926"/>
    <w:rsid w:val="000A1A67"/>
    <w:rsid w:val="000A3D5F"/>
    <w:rsid w:val="000A44A4"/>
    <w:rsid w:val="000A48CE"/>
    <w:rsid w:val="000A4BA3"/>
    <w:rsid w:val="000A4E3E"/>
    <w:rsid w:val="000A5626"/>
    <w:rsid w:val="000A5FC9"/>
    <w:rsid w:val="000A701E"/>
    <w:rsid w:val="000A7200"/>
    <w:rsid w:val="000A779F"/>
    <w:rsid w:val="000A7F5B"/>
    <w:rsid w:val="000A7F9D"/>
    <w:rsid w:val="000B039E"/>
    <w:rsid w:val="000B0694"/>
    <w:rsid w:val="000B10B9"/>
    <w:rsid w:val="000B1239"/>
    <w:rsid w:val="000B1A52"/>
    <w:rsid w:val="000B1D62"/>
    <w:rsid w:val="000B213B"/>
    <w:rsid w:val="000B22D8"/>
    <w:rsid w:val="000B24BA"/>
    <w:rsid w:val="000B24E4"/>
    <w:rsid w:val="000B2EDE"/>
    <w:rsid w:val="000B2F6F"/>
    <w:rsid w:val="000B376A"/>
    <w:rsid w:val="000B39CE"/>
    <w:rsid w:val="000B579E"/>
    <w:rsid w:val="000B5FE4"/>
    <w:rsid w:val="000B6415"/>
    <w:rsid w:val="000B69CD"/>
    <w:rsid w:val="000C0B1F"/>
    <w:rsid w:val="000C187A"/>
    <w:rsid w:val="000C3559"/>
    <w:rsid w:val="000C35FB"/>
    <w:rsid w:val="000C373D"/>
    <w:rsid w:val="000C519F"/>
    <w:rsid w:val="000C6189"/>
    <w:rsid w:val="000C6683"/>
    <w:rsid w:val="000C7F03"/>
    <w:rsid w:val="000D0BF8"/>
    <w:rsid w:val="000D1FB8"/>
    <w:rsid w:val="000D2B6E"/>
    <w:rsid w:val="000D3079"/>
    <w:rsid w:val="000D6530"/>
    <w:rsid w:val="000D6E34"/>
    <w:rsid w:val="000E17F4"/>
    <w:rsid w:val="000E203F"/>
    <w:rsid w:val="000E2E28"/>
    <w:rsid w:val="000E41DD"/>
    <w:rsid w:val="000E47CA"/>
    <w:rsid w:val="000E4B85"/>
    <w:rsid w:val="000E536F"/>
    <w:rsid w:val="000E54E7"/>
    <w:rsid w:val="000E605D"/>
    <w:rsid w:val="000E685E"/>
    <w:rsid w:val="000E6C32"/>
    <w:rsid w:val="000E7438"/>
    <w:rsid w:val="000E790C"/>
    <w:rsid w:val="000E7B9F"/>
    <w:rsid w:val="000E7FA7"/>
    <w:rsid w:val="000F2638"/>
    <w:rsid w:val="000F4EFE"/>
    <w:rsid w:val="000F576B"/>
    <w:rsid w:val="000F5C20"/>
    <w:rsid w:val="000F5FB0"/>
    <w:rsid w:val="000F6BBA"/>
    <w:rsid w:val="000F6CFE"/>
    <w:rsid w:val="000F70A5"/>
    <w:rsid w:val="000F758C"/>
    <w:rsid w:val="000F7A2E"/>
    <w:rsid w:val="000F7B80"/>
    <w:rsid w:val="000F7F81"/>
    <w:rsid w:val="0010040D"/>
    <w:rsid w:val="00100CE4"/>
    <w:rsid w:val="00100D5B"/>
    <w:rsid w:val="00100FE5"/>
    <w:rsid w:val="0010199A"/>
    <w:rsid w:val="00104008"/>
    <w:rsid w:val="001042AF"/>
    <w:rsid w:val="0010433D"/>
    <w:rsid w:val="0010456D"/>
    <w:rsid w:val="001046D2"/>
    <w:rsid w:val="001047A4"/>
    <w:rsid w:val="00105129"/>
    <w:rsid w:val="00105363"/>
    <w:rsid w:val="00105546"/>
    <w:rsid w:val="001069C3"/>
    <w:rsid w:val="00106F58"/>
    <w:rsid w:val="00112863"/>
    <w:rsid w:val="001147B5"/>
    <w:rsid w:val="00114D0C"/>
    <w:rsid w:val="00115491"/>
    <w:rsid w:val="00115C62"/>
    <w:rsid w:val="00116CCA"/>
    <w:rsid w:val="00117299"/>
    <w:rsid w:val="00120896"/>
    <w:rsid w:val="00120927"/>
    <w:rsid w:val="00120E09"/>
    <w:rsid w:val="00120EA8"/>
    <w:rsid w:val="00120FF8"/>
    <w:rsid w:val="00121208"/>
    <w:rsid w:val="001227EB"/>
    <w:rsid w:val="00122F16"/>
    <w:rsid w:val="001232E0"/>
    <w:rsid w:val="001233F8"/>
    <w:rsid w:val="001234DF"/>
    <w:rsid w:val="00123AFC"/>
    <w:rsid w:val="00123C0B"/>
    <w:rsid w:val="00124538"/>
    <w:rsid w:val="00124BC2"/>
    <w:rsid w:val="00125C92"/>
    <w:rsid w:val="00125E9F"/>
    <w:rsid w:val="00126097"/>
    <w:rsid w:val="001260B0"/>
    <w:rsid w:val="001260D5"/>
    <w:rsid w:val="001263E7"/>
    <w:rsid w:val="001275A3"/>
    <w:rsid w:val="00127A24"/>
    <w:rsid w:val="00127DF4"/>
    <w:rsid w:val="001304C5"/>
    <w:rsid w:val="001308C6"/>
    <w:rsid w:val="001308ED"/>
    <w:rsid w:val="00131768"/>
    <w:rsid w:val="001320B6"/>
    <w:rsid w:val="00132435"/>
    <w:rsid w:val="0013256B"/>
    <w:rsid w:val="001327C2"/>
    <w:rsid w:val="001327DB"/>
    <w:rsid w:val="00133294"/>
    <w:rsid w:val="00136413"/>
    <w:rsid w:val="00137125"/>
    <w:rsid w:val="001404ED"/>
    <w:rsid w:val="00140BA4"/>
    <w:rsid w:val="0014108D"/>
    <w:rsid w:val="001410B0"/>
    <w:rsid w:val="00141405"/>
    <w:rsid w:val="0014152D"/>
    <w:rsid w:val="001419AD"/>
    <w:rsid w:val="001437CF"/>
    <w:rsid w:val="00144992"/>
    <w:rsid w:val="00144D48"/>
    <w:rsid w:val="00144F4F"/>
    <w:rsid w:val="00145388"/>
    <w:rsid w:val="001454C0"/>
    <w:rsid w:val="00146FE1"/>
    <w:rsid w:val="00147AF8"/>
    <w:rsid w:val="00147F35"/>
    <w:rsid w:val="001500A6"/>
    <w:rsid w:val="00150103"/>
    <w:rsid w:val="00150344"/>
    <w:rsid w:val="001503A8"/>
    <w:rsid w:val="001503EA"/>
    <w:rsid w:val="001507D1"/>
    <w:rsid w:val="0015198E"/>
    <w:rsid w:val="0015291E"/>
    <w:rsid w:val="00153B48"/>
    <w:rsid w:val="0015400D"/>
    <w:rsid w:val="0015459A"/>
    <w:rsid w:val="001565BE"/>
    <w:rsid w:val="00156862"/>
    <w:rsid w:val="001569E0"/>
    <w:rsid w:val="00156FC3"/>
    <w:rsid w:val="00157CBA"/>
    <w:rsid w:val="001605B3"/>
    <w:rsid w:val="00160986"/>
    <w:rsid w:val="00161117"/>
    <w:rsid w:val="00161313"/>
    <w:rsid w:val="0016228D"/>
    <w:rsid w:val="001646E0"/>
    <w:rsid w:val="00164E23"/>
    <w:rsid w:val="0016520E"/>
    <w:rsid w:val="00166284"/>
    <w:rsid w:val="0016677E"/>
    <w:rsid w:val="00166935"/>
    <w:rsid w:val="00170E43"/>
    <w:rsid w:val="00171830"/>
    <w:rsid w:val="0017235A"/>
    <w:rsid w:val="001725C3"/>
    <w:rsid w:val="0017308B"/>
    <w:rsid w:val="00173410"/>
    <w:rsid w:val="00173DCE"/>
    <w:rsid w:val="001757E8"/>
    <w:rsid w:val="00175879"/>
    <w:rsid w:val="0017613A"/>
    <w:rsid w:val="00176B58"/>
    <w:rsid w:val="00176F71"/>
    <w:rsid w:val="001772EC"/>
    <w:rsid w:val="0017780D"/>
    <w:rsid w:val="001778CC"/>
    <w:rsid w:val="001803A3"/>
    <w:rsid w:val="00180602"/>
    <w:rsid w:val="001807BF"/>
    <w:rsid w:val="00180FC7"/>
    <w:rsid w:val="00181028"/>
    <w:rsid w:val="001831DC"/>
    <w:rsid w:val="00183939"/>
    <w:rsid w:val="00183D19"/>
    <w:rsid w:val="00183F37"/>
    <w:rsid w:val="00184663"/>
    <w:rsid w:val="00184FB0"/>
    <w:rsid w:val="00185AC7"/>
    <w:rsid w:val="00187158"/>
    <w:rsid w:val="0018720B"/>
    <w:rsid w:val="0018741A"/>
    <w:rsid w:val="00190332"/>
    <w:rsid w:val="00190553"/>
    <w:rsid w:val="00190707"/>
    <w:rsid w:val="00191CA6"/>
    <w:rsid w:val="001922FC"/>
    <w:rsid w:val="00192F38"/>
    <w:rsid w:val="00192FE5"/>
    <w:rsid w:val="001939EC"/>
    <w:rsid w:val="00194685"/>
    <w:rsid w:val="00196130"/>
    <w:rsid w:val="00196505"/>
    <w:rsid w:val="00196F98"/>
    <w:rsid w:val="001970EB"/>
    <w:rsid w:val="0019726F"/>
    <w:rsid w:val="00197643"/>
    <w:rsid w:val="00197FBC"/>
    <w:rsid w:val="001A00AF"/>
    <w:rsid w:val="001A012E"/>
    <w:rsid w:val="001A065A"/>
    <w:rsid w:val="001A21B6"/>
    <w:rsid w:val="001A2436"/>
    <w:rsid w:val="001A2593"/>
    <w:rsid w:val="001A397E"/>
    <w:rsid w:val="001A40D8"/>
    <w:rsid w:val="001A4527"/>
    <w:rsid w:val="001A509F"/>
    <w:rsid w:val="001A65A5"/>
    <w:rsid w:val="001A68F4"/>
    <w:rsid w:val="001A69D1"/>
    <w:rsid w:val="001A6C4B"/>
    <w:rsid w:val="001A6E7F"/>
    <w:rsid w:val="001A702B"/>
    <w:rsid w:val="001A7828"/>
    <w:rsid w:val="001B078D"/>
    <w:rsid w:val="001B07A2"/>
    <w:rsid w:val="001B1ECB"/>
    <w:rsid w:val="001B24CC"/>
    <w:rsid w:val="001B32FD"/>
    <w:rsid w:val="001B52BF"/>
    <w:rsid w:val="001B5C97"/>
    <w:rsid w:val="001B63BD"/>
    <w:rsid w:val="001B67BF"/>
    <w:rsid w:val="001B6DA0"/>
    <w:rsid w:val="001B6E02"/>
    <w:rsid w:val="001B70FD"/>
    <w:rsid w:val="001B7599"/>
    <w:rsid w:val="001B76DB"/>
    <w:rsid w:val="001B7A63"/>
    <w:rsid w:val="001B7D0F"/>
    <w:rsid w:val="001B7DE6"/>
    <w:rsid w:val="001C007D"/>
    <w:rsid w:val="001C067B"/>
    <w:rsid w:val="001C0895"/>
    <w:rsid w:val="001C1DD2"/>
    <w:rsid w:val="001C1DD8"/>
    <w:rsid w:val="001C2503"/>
    <w:rsid w:val="001C29ED"/>
    <w:rsid w:val="001C30C2"/>
    <w:rsid w:val="001C32B7"/>
    <w:rsid w:val="001C366B"/>
    <w:rsid w:val="001C3EF1"/>
    <w:rsid w:val="001C437B"/>
    <w:rsid w:val="001C477E"/>
    <w:rsid w:val="001C4C6D"/>
    <w:rsid w:val="001C57F9"/>
    <w:rsid w:val="001C73F3"/>
    <w:rsid w:val="001C760F"/>
    <w:rsid w:val="001C7EB4"/>
    <w:rsid w:val="001D0873"/>
    <w:rsid w:val="001D10B3"/>
    <w:rsid w:val="001D129F"/>
    <w:rsid w:val="001D17B8"/>
    <w:rsid w:val="001D1DF4"/>
    <w:rsid w:val="001D2AEB"/>
    <w:rsid w:val="001D3883"/>
    <w:rsid w:val="001D5C91"/>
    <w:rsid w:val="001D6E78"/>
    <w:rsid w:val="001D71A2"/>
    <w:rsid w:val="001D72E4"/>
    <w:rsid w:val="001D73DD"/>
    <w:rsid w:val="001E01E1"/>
    <w:rsid w:val="001E0AC7"/>
    <w:rsid w:val="001E0CD2"/>
    <w:rsid w:val="001E0D01"/>
    <w:rsid w:val="001E1195"/>
    <w:rsid w:val="001E1C54"/>
    <w:rsid w:val="001E1C7F"/>
    <w:rsid w:val="001E2906"/>
    <w:rsid w:val="001E3A06"/>
    <w:rsid w:val="001E3A25"/>
    <w:rsid w:val="001E43D4"/>
    <w:rsid w:val="001E4656"/>
    <w:rsid w:val="001E4C6A"/>
    <w:rsid w:val="001E5102"/>
    <w:rsid w:val="001E5D03"/>
    <w:rsid w:val="001E5E0C"/>
    <w:rsid w:val="001E60C5"/>
    <w:rsid w:val="001F02B2"/>
    <w:rsid w:val="001F0585"/>
    <w:rsid w:val="001F0CDA"/>
    <w:rsid w:val="001F0D1C"/>
    <w:rsid w:val="001F134D"/>
    <w:rsid w:val="001F1AE1"/>
    <w:rsid w:val="001F2A6D"/>
    <w:rsid w:val="001F4068"/>
    <w:rsid w:val="001F4578"/>
    <w:rsid w:val="001F48FD"/>
    <w:rsid w:val="001F5111"/>
    <w:rsid w:val="001F76EA"/>
    <w:rsid w:val="001F7E0D"/>
    <w:rsid w:val="002000C9"/>
    <w:rsid w:val="00200D10"/>
    <w:rsid w:val="00201272"/>
    <w:rsid w:val="0020155F"/>
    <w:rsid w:val="002016A2"/>
    <w:rsid w:val="00202581"/>
    <w:rsid w:val="00202A20"/>
    <w:rsid w:val="00202DA6"/>
    <w:rsid w:val="00202DBD"/>
    <w:rsid w:val="00204969"/>
    <w:rsid w:val="00204E25"/>
    <w:rsid w:val="0020646E"/>
    <w:rsid w:val="002065C5"/>
    <w:rsid w:val="00207649"/>
    <w:rsid w:val="00207B47"/>
    <w:rsid w:val="0021094F"/>
    <w:rsid w:val="00210A1B"/>
    <w:rsid w:val="0021161F"/>
    <w:rsid w:val="002125A5"/>
    <w:rsid w:val="00212AE4"/>
    <w:rsid w:val="00213AA3"/>
    <w:rsid w:val="00214AAD"/>
    <w:rsid w:val="00214E9E"/>
    <w:rsid w:val="00215221"/>
    <w:rsid w:val="00216583"/>
    <w:rsid w:val="0021761F"/>
    <w:rsid w:val="00217F46"/>
    <w:rsid w:val="0022098F"/>
    <w:rsid w:val="00221040"/>
    <w:rsid w:val="0022152A"/>
    <w:rsid w:val="00222BC0"/>
    <w:rsid w:val="00223ECF"/>
    <w:rsid w:val="00224882"/>
    <w:rsid w:val="00225F61"/>
    <w:rsid w:val="0022626E"/>
    <w:rsid w:val="00226C70"/>
    <w:rsid w:val="00227853"/>
    <w:rsid w:val="00230AFB"/>
    <w:rsid w:val="00230BCC"/>
    <w:rsid w:val="00230EC1"/>
    <w:rsid w:val="002314A2"/>
    <w:rsid w:val="0023156D"/>
    <w:rsid w:val="00232196"/>
    <w:rsid w:val="002327B4"/>
    <w:rsid w:val="002334A5"/>
    <w:rsid w:val="002336CF"/>
    <w:rsid w:val="00234D62"/>
    <w:rsid w:val="002350F4"/>
    <w:rsid w:val="002351CD"/>
    <w:rsid w:val="00235D5E"/>
    <w:rsid w:val="0023684E"/>
    <w:rsid w:val="00236C8C"/>
    <w:rsid w:val="002376A2"/>
    <w:rsid w:val="00237B1E"/>
    <w:rsid w:val="00237F64"/>
    <w:rsid w:val="002401E3"/>
    <w:rsid w:val="0024085B"/>
    <w:rsid w:val="00241905"/>
    <w:rsid w:val="0024201D"/>
    <w:rsid w:val="00243D0E"/>
    <w:rsid w:val="002445EB"/>
    <w:rsid w:val="00244A66"/>
    <w:rsid w:val="00244E6C"/>
    <w:rsid w:val="002462C5"/>
    <w:rsid w:val="00246454"/>
    <w:rsid w:val="00246D64"/>
    <w:rsid w:val="00246DDC"/>
    <w:rsid w:val="00246EA7"/>
    <w:rsid w:val="002500C1"/>
    <w:rsid w:val="002504A9"/>
    <w:rsid w:val="00251418"/>
    <w:rsid w:val="00251722"/>
    <w:rsid w:val="0025197D"/>
    <w:rsid w:val="00252202"/>
    <w:rsid w:val="002529B4"/>
    <w:rsid w:val="00252B9F"/>
    <w:rsid w:val="002530A4"/>
    <w:rsid w:val="0025310A"/>
    <w:rsid w:val="002554E4"/>
    <w:rsid w:val="0025574D"/>
    <w:rsid w:val="00255B79"/>
    <w:rsid w:val="00255F15"/>
    <w:rsid w:val="00255F35"/>
    <w:rsid w:val="002562C3"/>
    <w:rsid w:val="002563AC"/>
    <w:rsid w:val="002605DF"/>
    <w:rsid w:val="002615EA"/>
    <w:rsid w:val="00261DAF"/>
    <w:rsid w:val="002620BE"/>
    <w:rsid w:val="002620ED"/>
    <w:rsid w:val="002620FF"/>
    <w:rsid w:val="00262A86"/>
    <w:rsid w:val="002634C4"/>
    <w:rsid w:val="00263D8B"/>
    <w:rsid w:val="00263FDA"/>
    <w:rsid w:val="00264267"/>
    <w:rsid w:val="0026438D"/>
    <w:rsid w:val="00264961"/>
    <w:rsid w:val="00264ACE"/>
    <w:rsid w:val="002651A5"/>
    <w:rsid w:val="00265CBE"/>
    <w:rsid w:val="00271263"/>
    <w:rsid w:val="00271AD7"/>
    <w:rsid w:val="00271B75"/>
    <w:rsid w:val="002727F6"/>
    <w:rsid w:val="002733B1"/>
    <w:rsid w:val="00273F6F"/>
    <w:rsid w:val="002741FB"/>
    <w:rsid w:val="002742C6"/>
    <w:rsid w:val="00274B7E"/>
    <w:rsid w:val="00275D07"/>
    <w:rsid w:val="00275DCE"/>
    <w:rsid w:val="00276040"/>
    <w:rsid w:val="00276F17"/>
    <w:rsid w:val="0027720B"/>
    <w:rsid w:val="00277884"/>
    <w:rsid w:val="0028030C"/>
    <w:rsid w:val="00280A98"/>
    <w:rsid w:val="00280D53"/>
    <w:rsid w:val="00280EC6"/>
    <w:rsid w:val="00282129"/>
    <w:rsid w:val="002825FB"/>
    <w:rsid w:val="002826F9"/>
    <w:rsid w:val="002836B6"/>
    <w:rsid w:val="00283735"/>
    <w:rsid w:val="00283823"/>
    <w:rsid w:val="00284031"/>
    <w:rsid w:val="002845EA"/>
    <w:rsid w:val="002847B0"/>
    <w:rsid w:val="00284ADB"/>
    <w:rsid w:val="00285FE9"/>
    <w:rsid w:val="0028643E"/>
    <w:rsid w:val="002864BF"/>
    <w:rsid w:val="0028671A"/>
    <w:rsid w:val="00286896"/>
    <w:rsid w:val="00286AFA"/>
    <w:rsid w:val="00287058"/>
    <w:rsid w:val="00287CC3"/>
    <w:rsid w:val="0029014E"/>
    <w:rsid w:val="00291AE2"/>
    <w:rsid w:val="0029279C"/>
    <w:rsid w:val="00292A10"/>
    <w:rsid w:val="00292B10"/>
    <w:rsid w:val="002932AE"/>
    <w:rsid w:val="00293518"/>
    <w:rsid w:val="00293B88"/>
    <w:rsid w:val="00294025"/>
    <w:rsid w:val="002942B0"/>
    <w:rsid w:val="00294376"/>
    <w:rsid w:val="002955A8"/>
    <w:rsid w:val="002959BD"/>
    <w:rsid w:val="00295FBF"/>
    <w:rsid w:val="002978CB"/>
    <w:rsid w:val="002A0414"/>
    <w:rsid w:val="002A0D05"/>
    <w:rsid w:val="002A122B"/>
    <w:rsid w:val="002A2CC0"/>
    <w:rsid w:val="002A492C"/>
    <w:rsid w:val="002A58F0"/>
    <w:rsid w:val="002A598C"/>
    <w:rsid w:val="002A6EF9"/>
    <w:rsid w:val="002A7836"/>
    <w:rsid w:val="002B0483"/>
    <w:rsid w:val="002B0E8F"/>
    <w:rsid w:val="002B120A"/>
    <w:rsid w:val="002B302F"/>
    <w:rsid w:val="002B325F"/>
    <w:rsid w:val="002B50F1"/>
    <w:rsid w:val="002B5398"/>
    <w:rsid w:val="002B5BFD"/>
    <w:rsid w:val="002B72B7"/>
    <w:rsid w:val="002B7821"/>
    <w:rsid w:val="002B7842"/>
    <w:rsid w:val="002B79CB"/>
    <w:rsid w:val="002B7A81"/>
    <w:rsid w:val="002B7C58"/>
    <w:rsid w:val="002C0039"/>
    <w:rsid w:val="002C20A0"/>
    <w:rsid w:val="002C2134"/>
    <w:rsid w:val="002C2276"/>
    <w:rsid w:val="002C288E"/>
    <w:rsid w:val="002C2AC1"/>
    <w:rsid w:val="002C364A"/>
    <w:rsid w:val="002C4C44"/>
    <w:rsid w:val="002C59B1"/>
    <w:rsid w:val="002C6149"/>
    <w:rsid w:val="002C7922"/>
    <w:rsid w:val="002D1D51"/>
    <w:rsid w:val="002D1EF6"/>
    <w:rsid w:val="002D26BF"/>
    <w:rsid w:val="002D2785"/>
    <w:rsid w:val="002D28C6"/>
    <w:rsid w:val="002D29F7"/>
    <w:rsid w:val="002D4D73"/>
    <w:rsid w:val="002D5266"/>
    <w:rsid w:val="002D60AB"/>
    <w:rsid w:val="002D62C1"/>
    <w:rsid w:val="002D6C02"/>
    <w:rsid w:val="002D7C6A"/>
    <w:rsid w:val="002E0060"/>
    <w:rsid w:val="002E2E6D"/>
    <w:rsid w:val="002E3ACA"/>
    <w:rsid w:val="002E4B54"/>
    <w:rsid w:val="002E4B74"/>
    <w:rsid w:val="002E55BA"/>
    <w:rsid w:val="002E583E"/>
    <w:rsid w:val="002E5BDC"/>
    <w:rsid w:val="002E5F6B"/>
    <w:rsid w:val="002F1C76"/>
    <w:rsid w:val="002F2255"/>
    <w:rsid w:val="002F27AC"/>
    <w:rsid w:val="002F2CA9"/>
    <w:rsid w:val="002F39AC"/>
    <w:rsid w:val="002F3B1D"/>
    <w:rsid w:val="002F5A63"/>
    <w:rsid w:val="002F62DB"/>
    <w:rsid w:val="002F685E"/>
    <w:rsid w:val="0030064D"/>
    <w:rsid w:val="00300D83"/>
    <w:rsid w:val="0030119D"/>
    <w:rsid w:val="00301454"/>
    <w:rsid w:val="003014B3"/>
    <w:rsid w:val="0030197B"/>
    <w:rsid w:val="00302C22"/>
    <w:rsid w:val="00303DAA"/>
    <w:rsid w:val="003042F0"/>
    <w:rsid w:val="0030493B"/>
    <w:rsid w:val="0030541A"/>
    <w:rsid w:val="003054FE"/>
    <w:rsid w:val="00305BA0"/>
    <w:rsid w:val="00306273"/>
    <w:rsid w:val="0030675E"/>
    <w:rsid w:val="00306E2E"/>
    <w:rsid w:val="00306F7A"/>
    <w:rsid w:val="003072A2"/>
    <w:rsid w:val="003072C7"/>
    <w:rsid w:val="00307340"/>
    <w:rsid w:val="0030746B"/>
    <w:rsid w:val="003075E3"/>
    <w:rsid w:val="00307B1F"/>
    <w:rsid w:val="00307FBF"/>
    <w:rsid w:val="003107C3"/>
    <w:rsid w:val="00310953"/>
    <w:rsid w:val="00310EB8"/>
    <w:rsid w:val="00311837"/>
    <w:rsid w:val="00311AD6"/>
    <w:rsid w:val="00311FF1"/>
    <w:rsid w:val="00312199"/>
    <w:rsid w:val="003133F0"/>
    <w:rsid w:val="00313D04"/>
    <w:rsid w:val="003143A3"/>
    <w:rsid w:val="00314B9F"/>
    <w:rsid w:val="00314EC4"/>
    <w:rsid w:val="003156AE"/>
    <w:rsid w:val="00315706"/>
    <w:rsid w:val="00316119"/>
    <w:rsid w:val="00316753"/>
    <w:rsid w:val="003167BC"/>
    <w:rsid w:val="0032032C"/>
    <w:rsid w:val="003225BC"/>
    <w:rsid w:val="00322A8F"/>
    <w:rsid w:val="00324BE5"/>
    <w:rsid w:val="0032517E"/>
    <w:rsid w:val="003257B9"/>
    <w:rsid w:val="00325844"/>
    <w:rsid w:val="0032620E"/>
    <w:rsid w:val="00326766"/>
    <w:rsid w:val="0032718E"/>
    <w:rsid w:val="0032745F"/>
    <w:rsid w:val="003300C0"/>
    <w:rsid w:val="0033037C"/>
    <w:rsid w:val="00330FD6"/>
    <w:rsid w:val="00331011"/>
    <w:rsid w:val="003327D0"/>
    <w:rsid w:val="00332886"/>
    <w:rsid w:val="00332DD1"/>
    <w:rsid w:val="003331C2"/>
    <w:rsid w:val="00333248"/>
    <w:rsid w:val="00334BBA"/>
    <w:rsid w:val="003358F0"/>
    <w:rsid w:val="00335977"/>
    <w:rsid w:val="00337146"/>
    <w:rsid w:val="0034070A"/>
    <w:rsid w:val="00340D12"/>
    <w:rsid w:val="00342CDC"/>
    <w:rsid w:val="0034342A"/>
    <w:rsid w:val="00344304"/>
    <w:rsid w:val="003446A6"/>
    <w:rsid w:val="00344A09"/>
    <w:rsid w:val="00345C1C"/>
    <w:rsid w:val="0034680A"/>
    <w:rsid w:val="00347689"/>
    <w:rsid w:val="0034775D"/>
    <w:rsid w:val="00350A93"/>
    <w:rsid w:val="003513C2"/>
    <w:rsid w:val="003516E1"/>
    <w:rsid w:val="00351E3D"/>
    <w:rsid w:val="00351F60"/>
    <w:rsid w:val="003523AC"/>
    <w:rsid w:val="0035432F"/>
    <w:rsid w:val="00354B52"/>
    <w:rsid w:val="00354FD6"/>
    <w:rsid w:val="003561E5"/>
    <w:rsid w:val="0035648B"/>
    <w:rsid w:val="003567D0"/>
    <w:rsid w:val="00356A46"/>
    <w:rsid w:val="003612BC"/>
    <w:rsid w:val="003616AB"/>
    <w:rsid w:val="003617DD"/>
    <w:rsid w:val="00361E11"/>
    <w:rsid w:val="0036244D"/>
    <w:rsid w:val="00362506"/>
    <w:rsid w:val="00362A72"/>
    <w:rsid w:val="00363AD9"/>
    <w:rsid w:val="00364169"/>
    <w:rsid w:val="00364459"/>
    <w:rsid w:val="00364691"/>
    <w:rsid w:val="00364AE3"/>
    <w:rsid w:val="00364CD0"/>
    <w:rsid w:val="00365406"/>
    <w:rsid w:val="00365F93"/>
    <w:rsid w:val="00365FD1"/>
    <w:rsid w:val="0036705E"/>
    <w:rsid w:val="00367B0E"/>
    <w:rsid w:val="003704CF"/>
    <w:rsid w:val="00370853"/>
    <w:rsid w:val="00370BD3"/>
    <w:rsid w:val="00370DE1"/>
    <w:rsid w:val="00370E44"/>
    <w:rsid w:val="00371010"/>
    <w:rsid w:val="00371AF0"/>
    <w:rsid w:val="00371C5E"/>
    <w:rsid w:val="00371CD1"/>
    <w:rsid w:val="00371EFA"/>
    <w:rsid w:val="00372745"/>
    <w:rsid w:val="00373228"/>
    <w:rsid w:val="0037341E"/>
    <w:rsid w:val="003735F8"/>
    <w:rsid w:val="00373782"/>
    <w:rsid w:val="00373A85"/>
    <w:rsid w:val="00373B44"/>
    <w:rsid w:val="00373BA9"/>
    <w:rsid w:val="0037450B"/>
    <w:rsid w:val="003749A7"/>
    <w:rsid w:val="003749F6"/>
    <w:rsid w:val="003762F8"/>
    <w:rsid w:val="0037655C"/>
    <w:rsid w:val="00376809"/>
    <w:rsid w:val="00376BC8"/>
    <w:rsid w:val="003775D3"/>
    <w:rsid w:val="00380530"/>
    <w:rsid w:val="00381189"/>
    <w:rsid w:val="0038160B"/>
    <w:rsid w:val="00381AA2"/>
    <w:rsid w:val="00381D08"/>
    <w:rsid w:val="0038372F"/>
    <w:rsid w:val="00383ACE"/>
    <w:rsid w:val="00383BC5"/>
    <w:rsid w:val="00383E62"/>
    <w:rsid w:val="00384CD7"/>
    <w:rsid w:val="003857D6"/>
    <w:rsid w:val="00385ED1"/>
    <w:rsid w:val="003877FE"/>
    <w:rsid w:val="00387A94"/>
    <w:rsid w:val="00387CBD"/>
    <w:rsid w:val="00390EA8"/>
    <w:rsid w:val="00391040"/>
    <w:rsid w:val="003916A4"/>
    <w:rsid w:val="003916FF"/>
    <w:rsid w:val="00391A58"/>
    <w:rsid w:val="003923F9"/>
    <w:rsid w:val="00392514"/>
    <w:rsid w:val="00393288"/>
    <w:rsid w:val="00393A58"/>
    <w:rsid w:val="0039531B"/>
    <w:rsid w:val="00395942"/>
    <w:rsid w:val="00395E54"/>
    <w:rsid w:val="003966D1"/>
    <w:rsid w:val="0039676F"/>
    <w:rsid w:val="00396F74"/>
    <w:rsid w:val="00397967"/>
    <w:rsid w:val="003A0701"/>
    <w:rsid w:val="003A0C13"/>
    <w:rsid w:val="003A0EFC"/>
    <w:rsid w:val="003A0F91"/>
    <w:rsid w:val="003A15D9"/>
    <w:rsid w:val="003A1938"/>
    <w:rsid w:val="003A1A0A"/>
    <w:rsid w:val="003A204C"/>
    <w:rsid w:val="003A22CD"/>
    <w:rsid w:val="003A2679"/>
    <w:rsid w:val="003A2824"/>
    <w:rsid w:val="003A3DDE"/>
    <w:rsid w:val="003A3F00"/>
    <w:rsid w:val="003A46CE"/>
    <w:rsid w:val="003A49B3"/>
    <w:rsid w:val="003A55B1"/>
    <w:rsid w:val="003A5996"/>
    <w:rsid w:val="003A6E07"/>
    <w:rsid w:val="003A73E0"/>
    <w:rsid w:val="003A746C"/>
    <w:rsid w:val="003A7507"/>
    <w:rsid w:val="003B01DC"/>
    <w:rsid w:val="003B0ACE"/>
    <w:rsid w:val="003B0F10"/>
    <w:rsid w:val="003B10E4"/>
    <w:rsid w:val="003B1286"/>
    <w:rsid w:val="003B17EE"/>
    <w:rsid w:val="003B1B87"/>
    <w:rsid w:val="003B1F76"/>
    <w:rsid w:val="003B31D3"/>
    <w:rsid w:val="003B435D"/>
    <w:rsid w:val="003B4A51"/>
    <w:rsid w:val="003B512A"/>
    <w:rsid w:val="003B5996"/>
    <w:rsid w:val="003B5C72"/>
    <w:rsid w:val="003B61AD"/>
    <w:rsid w:val="003B6EB8"/>
    <w:rsid w:val="003B73B1"/>
    <w:rsid w:val="003C0E7F"/>
    <w:rsid w:val="003C0F18"/>
    <w:rsid w:val="003C10FF"/>
    <w:rsid w:val="003C1B81"/>
    <w:rsid w:val="003C63A7"/>
    <w:rsid w:val="003C70C1"/>
    <w:rsid w:val="003C7114"/>
    <w:rsid w:val="003C71D7"/>
    <w:rsid w:val="003C75A3"/>
    <w:rsid w:val="003D2709"/>
    <w:rsid w:val="003D2A30"/>
    <w:rsid w:val="003D2D15"/>
    <w:rsid w:val="003D3212"/>
    <w:rsid w:val="003D43D5"/>
    <w:rsid w:val="003D4F47"/>
    <w:rsid w:val="003D51C5"/>
    <w:rsid w:val="003D53B3"/>
    <w:rsid w:val="003D7BD1"/>
    <w:rsid w:val="003E0483"/>
    <w:rsid w:val="003E04AA"/>
    <w:rsid w:val="003E07E4"/>
    <w:rsid w:val="003E086F"/>
    <w:rsid w:val="003E0F69"/>
    <w:rsid w:val="003E14F5"/>
    <w:rsid w:val="003E2306"/>
    <w:rsid w:val="003E2377"/>
    <w:rsid w:val="003E2C20"/>
    <w:rsid w:val="003E3041"/>
    <w:rsid w:val="003E36DB"/>
    <w:rsid w:val="003E3885"/>
    <w:rsid w:val="003E3AC2"/>
    <w:rsid w:val="003E466C"/>
    <w:rsid w:val="003E6E05"/>
    <w:rsid w:val="003E762D"/>
    <w:rsid w:val="003E7A82"/>
    <w:rsid w:val="003E7F70"/>
    <w:rsid w:val="003F0507"/>
    <w:rsid w:val="003F0DAF"/>
    <w:rsid w:val="003F108B"/>
    <w:rsid w:val="003F1504"/>
    <w:rsid w:val="003F27D1"/>
    <w:rsid w:val="003F46A3"/>
    <w:rsid w:val="003F5038"/>
    <w:rsid w:val="003F50E3"/>
    <w:rsid w:val="003F6B07"/>
    <w:rsid w:val="003F6C66"/>
    <w:rsid w:val="004011BF"/>
    <w:rsid w:val="0040248F"/>
    <w:rsid w:val="00403905"/>
    <w:rsid w:val="004039D9"/>
    <w:rsid w:val="00405D08"/>
    <w:rsid w:val="00406067"/>
    <w:rsid w:val="004060A4"/>
    <w:rsid w:val="0040698F"/>
    <w:rsid w:val="00410031"/>
    <w:rsid w:val="004112E6"/>
    <w:rsid w:val="0041156C"/>
    <w:rsid w:val="004126EB"/>
    <w:rsid w:val="0041276C"/>
    <w:rsid w:val="0041330D"/>
    <w:rsid w:val="00413CE6"/>
    <w:rsid w:val="004145EA"/>
    <w:rsid w:val="00414ED5"/>
    <w:rsid w:val="00415F15"/>
    <w:rsid w:val="004168D1"/>
    <w:rsid w:val="00416E3A"/>
    <w:rsid w:val="00417224"/>
    <w:rsid w:val="00417F8F"/>
    <w:rsid w:val="004201EE"/>
    <w:rsid w:val="00420DA4"/>
    <w:rsid w:val="00420F4E"/>
    <w:rsid w:val="0042137B"/>
    <w:rsid w:val="00421BEF"/>
    <w:rsid w:val="004233DC"/>
    <w:rsid w:val="00424144"/>
    <w:rsid w:val="00424583"/>
    <w:rsid w:val="00426614"/>
    <w:rsid w:val="0042661B"/>
    <w:rsid w:val="004304F3"/>
    <w:rsid w:val="004311F6"/>
    <w:rsid w:val="00431453"/>
    <w:rsid w:val="00432B31"/>
    <w:rsid w:val="004337EC"/>
    <w:rsid w:val="00434B92"/>
    <w:rsid w:val="00435079"/>
    <w:rsid w:val="004355BD"/>
    <w:rsid w:val="0043604F"/>
    <w:rsid w:val="004362BD"/>
    <w:rsid w:val="00436358"/>
    <w:rsid w:val="00436781"/>
    <w:rsid w:val="00436AED"/>
    <w:rsid w:val="00437194"/>
    <w:rsid w:val="00437A55"/>
    <w:rsid w:val="0044061A"/>
    <w:rsid w:val="0044074A"/>
    <w:rsid w:val="00440B94"/>
    <w:rsid w:val="00441BB6"/>
    <w:rsid w:val="004424AC"/>
    <w:rsid w:val="0044303C"/>
    <w:rsid w:val="004430D8"/>
    <w:rsid w:val="004434F1"/>
    <w:rsid w:val="00443B05"/>
    <w:rsid w:val="00444892"/>
    <w:rsid w:val="00445DB6"/>
    <w:rsid w:val="00446D14"/>
    <w:rsid w:val="00446EFB"/>
    <w:rsid w:val="00450132"/>
    <w:rsid w:val="00450408"/>
    <w:rsid w:val="00451E7B"/>
    <w:rsid w:val="004524AD"/>
    <w:rsid w:val="004538EE"/>
    <w:rsid w:val="00453E9E"/>
    <w:rsid w:val="004546C2"/>
    <w:rsid w:val="00454BCF"/>
    <w:rsid w:val="00454F02"/>
    <w:rsid w:val="004576A3"/>
    <w:rsid w:val="004601DA"/>
    <w:rsid w:val="0046064F"/>
    <w:rsid w:val="00461095"/>
    <w:rsid w:val="00461154"/>
    <w:rsid w:val="0046149D"/>
    <w:rsid w:val="0046165E"/>
    <w:rsid w:val="004627A2"/>
    <w:rsid w:val="00462C9C"/>
    <w:rsid w:val="00463382"/>
    <w:rsid w:val="00463D7A"/>
    <w:rsid w:val="00464236"/>
    <w:rsid w:val="004644CC"/>
    <w:rsid w:val="004645C1"/>
    <w:rsid w:val="00464741"/>
    <w:rsid w:val="004647F2"/>
    <w:rsid w:val="004649B2"/>
    <w:rsid w:val="00465A05"/>
    <w:rsid w:val="0047134E"/>
    <w:rsid w:val="00472063"/>
    <w:rsid w:val="00472422"/>
    <w:rsid w:val="00472D35"/>
    <w:rsid w:val="00473FD5"/>
    <w:rsid w:val="0047520E"/>
    <w:rsid w:val="00475668"/>
    <w:rsid w:val="00476331"/>
    <w:rsid w:val="004769ED"/>
    <w:rsid w:val="00476E11"/>
    <w:rsid w:val="004773C7"/>
    <w:rsid w:val="00480248"/>
    <w:rsid w:val="00480CA1"/>
    <w:rsid w:val="00481396"/>
    <w:rsid w:val="004817DB"/>
    <w:rsid w:val="004819E8"/>
    <w:rsid w:val="00482F96"/>
    <w:rsid w:val="004837DB"/>
    <w:rsid w:val="00483F08"/>
    <w:rsid w:val="004841C9"/>
    <w:rsid w:val="00484C05"/>
    <w:rsid w:val="004852B9"/>
    <w:rsid w:val="00485B82"/>
    <w:rsid w:val="00485C5B"/>
    <w:rsid w:val="00486129"/>
    <w:rsid w:val="0048625C"/>
    <w:rsid w:val="00486427"/>
    <w:rsid w:val="00486616"/>
    <w:rsid w:val="00486AC8"/>
    <w:rsid w:val="00486B78"/>
    <w:rsid w:val="00486ED4"/>
    <w:rsid w:val="004876A3"/>
    <w:rsid w:val="00487ACE"/>
    <w:rsid w:val="00487E75"/>
    <w:rsid w:val="004903D4"/>
    <w:rsid w:val="00490489"/>
    <w:rsid w:val="004905DD"/>
    <w:rsid w:val="00490F82"/>
    <w:rsid w:val="00491E46"/>
    <w:rsid w:val="0049221B"/>
    <w:rsid w:val="0049302A"/>
    <w:rsid w:val="00493D96"/>
    <w:rsid w:val="00494C8C"/>
    <w:rsid w:val="00495014"/>
    <w:rsid w:val="004961A3"/>
    <w:rsid w:val="00496B38"/>
    <w:rsid w:val="00496CA7"/>
    <w:rsid w:val="004A00EF"/>
    <w:rsid w:val="004A165B"/>
    <w:rsid w:val="004A1FE1"/>
    <w:rsid w:val="004A2846"/>
    <w:rsid w:val="004A2DD0"/>
    <w:rsid w:val="004A34CF"/>
    <w:rsid w:val="004A568D"/>
    <w:rsid w:val="004A6008"/>
    <w:rsid w:val="004B12AF"/>
    <w:rsid w:val="004B14E7"/>
    <w:rsid w:val="004B1A30"/>
    <w:rsid w:val="004B327C"/>
    <w:rsid w:val="004B3B09"/>
    <w:rsid w:val="004B3E7C"/>
    <w:rsid w:val="004B4335"/>
    <w:rsid w:val="004B5368"/>
    <w:rsid w:val="004B594C"/>
    <w:rsid w:val="004B5AF1"/>
    <w:rsid w:val="004C0A93"/>
    <w:rsid w:val="004C141E"/>
    <w:rsid w:val="004C1F2E"/>
    <w:rsid w:val="004C211E"/>
    <w:rsid w:val="004C22E4"/>
    <w:rsid w:val="004C26F1"/>
    <w:rsid w:val="004C34ED"/>
    <w:rsid w:val="004C3839"/>
    <w:rsid w:val="004C4280"/>
    <w:rsid w:val="004C5269"/>
    <w:rsid w:val="004C53F4"/>
    <w:rsid w:val="004C5EC6"/>
    <w:rsid w:val="004C6093"/>
    <w:rsid w:val="004C62CF"/>
    <w:rsid w:val="004C65AD"/>
    <w:rsid w:val="004C6CCD"/>
    <w:rsid w:val="004C6FD9"/>
    <w:rsid w:val="004C7A57"/>
    <w:rsid w:val="004C7A90"/>
    <w:rsid w:val="004C7FC5"/>
    <w:rsid w:val="004C7FF2"/>
    <w:rsid w:val="004D0266"/>
    <w:rsid w:val="004D0936"/>
    <w:rsid w:val="004D1B6E"/>
    <w:rsid w:val="004D218C"/>
    <w:rsid w:val="004D2E62"/>
    <w:rsid w:val="004D38A8"/>
    <w:rsid w:val="004D38B7"/>
    <w:rsid w:val="004D3A8D"/>
    <w:rsid w:val="004D3B2E"/>
    <w:rsid w:val="004D5411"/>
    <w:rsid w:val="004D5F83"/>
    <w:rsid w:val="004D69A3"/>
    <w:rsid w:val="004D69D7"/>
    <w:rsid w:val="004D6FC0"/>
    <w:rsid w:val="004D7E23"/>
    <w:rsid w:val="004E046C"/>
    <w:rsid w:val="004E184B"/>
    <w:rsid w:val="004E20A4"/>
    <w:rsid w:val="004E2D68"/>
    <w:rsid w:val="004E309B"/>
    <w:rsid w:val="004E5073"/>
    <w:rsid w:val="004E5C9E"/>
    <w:rsid w:val="004E60B0"/>
    <w:rsid w:val="004E6C39"/>
    <w:rsid w:val="004E6E8B"/>
    <w:rsid w:val="004F0A6D"/>
    <w:rsid w:val="004F0D2C"/>
    <w:rsid w:val="004F14D7"/>
    <w:rsid w:val="004F1CFA"/>
    <w:rsid w:val="004F25A3"/>
    <w:rsid w:val="004F3663"/>
    <w:rsid w:val="004F4A68"/>
    <w:rsid w:val="004F5154"/>
    <w:rsid w:val="004F5C54"/>
    <w:rsid w:val="004F5EE0"/>
    <w:rsid w:val="004F6D6E"/>
    <w:rsid w:val="004F78F1"/>
    <w:rsid w:val="004F7921"/>
    <w:rsid w:val="004F7E43"/>
    <w:rsid w:val="004F7F51"/>
    <w:rsid w:val="005003D8"/>
    <w:rsid w:val="005009CC"/>
    <w:rsid w:val="00500E57"/>
    <w:rsid w:val="00500EB6"/>
    <w:rsid w:val="0050157B"/>
    <w:rsid w:val="0050295F"/>
    <w:rsid w:val="00502C14"/>
    <w:rsid w:val="00503684"/>
    <w:rsid w:val="00504596"/>
    <w:rsid w:val="00504659"/>
    <w:rsid w:val="00504EC4"/>
    <w:rsid w:val="00505C54"/>
    <w:rsid w:val="00506856"/>
    <w:rsid w:val="005068E4"/>
    <w:rsid w:val="00506B8C"/>
    <w:rsid w:val="00506F52"/>
    <w:rsid w:val="00510072"/>
    <w:rsid w:val="00510F00"/>
    <w:rsid w:val="005115EA"/>
    <w:rsid w:val="00511B61"/>
    <w:rsid w:val="005121AF"/>
    <w:rsid w:val="0051272F"/>
    <w:rsid w:val="00514611"/>
    <w:rsid w:val="0051485B"/>
    <w:rsid w:val="00514B38"/>
    <w:rsid w:val="00514B4F"/>
    <w:rsid w:val="00515E10"/>
    <w:rsid w:val="00516383"/>
    <w:rsid w:val="005173A2"/>
    <w:rsid w:val="00517410"/>
    <w:rsid w:val="0051781D"/>
    <w:rsid w:val="00520BCE"/>
    <w:rsid w:val="00522DF1"/>
    <w:rsid w:val="005230B3"/>
    <w:rsid w:val="005230BE"/>
    <w:rsid w:val="00524305"/>
    <w:rsid w:val="00524F21"/>
    <w:rsid w:val="00525613"/>
    <w:rsid w:val="0052597B"/>
    <w:rsid w:val="0052630D"/>
    <w:rsid w:val="00526A98"/>
    <w:rsid w:val="0052715D"/>
    <w:rsid w:val="00527A2D"/>
    <w:rsid w:val="0053027C"/>
    <w:rsid w:val="00530312"/>
    <w:rsid w:val="005304F0"/>
    <w:rsid w:val="00530A3C"/>
    <w:rsid w:val="00530D63"/>
    <w:rsid w:val="005316B0"/>
    <w:rsid w:val="00531EE6"/>
    <w:rsid w:val="0053211A"/>
    <w:rsid w:val="005328CA"/>
    <w:rsid w:val="005333A1"/>
    <w:rsid w:val="00534328"/>
    <w:rsid w:val="00534F8D"/>
    <w:rsid w:val="00536F7B"/>
    <w:rsid w:val="005401B5"/>
    <w:rsid w:val="00540369"/>
    <w:rsid w:val="00541323"/>
    <w:rsid w:val="0054315C"/>
    <w:rsid w:val="00544C75"/>
    <w:rsid w:val="00545833"/>
    <w:rsid w:val="00546A2E"/>
    <w:rsid w:val="00547681"/>
    <w:rsid w:val="00547CD4"/>
    <w:rsid w:val="00547E5D"/>
    <w:rsid w:val="00547EAE"/>
    <w:rsid w:val="00547F48"/>
    <w:rsid w:val="00550D31"/>
    <w:rsid w:val="00553295"/>
    <w:rsid w:val="005544CA"/>
    <w:rsid w:val="005544FA"/>
    <w:rsid w:val="00555AC2"/>
    <w:rsid w:val="00555BB9"/>
    <w:rsid w:val="00555C87"/>
    <w:rsid w:val="00555D99"/>
    <w:rsid w:val="00556153"/>
    <w:rsid w:val="00556832"/>
    <w:rsid w:val="005602FB"/>
    <w:rsid w:val="00560DA6"/>
    <w:rsid w:val="00561A0C"/>
    <w:rsid w:val="005622B2"/>
    <w:rsid w:val="0056275D"/>
    <w:rsid w:val="0056328B"/>
    <w:rsid w:val="00563911"/>
    <w:rsid w:val="00563FC7"/>
    <w:rsid w:val="00564140"/>
    <w:rsid w:val="00564CB5"/>
    <w:rsid w:val="0056512F"/>
    <w:rsid w:val="00565CF7"/>
    <w:rsid w:val="005676D6"/>
    <w:rsid w:val="00567CFF"/>
    <w:rsid w:val="00571AE2"/>
    <w:rsid w:val="00572E03"/>
    <w:rsid w:val="0057352C"/>
    <w:rsid w:val="00574359"/>
    <w:rsid w:val="005749F5"/>
    <w:rsid w:val="00575A34"/>
    <w:rsid w:val="00575F43"/>
    <w:rsid w:val="00576B94"/>
    <w:rsid w:val="00577A51"/>
    <w:rsid w:val="0058113E"/>
    <w:rsid w:val="005817FE"/>
    <w:rsid w:val="005834F0"/>
    <w:rsid w:val="005844DC"/>
    <w:rsid w:val="00584685"/>
    <w:rsid w:val="005848C9"/>
    <w:rsid w:val="00584C4B"/>
    <w:rsid w:val="00585DC3"/>
    <w:rsid w:val="00586BC4"/>
    <w:rsid w:val="00586EE9"/>
    <w:rsid w:val="00587390"/>
    <w:rsid w:val="00587869"/>
    <w:rsid w:val="00587C50"/>
    <w:rsid w:val="00587FB2"/>
    <w:rsid w:val="0059116C"/>
    <w:rsid w:val="0059150D"/>
    <w:rsid w:val="00591E0A"/>
    <w:rsid w:val="005924DB"/>
    <w:rsid w:val="00592B32"/>
    <w:rsid w:val="0059324E"/>
    <w:rsid w:val="00593B6A"/>
    <w:rsid w:val="00594367"/>
    <w:rsid w:val="005947FC"/>
    <w:rsid w:val="00594E05"/>
    <w:rsid w:val="005956D7"/>
    <w:rsid w:val="00595BC5"/>
    <w:rsid w:val="00595FCE"/>
    <w:rsid w:val="005966F3"/>
    <w:rsid w:val="00596A62"/>
    <w:rsid w:val="00596E6F"/>
    <w:rsid w:val="00597601"/>
    <w:rsid w:val="00597BCB"/>
    <w:rsid w:val="005A099B"/>
    <w:rsid w:val="005A0B4A"/>
    <w:rsid w:val="005A0D63"/>
    <w:rsid w:val="005A1259"/>
    <w:rsid w:val="005A1DEE"/>
    <w:rsid w:val="005A24B8"/>
    <w:rsid w:val="005A2E8F"/>
    <w:rsid w:val="005A2FE2"/>
    <w:rsid w:val="005A3715"/>
    <w:rsid w:val="005A4405"/>
    <w:rsid w:val="005A524B"/>
    <w:rsid w:val="005A5856"/>
    <w:rsid w:val="005A6792"/>
    <w:rsid w:val="005A7CEB"/>
    <w:rsid w:val="005A7DE9"/>
    <w:rsid w:val="005B1327"/>
    <w:rsid w:val="005B15B4"/>
    <w:rsid w:val="005B1A95"/>
    <w:rsid w:val="005B264B"/>
    <w:rsid w:val="005B4527"/>
    <w:rsid w:val="005B539C"/>
    <w:rsid w:val="005B55EC"/>
    <w:rsid w:val="005B56AB"/>
    <w:rsid w:val="005B5F86"/>
    <w:rsid w:val="005B64FC"/>
    <w:rsid w:val="005B74D2"/>
    <w:rsid w:val="005C0651"/>
    <w:rsid w:val="005C0AF2"/>
    <w:rsid w:val="005C0DEB"/>
    <w:rsid w:val="005C1215"/>
    <w:rsid w:val="005C1328"/>
    <w:rsid w:val="005C1432"/>
    <w:rsid w:val="005C20F5"/>
    <w:rsid w:val="005C2BAF"/>
    <w:rsid w:val="005C2D17"/>
    <w:rsid w:val="005C3445"/>
    <w:rsid w:val="005C34BB"/>
    <w:rsid w:val="005C3E07"/>
    <w:rsid w:val="005C54C7"/>
    <w:rsid w:val="005C7A5B"/>
    <w:rsid w:val="005D0663"/>
    <w:rsid w:val="005D08EC"/>
    <w:rsid w:val="005D163A"/>
    <w:rsid w:val="005D18BC"/>
    <w:rsid w:val="005D5369"/>
    <w:rsid w:val="005D5E44"/>
    <w:rsid w:val="005D7697"/>
    <w:rsid w:val="005D789A"/>
    <w:rsid w:val="005D79A4"/>
    <w:rsid w:val="005D79E8"/>
    <w:rsid w:val="005E080F"/>
    <w:rsid w:val="005E0A45"/>
    <w:rsid w:val="005E1B4D"/>
    <w:rsid w:val="005E2280"/>
    <w:rsid w:val="005E23A7"/>
    <w:rsid w:val="005E2678"/>
    <w:rsid w:val="005E2C3F"/>
    <w:rsid w:val="005E3282"/>
    <w:rsid w:val="005E42BE"/>
    <w:rsid w:val="005E4D1D"/>
    <w:rsid w:val="005E52A9"/>
    <w:rsid w:val="005E6C42"/>
    <w:rsid w:val="005E70F9"/>
    <w:rsid w:val="005F0922"/>
    <w:rsid w:val="005F0949"/>
    <w:rsid w:val="005F0B79"/>
    <w:rsid w:val="005F0C7B"/>
    <w:rsid w:val="005F151D"/>
    <w:rsid w:val="005F1936"/>
    <w:rsid w:val="005F1BBB"/>
    <w:rsid w:val="005F1DAE"/>
    <w:rsid w:val="005F2135"/>
    <w:rsid w:val="005F2C2A"/>
    <w:rsid w:val="005F2D0E"/>
    <w:rsid w:val="005F33D3"/>
    <w:rsid w:val="005F36B9"/>
    <w:rsid w:val="005F3AC9"/>
    <w:rsid w:val="005F5E73"/>
    <w:rsid w:val="005F6497"/>
    <w:rsid w:val="005F6721"/>
    <w:rsid w:val="005F6A13"/>
    <w:rsid w:val="005F72CD"/>
    <w:rsid w:val="00600851"/>
    <w:rsid w:val="00600855"/>
    <w:rsid w:val="00601482"/>
    <w:rsid w:val="00601BBC"/>
    <w:rsid w:val="006027C1"/>
    <w:rsid w:val="00602982"/>
    <w:rsid w:val="006035B2"/>
    <w:rsid w:val="00603812"/>
    <w:rsid w:val="00603EB2"/>
    <w:rsid w:val="00603F72"/>
    <w:rsid w:val="006041E2"/>
    <w:rsid w:val="0060494C"/>
    <w:rsid w:val="006059FF"/>
    <w:rsid w:val="00605A7D"/>
    <w:rsid w:val="006064D3"/>
    <w:rsid w:val="00606AE4"/>
    <w:rsid w:val="00606FE5"/>
    <w:rsid w:val="006079AE"/>
    <w:rsid w:val="00607BC4"/>
    <w:rsid w:val="00607FB3"/>
    <w:rsid w:val="00607FC3"/>
    <w:rsid w:val="00611768"/>
    <w:rsid w:val="00611B1A"/>
    <w:rsid w:val="00611CA2"/>
    <w:rsid w:val="00612275"/>
    <w:rsid w:val="006128E3"/>
    <w:rsid w:val="00613143"/>
    <w:rsid w:val="00613523"/>
    <w:rsid w:val="006145BB"/>
    <w:rsid w:val="00614F52"/>
    <w:rsid w:val="0061571C"/>
    <w:rsid w:val="006170FB"/>
    <w:rsid w:val="00617302"/>
    <w:rsid w:val="00617396"/>
    <w:rsid w:val="006177F0"/>
    <w:rsid w:val="006210DB"/>
    <w:rsid w:val="0062259B"/>
    <w:rsid w:val="00623231"/>
    <w:rsid w:val="006242A6"/>
    <w:rsid w:val="0062656C"/>
    <w:rsid w:val="00626738"/>
    <w:rsid w:val="00627242"/>
    <w:rsid w:val="00627BF8"/>
    <w:rsid w:val="0063045C"/>
    <w:rsid w:val="0063111F"/>
    <w:rsid w:val="0063136F"/>
    <w:rsid w:val="00631777"/>
    <w:rsid w:val="00631972"/>
    <w:rsid w:val="006319B4"/>
    <w:rsid w:val="00631BAC"/>
    <w:rsid w:val="00632111"/>
    <w:rsid w:val="006330F1"/>
    <w:rsid w:val="00633BA1"/>
    <w:rsid w:val="006344E7"/>
    <w:rsid w:val="00634B69"/>
    <w:rsid w:val="0063569A"/>
    <w:rsid w:val="00636631"/>
    <w:rsid w:val="006370A1"/>
    <w:rsid w:val="00637307"/>
    <w:rsid w:val="00640B95"/>
    <w:rsid w:val="00640F3D"/>
    <w:rsid w:val="006411F7"/>
    <w:rsid w:val="00641F84"/>
    <w:rsid w:val="00642AD7"/>
    <w:rsid w:val="006431BF"/>
    <w:rsid w:val="0064334A"/>
    <w:rsid w:val="006434C0"/>
    <w:rsid w:val="00644417"/>
    <w:rsid w:val="00644A75"/>
    <w:rsid w:val="00644BB7"/>
    <w:rsid w:val="00644DFF"/>
    <w:rsid w:val="00644F94"/>
    <w:rsid w:val="00645114"/>
    <w:rsid w:val="00645395"/>
    <w:rsid w:val="006455BF"/>
    <w:rsid w:val="00645FA6"/>
    <w:rsid w:val="00646184"/>
    <w:rsid w:val="0064683D"/>
    <w:rsid w:val="006478FB"/>
    <w:rsid w:val="00647ABC"/>
    <w:rsid w:val="00650409"/>
    <w:rsid w:val="00650875"/>
    <w:rsid w:val="00650B33"/>
    <w:rsid w:val="00650CBB"/>
    <w:rsid w:val="00650F66"/>
    <w:rsid w:val="0065221E"/>
    <w:rsid w:val="0065232E"/>
    <w:rsid w:val="00653302"/>
    <w:rsid w:val="00653305"/>
    <w:rsid w:val="00653428"/>
    <w:rsid w:val="0065357E"/>
    <w:rsid w:val="0065394C"/>
    <w:rsid w:val="00654252"/>
    <w:rsid w:val="006544A0"/>
    <w:rsid w:val="00654601"/>
    <w:rsid w:val="0065523C"/>
    <w:rsid w:val="006554CD"/>
    <w:rsid w:val="00655984"/>
    <w:rsid w:val="00656254"/>
    <w:rsid w:val="00656777"/>
    <w:rsid w:val="00657425"/>
    <w:rsid w:val="006578AA"/>
    <w:rsid w:val="006603F1"/>
    <w:rsid w:val="006609DB"/>
    <w:rsid w:val="00660CC8"/>
    <w:rsid w:val="00662D2E"/>
    <w:rsid w:val="006639B4"/>
    <w:rsid w:val="00663B17"/>
    <w:rsid w:val="00663B8A"/>
    <w:rsid w:val="00663D88"/>
    <w:rsid w:val="00663F5C"/>
    <w:rsid w:val="00664067"/>
    <w:rsid w:val="00664C88"/>
    <w:rsid w:val="006651EF"/>
    <w:rsid w:val="00665E00"/>
    <w:rsid w:val="006666DB"/>
    <w:rsid w:val="0066680E"/>
    <w:rsid w:val="00666D35"/>
    <w:rsid w:val="00666D9F"/>
    <w:rsid w:val="00667E04"/>
    <w:rsid w:val="00670602"/>
    <w:rsid w:val="0067080A"/>
    <w:rsid w:val="00670979"/>
    <w:rsid w:val="00670F76"/>
    <w:rsid w:val="00671CF0"/>
    <w:rsid w:val="00671FA4"/>
    <w:rsid w:val="00672080"/>
    <w:rsid w:val="006729C7"/>
    <w:rsid w:val="00672C78"/>
    <w:rsid w:val="0067454F"/>
    <w:rsid w:val="00674850"/>
    <w:rsid w:val="00674C85"/>
    <w:rsid w:val="00675162"/>
    <w:rsid w:val="00676383"/>
    <w:rsid w:val="00676448"/>
    <w:rsid w:val="00676EE0"/>
    <w:rsid w:val="0067763B"/>
    <w:rsid w:val="00677CEF"/>
    <w:rsid w:val="00677D37"/>
    <w:rsid w:val="006811CC"/>
    <w:rsid w:val="0068123D"/>
    <w:rsid w:val="006828DD"/>
    <w:rsid w:val="00682E85"/>
    <w:rsid w:val="00683DED"/>
    <w:rsid w:val="00685F90"/>
    <w:rsid w:val="00686395"/>
    <w:rsid w:val="00686451"/>
    <w:rsid w:val="0068668C"/>
    <w:rsid w:val="0068794B"/>
    <w:rsid w:val="006912FC"/>
    <w:rsid w:val="00692464"/>
    <w:rsid w:val="00692AF8"/>
    <w:rsid w:val="00694341"/>
    <w:rsid w:val="006953B3"/>
    <w:rsid w:val="006958E0"/>
    <w:rsid w:val="00695DFB"/>
    <w:rsid w:val="0069641B"/>
    <w:rsid w:val="006974E3"/>
    <w:rsid w:val="006A00AC"/>
    <w:rsid w:val="006A015D"/>
    <w:rsid w:val="006A0184"/>
    <w:rsid w:val="006A15A0"/>
    <w:rsid w:val="006A16A0"/>
    <w:rsid w:val="006A18E8"/>
    <w:rsid w:val="006A1DEB"/>
    <w:rsid w:val="006A33B0"/>
    <w:rsid w:val="006A4A59"/>
    <w:rsid w:val="006A620A"/>
    <w:rsid w:val="006A6C0C"/>
    <w:rsid w:val="006A6F3C"/>
    <w:rsid w:val="006A737C"/>
    <w:rsid w:val="006A7BFE"/>
    <w:rsid w:val="006B09E8"/>
    <w:rsid w:val="006B1881"/>
    <w:rsid w:val="006B2203"/>
    <w:rsid w:val="006B2D6C"/>
    <w:rsid w:val="006B4CED"/>
    <w:rsid w:val="006B4ECC"/>
    <w:rsid w:val="006B5EFE"/>
    <w:rsid w:val="006B5F15"/>
    <w:rsid w:val="006B6724"/>
    <w:rsid w:val="006B67F2"/>
    <w:rsid w:val="006B6D2B"/>
    <w:rsid w:val="006B76EE"/>
    <w:rsid w:val="006C02C5"/>
    <w:rsid w:val="006C08D9"/>
    <w:rsid w:val="006C0F02"/>
    <w:rsid w:val="006C1176"/>
    <w:rsid w:val="006C12DD"/>
    <w:rsid w:val="006C1712"/>
    <w:rsid w:val="006C1C11"/>
    <w:rsid w:val="006C1DA6"/>
    <w:rsid w:val="006C3332"/>
    <w:rsid w:val="006C5202"/>
    <w:rsid w:val="006C53BA"/>
    <w:rsid w:val="006C580F"/>
    <w:rsid w:val="006C64A2"/>
    <w:rsid w:val="006C653B"/>
    <w:rsid w:val="006C6FE0"/>
    <w:rsid w:val="006C701E"/>
    <w:rsid w:val="006D20ED"/>
    <w:rsid w:val="006D23D0"/>
    <w:rsid w:val="006D2AAF"/>
    <w:rsid w:val="006D2CA0"/>
    <w:rsid w:val="006D33D9"/>
    <w:rsid w:val="006D3811"/>
    <w:rsid w:val="006D3B73"/>
    <w:rsid w:val="006D4110"/>
    <w:rsid w:val="006D452E"/>
    <w:rsid w:val="006D48E2"/>
    <w:rsid w:val="006D4E2B"/>
    <w:rsid w:val="006D5E96"/>
    <w:rsid w:val="006D66B1"/>
    <w:rsid w:val="006D72A2"/>
    <w:rsid w:val="006D7683"/>
    <w:rsid w:val="006D788F"/>
    <w:rsid w:val="006D7959"/>
    <w:rsid w:val="006E03D8"/>
    <w:rsid w:val="006E0C1E"/>
    <w:rsid w:val="006E0EDB"/>
    <w:rsid w:val="006E1E61"/>
    <w:rsid w:val="006E2131"/>
    <w:rsid w:val="006E2378"/>
    <w:rsid w:val="006E2BDF"/>
    <w:rsid w:val="006E33B5"/>
    <w:rsid w:val="006E35E1"/>
    <w:rsid w:val="006E39AD"/>
    <w:rsid w:val="006E39EE"/>
    <w:rsid w:val="006E3FD2"/>
    <w:rsid w:val="006E436D"/>
    <w:rsid w:val="006E5778"/>
    <w:rsid w:val="006E596F"/>
    <w:rsid w:val="006E6442"/>
    <w:rsid w:val="006E6600"/>
    <w:rsid w:val="006E66F1"/>
    <w:rsid w:val="006E6C40"/>
    <w:rsid w:val="006E6E28"/>
    <w:rsid w:val="006E7E1D"/>
    <w:rsid w:val="006F028B"/>
    <w:rsid w:val="006F0CB4"/>
    <w:rsid w:val="006F50D9"/>
    <w:rsid w:val="006F5208"/>
    <w:rsid w:val="006F5500"/>
    <w:rsid w:val="006F6439"/>
    <w:rsid w:val="006F6D00"/>
    <w:rsid w:val="006F74F5"/>
    <w:rsid w:val="006F755D"/>
    <w:rsid w:val="0070122D"/>
    <w:rsid w:val="00701455"/>
    <w:rsid w:val="00702250"/>
    <w:rsid w:val="00702D76"/>
    <w:rsid w:val="007031DC"/>
    <w:rsid w:val="00703473"/>
    <w:rsid w:val="007039BE"/>
    <w:rsid w:val="00703D0F"/>
    <w:rsid w:val="007044D1"/>
    <w:rsid w:val="00706278"/>
    <w:rsid w:val="00706280"/>
    <w:rsid w:val="00706490"/>
    <w:rsid w:val="0070772A"/>
    <w:rsid w:val="0071167F"/>
    <w:rsid w:val="0071331E"/>
    <w:rsid w:val="00713A57"/>
    <w:rsid w:val="00713AAA"/>
    <w:rsid w:val="007152D2"/>
    <w:rsid w:val="00715375"/>
    <w:rsid w:val="00715982"/>
    <w:rsid w:val="007164CD"/>
    <w:rsid w:val="00717261"/>
    <w:rsid w:val="00717374"/>
    <w:rsid w:val="00717C3E"/>
    <w:rsid w:val="007201D5"/>
    <w:rsid w:val="0072071A"/>
    <w:rsid w:val="00720A8F"/>
    <w:rsid w:val="00721225"/>
    <w:rsid w:val="00721CD8"/>
    <w:rsid w:val="00722620"/>
    <w:rsid w:val="0072345F"/>
    <w:rsid w:val="0072442A"/>
    <w:rsid w:val="007248F1"/>
    <w:rsid w:val="00724DFD"/>
    <w:rsid w:val="0072557F"/>
    <w:rsid w:val="00727B54"/>
    <w:rsid w:val="00730124"/>
    <w:rsid w:val="00730E7B"/>
    <w:rsid w:val="00730EC3"/>
    <w:rsid w:val="00731828"/>
    <w:rsid w:val="00731848"/>
    <w:rsid w:val="00731C5F"/>
    <w:rsid w:val="00731C75"/>
    <w:rsid w:val="007322CC"/>
    <w:rsid w:val="007323E4"/>
    <w:rsid w:val="007329C5"/>
    <w:rsid w:val="007332A0"/>
    <w:rsid w:val="00733BE5"/>
    <w:rsid w:val="00734946"/>
    <w:rsid w:val="00734D32"/>
    <w:rsid w:val="00735FE5"/>
    <w:rsid w:val="007370EB"/>
    <w:rsid w:val="007377C2"/>
    <w:rsid w:val="00737C6A"/>
    <w:rsid w:val="00737D9B"/>
    <w:rsid w:val="00740158"/>
    <w:rsid w:val="0074016C"/>
    <w:rsid w:val="00740C94"/>
    <w:rsid w:val="007438AF"/>
    <w:rsid w:val="00743CBF"/>
    <w:rsid w:val="00743E78"/>
    <w:rsid w:val="0074416C"/>
    <w:rsid w:val="00745444"/>
    <w:rsid w:val="00745868"/>
    <w:rsid w:val="007462BB"/>
    <w:rsid w:val="00747235"/>
    <w:rsid w:val="00750180"/>
    <w:rsid w:val="00750376"/>
    <w:rsid w:val="007519ED"/>
    <w:rsid w:val="00751A81"/>
    <w:rsid w:val="007537FC"/>
    <w:rsid w:val="00753BAE"/>
    <w:rsid w:val="007541E1"/>
    <w:rsid w:val="00754B05"/>
    <w:rsid w:val="00754E71"/>
    <w:rsid w:val="00756918"/>
    <w:rsid w:val="00757C60"/>
    <w:rsid w:val="007613D8"/>
    <w:rsid w:val="00761A7C"/>
    <w:rsid w:val="00761CD3"/>
    <w:rsid w:val="00762278"/>
    <w:rsid w:val="007626BB"/>
    <w:rsid w:val="00762ECD"/>
    <w:rsid w:val="007630CA"/>
    <w:rsid w:val="0076348A"/>
    <w:rsid w:val="00763D34"/>
    <w:rsid w:val="0076430B"/>
    <w:rsid w:val="007656A5"/>
    <w:rsid w:val="00765A22"/>
    <w:rsid w:val="00765F6C"/>
    <w:rsid w:val="00767710"/>
    <w:rsid w:val="00770247"/>
    <w:rsid w:val="00770816"/>
    <w:rsid w:val="00770D5F"/>
    <w:rsid w:val="0077197A"/>
    <w:rsid w:val="007733CA"/>
    <w:rsid w:val="0077374F"/>
    <w:rsid w:val="00775230"/>
    <w:rsid w:val="00775C5F"/>
    <w:rsid w:val="007762C0"/>
    <w:rsid w:val="0077645A"/>
    <w:rsid w:val="00776967"/>
    <w:rsid w:val="007769EC"/>
    <w:rsid w:val="00776C31"/>
    <w:rsid w:val="00777F7D"/>
    <w:rsid w:val="0078089C"/>
    <w:rsid w:val="00780D3F"/>
    <w:rsid w:val="00781460"/>
    <w:rsid w:val="007814E0"/>
    <w:rsid w:val="00781553"/>
    <w:rsid w:val="00782C4C"/>
    <w:rsid w:val="00782EA5"/>
    <w:rsid w:val="007836F1"/>
    <w:rsid w:val="0078393F"/>
    <w:rsid w:val="00783A24"/>
    <w:rsid w:val="007841E6"/>
    <w:rsid w:val="007849EB"/>
    <w:rsid w:val="00784BA3"/>
    <w:rsid w:val="00790578"/>
    <w:rsid w:val="00790F03"/>
    <w:rsid w:val="0079147B"/>
    <w:rsid w:val="007914C6"/>
    <w:rsid w:val="00795132"/>
    <w:rsid w:val="007957BC"/>
    <w:rsid w:val="00795C6C"/>
    <w:rsid w:val="00795C7E"/>
    <w:rsid w:val="0079666B"/>
    <w:rsid w:val="00796E0E"/>
    <w:rsid w:val="007A266A"/>
    <w:rsid w:val="007A30E0"/>
    <w:rsid w:val="007A3335"/>
    <w:rsid w:val="007A408F"/>
    <w:rsid w:val="007A4D73"/>
    <w:rsid w:val="007A65F6"/>
    <w:rsid w:val="007A7B26"/>
    <w:rsid w:val="007B048E"/>
    <w:rsid w:val="007B04FB"/>
    <w:rsid w:val="007B0AD9"/>
    <w:rsid w:val="007B0F17"/>
    <w:rsid w:val="007B0F45"/>
    <w:rsid w:val="007B3B85"/>
    <w:rsid w:val="007B4145"/>
    <w:rsid w:val="007B6526"/>
    <w:rsid w:val="007B6989"/>
    <w:rsid w:val="007B7135"/>
    <w:rsid w:val="007B7AA7"/>
    <w:rsid w:val="007C097D"/>
    <w:rsid w:val="007C16B8"/>
    <w:rsid w:val="007C25A9"/>
    <w:rsid w:val="007C2940"/>
    <w:rsid w:val="007C32AC"/>
    <w:rsid w:val="007C373C"/>
    <w:rsid w:val="007C382B"/>
    <w:rsid w:val="007C3E71"/>
    <w:rsid w:val="007C4392"/>
    <w:rsid w:val="007C62C6"/>
    <w:rsid w:val="007C6E1B"/>
    <w:rsid w:val="007C70B3"/>
    <w:rsid w:val="007C71E5"/>
    <w:rsid w:val="007C7B13"/>
    <w:rsid w:val="007C7BE1"/>
    <w:rsid w:val="007D0855"/>
    <w:rsid w:val="007D0B6C"/>
    <w:rsid w:val="007D1ADE"/>
    <w:rsid w:val="007D2A11"/>
    <w:rsid w:val="007D2C0B"/>
    <w:rsid w:val="007D4465"/>
    <w:rsid w:val="007D4888"/>
    <w:rsid w:val="007D5127"/>
    <w:rsid w:val="007D58FE"/>
    <w:rsid w:val="007D62C5"/>
    <w:rsid w:val="007D6C71"/>
    <w:rsid w:val="007D6FC6"/>
    <w:rsid w:val="007D7517"/>
    <w:rsid w:val="007D75DB"/>
    <w:rsid w:val="007D7CCB"/>
    <w:rsid w:val="007D7E27"/>
    <w:rsid w:val="007E0862"/>
    <w:rsid w:val="007E0C72"/>
    <w:rsid w:val="007E17A5"/>
    <w:rsid w:val="007E1A00"/>
    <w:rsid w:val="007E24F8"/>
    <w:rsid w:val="007E2E15"/>
    <w:rsid w:val="007E2F14"/>
    <w:rsid w:val="007E3038"/>
    <w:rsid w:val="007E4B3C"/>
    <w:rsid w:val="007E5197"/>
    <w:rsid w:val="007E5250"/>
    <w:rsid w:val="007E5873"/>
    <w:rsid w:val="007E63D5"/>
    <w:rsid w:val="007E747A"/>
    <w:rsid w:val="007E7558"/>
    <w:rsid w:val="007E7B37"/>
    <w:rsid w:val="007E7C18"/>
    <w:rsid w:val="007F0DBF"/>
    <w:rsid w:val="007F1071"/>
    <w:rsid w:val="007F11E8"/>
    <w:rsid w:val="007F160B"/>
    <w:rsid w:val="007F2D19"/>
    <w:rsid w:val="007F2FCB"/>
    <w:rsid w:val="007F3CD5"/>
    <w:rsid w:val="007F46E9"/>
    <w:rsid w:val="007F4BE2"/>
    <w:rsid w:val="007F76A0"/>
    <w:rsid w:val="0080035B"/>
    <w:rsid w:val="00800D28"/>
    <w:rsid w:val="0080171A"/>
    <w:rsid w:val="00801D1E"/>
    <w:rsid w:val="00801D62"/>
    <w:rsid w:val="008025D2"/>
    <w:rsid w:val="00802A7F"/>
    <w:rsid w:val="00803130"/>
    <w:rsid w:val="00803271"/>
    <w:rsid w:val="008040F9"/>
    <w:rsid w:val="00804118"/>
    <w:rsid w:val="00804849"/>
    <w:rsid w:val="00804E53"/>
    <w:rsid w:val="00805831"/>
    <w:rsid w:val="00806706"/>
    <w:rsid w:val="00810680"/>
    <w:rsid w:val="00810C26"/>
    <w:rsid w:val="00811193"/>
    <w:rsid w:val="0081127B"/>
    <w:rsid w:val="00811DD8"/>
    <w:rsid w:val="00813FE4"/>
    <w:rsid w:val="00815FC5"/>
    <w:rsid w:val="00817BB6"/>
    <w:rsid w:val="00820034"/>
    <w:rsid w:val="0082032C"/>
    <w:rsid w:val="00820573"/>
    <w:rsid w:val="00820CFE"/>
    <w:rsid w:val="008213E7"/>
    <w:rsid w:val="00821404"/>
    <w:rsid w:val="0082200F"/>
    <w:rsid w:val="0082247F"/>
    <w:rsid w:val="00822659"/>
    <w:rsid w:val="00822C19"/>
    <w:rsid w:val="00825CE9"/>
    <w:rsid w:val="00825CF4"/>
    <w:rsid w:val="0082608E"/>
    <w:rsid w:val="00826587"/>
    <w:rsid w:val="00827F28"/>
    <w:rsid w:val="00831C1A"/>
    <w:rsid w:val="00832BDA"/>
    <w:rsid w:val="00833008"/>
    <w:rsid w:val="008340AB"/>
    <w:rsid w:val="00834B66"/>
    <w:rsid w:val="00835627"/>
    <w:rsid w:val="00836564"/>
    <w:rsid w:val="008365EF"/>
    <w:rsid w:val="00836869"/>
    <w:rsid w:val="008369F3"/>
    <w:rsid w:val="00836A36"/>
    <w:rsid w:val="0083710A"/>
    <w:rsid w:val="008403C6"/>
    <w:rsid w:val="00842217"/>
    <w:rsid w:val="00842525"/>
    <w:rsid w:val="008426A6"/>
    <w:rsid w:val="00842858"/>
    <w:rsid w:val="00842A80"/>
    <w:rsid w:val="00842AE5"/>
    <w:rsid w:val="008435B5"/>
    <w:rsid w:val="00844FB7"/>
    <w:rsid w:val="00845AA5"/>
    <w:rsid w:val="008469BA"/>
    <w:rsid w:val="00846A2C"/>
    <w:rsid w:val="00847FC4"/>
    <w:rsid w:val="00850071"/>
    <w:rsid w:val="00850EF5"/>
    <w:rsid w:val="00852890"/>
    <w:rsid w:val="00852CDE"/>
    <w:rsid w:val="00853C45"/>
    <w:rsid w:val="008554F1"/>
    <w:rsid w:val="00855931"/>
    <w:rsid w:val="00855AA0"/>
    <w:rsid w:val="00860F05"/>
    <w:rsid w:val="008618CA"/>
    <w:rsid w:val="00863EE2"/>
    <w:rsid w:val="00864146"/>
    <w:rsid w:val="00865381"/>
    <w:rsid w:val="00865972"/>
    <w:rsid w:val="008659C2"/>
    <w:rsid w:val="00866185"/>
    <w:rsid w:val="008662B6"/>
    <w:rsid w:val="0086665E"/>
    <w:rsid w:val="00867202"/>
    <w:rsid w:val="00870075"/>
    <w:rsid w:val="00870869"/>
    <w:rsid w:val="00870F43"/>
    <w:rsid w:val="00872775"/>
    <w:rsid w:val="00872B88"/>
    <w:rsid w:val="00872D49"/>
    <w:rsid w:val="008731E7"/>
    <w:rsid w:val="00873B60"/>
    <w:rsid w:val="00873BD6"/>
    <w:rsid w:val="0087493F"/>
    <w:rsid w:val="0087735D"/>
    <w:rsid w:val="00881F34"/>
    <w:rsid w:val="008821BF"/>
    <w:rsid w:val="0088265D"/>
    <w:rsid w:val="00882AFC"/>
    <w:rsid w:val="00883677"/>
    <w:rsid w:val="0088399C"/>
    <w:rsid w:val="00883D7A"/>
    <w:rsid w:val="00883F9E"/>
    <w:rsid w:val="008847B4"/>
    <w:rsid w:val="00885D71"/>
    <w:rsid w:val="00886943"/>
    <w:rsid w:val="00887C43"/>
    <w:rsid w:val="00890011"/>
    <w:rsid w:val="00890544"/>
    <w:rsid w:val="00890746"/>
    <w:rsid w:val="00891BF7"/>
    <w:rsid w:val="00891E5B"/>
    <w:rsid w:val="00891F98"/>
    <w:rsid w:val="00893134"/>
    <w:rsid w:val="00893BF5"/>
    <w:rsid w:val="008958E7"/>
    <w:rsid w:val="00895AFC"/>
    <w:rsid w:val="0089616C"/>
    <w:rsid w:val="0089677E"/>
    <w:rsid w:val="008969E5"/>
    <w:rsid w:val="00896A2B"/>
    <w:rsid w:val="00897461"/>
    <w:rsid w:val="00897A72"/>
    <w:rsid w:val="008A021E"/>
    <w:rsid w:val="008A030C"/>
    <w:rsid w:val="008A2DC2"/>
    <w:rsid w:val="008A4160"/>
    <w:rsid w:val="008A44E0"/>
    <w:rsid w:val="008A4E64"/>
    <w:rsid w:val="008A5227"/>
    <w:rsid w:val="008A54C1"/>
    <w:rsid w:val="008A5EEE"/>
    <w:rsid w:val="008A6AF8"/>
    <w:rsid w:val="008A6BC9"/>
    <w:rsid w:val="008A725F"/>
    <w:rsid w:val="008A7591"/>
    <w:rsid w:val="008A77AE"/>
    <w:rsid w:val="008B0799"/>
    <w:rsid w:val="008B1753"/>
    <w:rsid w:val="008B260E"/>
    <w:rsid w:val="008B399C"/>
    <w:rsid w:val="008B4512"/>
    <w:rsid w:val="008B5052"/>
    <w:rsid w:val="008B587F"/>
    <w:rsid w:val="008B5DC8"/>
    <w:rsid w:val="008B6461"/>
    <w:rsid w:val="008B74DA"/>
    <w:rsid w:val="008B7954"/>
    <w:rsid w:val="008B7F2B"/>
    <w:rsid w:val="008C001F"/>
    <w:rsid w:val="008C0DD5"/>
    <w:rsid w:val="008C17C6"/>
    <w:rsid w:val="008C1916"/>
    <w:rsid w:val="008C2979"/>
    <w:rsid w:val="008C3062"/>
    <w:rsid w:val="008C3698"/>
    <w:rsid w:val="008C3C47"/>
    <w:rsid w:val="008C4D32"/>
    <w:rsid w:val="008C5253"/>
    <w:rsid w:val="008C6A32"/>
    <w:rsid w:val="008C744A"/>
    <w:rsid w:val="008C76C5"/>
    <w:rsid w:val="008D012B"/>
    <w:rsid w:val="008D0279"/>
    <w:rsid w:val="008D02A4"/>
    <w:rsid w:val="008D0305"/>
    <w:rsid w:val="008D099D"/>
    <w:rsid w:val="008D1764"/>
    <w:rsid w:val="008D1BFD"/>
    <w:rsid w:val="008D21FD"/>
    <w:rsid w:val="008D45B0"/>
    <w:rsid w:val="008D4F0A"/>
    <w:rsid w:val="008D5DDF"/>
    <w:rsid w:val="008D637C"/>
    <w:rsid w:val="008D7171"/>
    <w:rsid w:val="008E04C4"/>
    <w:rsid w:val="008E04D4"/>
    <w:rsid w:val="008E2AE8"/>
    <w:rsid w:val="008E319C"/>
    <w:rsid w:val="008E4047"/>
    <w:rsid w:val="008E4507"/>
    <w:rsid w:val="008E4BFB"/>
    <w:rsid w:val="008E6A4F"/>
    <w:rsid w:val="008E6D31"/>
    <w:rsid w:val="008E6F23"/>
    <w:rsid w:val="008F058D"/>
    <w:rsid w:val="008F077F"/>
    <w:rsid w:val="008F0B54"/>
    <w:rsid w:val="008F10EE"/>
    <w:rsid w:val="008F247E"/>
    <w:rsid w:val="008F25BF"/>
    <w:rsid w:val="008F314A"/>
    <w:rsid w:val="008F37B3"/>
    <w:rsid w:val="008F4682"/>
    <w:rsid w:val="008F5495"/>
    <w:rsid w:val="008F5A9E"/>
    <w:rsid w:val="008F7B00"/>
    <w:rsid w:val="008F7E1F"/>
    <w:rsid w:val="00900043"/>
    <w:rsid w:val="00900BDE"/>
    <w:rsid w:val="009012B3"/>
    <w:rsid w:val="00901555"/>
    <w:rsid w:val="00901813"/>
    <w:rsid w:val="00901BC4"/>
    <w:rsid w:val="00902BAC"/>
    <w:rsid w:val="00904720"/>
    <w:rsid w:val="00905245"/>
    <w:rsid w:val="00905278"/>
    <w:rsid w:val="009056CA"/>
    <w:rsid w:val="009059F9"/>
    <w:rsid w:val="00905E1E"/>
    <w:rsid w:val="0090605A"/>
    <w:rsid w:val="00906C96"/>
    <w:rsid w:val="00907571"/>
    <w:rsid w:val="00910093"/>
    <w:rsid w:val="00910A5C"/>
    <w:rsid w:val="00910CFD"/>
    <w:rsid w:val="00911827"/>
    <w:rsid w:val="009119DE"/>
    <w:rsid w:val="00912344"/>
    <w:rsid w:val="00913504"/>
    <w:rsid w:val="0091437E"/>
    <w:rsid w:val="009146B7"/>
    <w:rsid w:val="00914980"/>
    <w:rsid w:val="009149CD"/>
    <w:rsid w:val="00914B8F"/>
    <w:rsid w:val="0091509A"/>
    <w:rsid w:val="00916BDD"/>
    <w:rsid w:val="0091774E"/>
    <w:rsid w:val="00917951"/>
    <w:rsid w:val="00920BEE"/>
    <w:rsid w:val="009214A6"/>
    <w:rsid w:val="00921AF0"/>
    <w:rsid w:val="00921F0A"/>
    <w:rsid w:val="00923BC4"/>
    <w:rsid w:val="00924133"/>
    <w:rsid w:val="00924206"/>
    <w:rsid w:val="009246DE"/>
    <w:rsid w:val="00924AC7"/>
    <w:rsid w:val="00925AA3"/>
    <w:rsid w:val="00926344"/>
    <w:rsid w:val="00926449"/>
    <w:rsid w:val="00926D8A"/>
    <w:rsid w:val="009279B6"/>
    <w:rsid w:val="00927A3B"/>
    <w:rsid w:val="00927E87"/>
    <w:rsid w:val="0093016C"/>
    <w:rsid w:val="009304E8"/>
    <w:rsid w:val="009309DD"/>
    <w:rsid w:val="00930C24"/>
    <w:rsid w:val="0093187D"/>
    <w:rsid w:val="00931B85"/>
    <w:rsid w:val="009329F3"/>
    <w:rsid w:val="00932E3D"/>
    <w:rsid w:val="00932EBD"/>
    <w:rsid w:val="00933B99"/>
    <w:rsid w:val="009359A5"/>
    <w:rsid w:val="00935A1A"/>
    <w:rsid w:val="00935DDE"/>
    <w:rsid w:val="0093653E"/>
    <w:rsid w:val="00940216"/>
    <w:rsid w:val="00940829"/>
    <w:rsid w:val="00941091"/>
    <w:rsid w:val="009414B4"/>
    <w:rsid w:val="00941749"/>
    <w:rsid w:val="009417F5"/>
    <w:rsid w:val="0094243B"/>
    <w:rsid w:val="00943BD3"/>
    <w:rsid w:val="009441E1"/>
    <w:rsid w:val="0094460A"/>
    <w:rsid w:val="00944949"/>
    <w:rsid w:val="00945158"/>
    <w:rsid w:val="009461FB"/>
    <w:rsid w:val="00946485"/>
    <w:rsid w:val="00946C89"/>
    <w:rsid w:val="00950BF7"/>
    <w:rsid w:val="009519DB"/>
    <w:rsid w:val="00951EEF"/>
    <w:rsid w:val="0095205E"/>
    <w:rsid w:val="009520F6"/>
    <w:rsid w:val="0095287A"/>
    <w:rsid w:val="009529EF"/>
    <w:rsid w:val="00952EF0"/>
    <w:rsid w:val="0095359D"/>
    <w:rsid w:val="009542B3"/>
    <w:rsid w:val="0095483B"/>
    <w:rsid w:val="009558FB"/>
    <w:rsid w:val="00955F99"/>
    <w:rsid w:val="00956D8A"/>
    <w:rsid w:val="0096208A"/>
    <w:rsid w:val="009620B2"/>
    <w:rsid w:val="00962888"/>
    <w:rsid w:val="009635E3"/>
    <w:rsid w:val="009638A3"/>
    <w:rsid w:val="00963FA4"/>
    <w:rsid w:val="009642FF"/>
    <w:rsid w:val="00964677"/>
    <w:rsid w:val="00965FFA"/>
    <w:rsid w:val="00966275"/>
    <w:rsid w:val="00966999"/>
    <w:rsid w:val="009669BE"/>
    <w:rsid w:val="00967D06"/>
    <w:rsid w:val="00970192"/>
    <w:rsid w:val="00970242"/>
    <w:rsid w:val="0097132E"/>
    <w:rsid w:val="00971F23"/>
    <w:rsid w:val="00972E48"/>
    <w:rsid w:val="00972F32"/>
    <w:rsid w:val="0097415A"/>
    <w:rsid w:val="00974958"/>
    <w:rsid w:val="009756D0"/>
    <w:rsid w:val="009770C4"/>
    <w:rsid w:val="00977CCD"/>
    <w:rsid w:val="00980295"/>
    <w:rsid w:val="00980443"/>
    <w:rsid w:val="009806D9"/>
    <w:rsid w:val="009808AB"/>
    <w:rsid w:val="00980FC0"/>
    <w:rsid w:val="0098221C"/>
    <w:rsid w:val="009831FD"/>
    <w:rsid w:val="00983706"/>
    <w:rsid w:val="00984B06"/>
    <w:rsid w:val="00985006"/>
    <w:rsid w:val="00985731"/>
    <w:rsid w:val="0098650C"/>
    <w:rsid w:val="00987014"/>
    <w:rsid w:val="009907A2"/>
    <w:rsid w:val="00991113"/>
    <w:rsid w:val="009931C4"/>
    <w:rsid w:val="00993322"/>
    <w:rsid w:val="00993351"/>
    <w:rsid w:val="00993D4D"/>
    <w:rsid w:val="00993DC5"/>
    <w:rsid w:val="009944CE"/>
    <w:rsid w:val="0099662D"/>
    <w:rsid w:val="0099679F"/>
    <w:rsid w:val="009A0F85"/>
    <w:rsid w:val="009A1BD0"/>
    <w:rsid w:val="009A380E"/>
    <w:rsid w:val="009A3C0A"/>
    <w:rsid w:val="009A3F94"/>
    <w:rsid w:val="009A55AD"/>
    <w:rsid w:val="009A5639"/>
    <w:rsid w:val="009A78CE"/>
    <w:rsid w:val="009B086B"/>
    <w:rsid w:val="009B1127"/>
    <w:rsid w:val="009B15B3"/>
    <w:rsid w:val="009B2A16"/>
    <w:rsid w:val="009B30AD"/>
    <w:rsid w:val="009B3140"/>
    <w:rsid w:val="009B333B"/>
    <w:rsid w:val="009B36D6"/>
    <w:rsid w:val="009B37FD"/>
    <w:rsid w:val="009B3E31"/>
    <w:rsid w:val="009B500F"/>
    <w:rsid w:val="009B5939"/>
    <w:rsid w:val="009B620C"/>
    <w:rsid w:val="009B7443"/>
    <w:rsid w:val="009B74DF"/>
    <w:rsid w:val="009B79CA"/>
    <w:rsid w:val="009C00C7"/>
    <w:rsid w:val="009C0A25"/>
    <w:rsid w:val="009C0C34"/>
    <w:rsid w:val="009C20BE"/>
    <w:rsid w:val="009C23CF"/>
    <w:rsid w:val="009C396A"/>
    <w:rsid w:val="009C3A4E"/>
    <w:rsid w:val="009C3C0B"/>
    <w:rsid w:val="009C46D3"/>
    <w:rsid w:val="009C494B"/>
    <w:rsid w:val="009C4D38"/>
    <w:rsid w:val="009C51C5"/>
    <w:rsid w:val="009C53D5"/>
    <w:rsid w:val="009C5435"/>
    <w:rsid w:val="009C5EB6"/>
    <w:rsid w:val="009C6099"/>
    <w:rsid w:val="009C6605"/>
    <w:rsid w:val="009C6D2E"/>
    <w:rsid w:val="009C73F9"/>
    <w:rsid w:val="009C7BFE"/>
    <w:rsid w:val="009D0FF5"/>
    <w:rsid w:val="009D119D"/>
    <w:rsid w:val="009D186C"/>
    <w:rsid w:val="009D1928"/>
    <w:rsid w:val="009D21FE"/>
    <w:rsid w:val="009D24DA"/>
    <w:rsid w:val="009D279A"/>
    <w:rsid w:val="009D2B80"/>
    <w:rsid w:val="009D313A"/>
    <w:rsid w:val="009D323D"/>
    <w:rsid w:val="009D3322"/>
    <w:rsid w:val="009D348E"/>
    <w:rsid w:val="009D3717"/>
    <w:rsid w:val="009D45FB"/>
    <w:rsid w:val="009D5276"/>
    <w:rsid w:val="009D5961"/>
    <w:rsid w:val="009D6B8F"/>
    <w:rsid w:val="009D6DB7"/>
    <w:rsid w:val="009D70C9"/>
    <w:rsid w:val="009D7D19"/>
    <w:rsid w:val="009D7E37"/>
    <w:rsid w:val="009E0559"/>
    <w:rsid w:val="009E0697"/>
    <w:rsid w:val="009E0DE8"/>
    <w:rsid w:val="009E0E9D"/>
    <w:rsid w:val="009E104E"/>
    <w:rsid w:val="009E1077"/>
    <w:rsid w:val="009E168C"/>
    <w:rsid w:val="009E2594"/>
    <w:rsid w:val="009E3A24"/>
    <w:rsid w:val="009E3C8E"/>
    <w:rsid w:val="009E3CBC"/>
    <w:rsid w:val="009E4F19"/>
    <w:rsid w:val="009E5555"/>
    <w:rsid w:val="009E5E57"/>
    <w:rsid w:val="009E6015"/>
    <w:rsid w:val="009E6243"/>
    <w:rsid w:val="009E6876"/>
    <w:rsid w:val="009E785B"/>
    <w:rsid w:val="009E7B25"/>
    <w:rsid w:val="009E7C83"/>
    <w:rsid w:val="009F0832"/>
    <w:rsid w:val="009F2E31"/>
    <w:rsid w:val="009F3120"/>
    <w:rsid w:val="009F31A3"/>
    <w:rsid w:val="009F3E94"/>
    <w:rsid w:val="009F4247"/>
    <w:rsid w:val="009F460C"/>
    <w:rsid w:val="009F61C8"/>
    <w:rsid w:val="009F64F6"/>
    <w:rsid w:val="009F65D4"/>
    <w:rsid w:val="009F74C2"/>
    <w:rsid w:val="009F766D"/>
    <w:rsid w:val="009F7A04"/>
    <w:rsid w:val="00A00576"/>
    <w:rsid w:val="00A005D7"/>
    <w:rsid w:val="00A012BA"/>
    <w:rsid w:val="00A0175B"/>
    <w:rsid w:val="00A02857"/>
    <w:rsid w:val="00A02BA6"/>
    <w:rsid w:val="00A02EF2"/>
    <w:rsid w:val="00A04505"/>
    <w:rsid w:val="00A046B5"/>
    <w:rsid w:val="00A04E1A"/>
    <w:rsid w:val="00A05074"/>
    <w:rsid w:val="00A05977"/>
    <w:rsid w:val="00A05A72"/>
    <w:rsid w:val="00A05E41"/>
    <w:rsid w:val="00A07035"/>
    <w:rsid w:val="00A07366"/>
    <w:rsid w:val="00A0799B"/>
    <w:rsid w:val="00A102D2"/>
    <w:rsid w:val="00A10E01"/>
    <w:rsid w:val="00A11767"/>
    <w:rsid w:val="00A11924"/>
    <w:rsid w:val="00A125DF"/>
    <w:rsid w:val="00A130E3"/>
    <w:rsid w:val="00A14335"/>
    <w:rsid w:val="00A15CDC"/>
    <w:rsid w:val="00A177EA"/>
    <w:rsid w:val="00A2022A"/>
    <w:rsid w:val="00A214B3"/>
    <w:rsid w:val="00A21A2D"/>
    <w:rsid w:val="00A21AB5"/>
    <w:rsid w:val="00A21E1C"/>
    <w:rsid w:val="00A22296"/>
    <w:rsid w:val="00A22652"/>
    <w:rsid w:val="00A23747"/>
    <w:rsid w:val="00A24080"/>
    <w:rsid w:val="00A24334"/>
    <w:rsid w:val="00A24466"/>
    <w:rsid w:val="00A24FE3"/>
    <w:rsid w:val="00A25AEF"/>
    <w:rsid w:val="00A260A7"/>
    <w:rsid w:val="00A269D0"/>
    <w:rsid w:val="00A2707E"/>
    <w:rsid w:val="00A270AE"/>
    <w:rsid w:val="00A276BE"/>
    <w:rsid w:val="00A30C45"/>
    <w:rsid w:val="00A315E8"/>
    <w:rsid w:val="00A31A9F"/>
    <w:rsid w:val="00A31B6A"/>
    <w:rsid w:val="00A32758"/>
    <w:rsid w:val="00A34BDB"/>
    <w:rsid w:val="00A368CA"/>
    <w:rsid w:val="00A36E35"/>
    <w:rsid w:val="00A37798"/>
    <w:rsid w:val="00A3792A"/>
    <w:rsid w:val="00A40279"/>
    <w:rsid w:val="00A41DCE"/>
    <w:rsid w:val="00A42271"/>
    <w:rsid w:val="00A42BF4"/>
    <w:rsid w:val="00A44522"/>
    <w:rsid w:val="00A45A37"/>
    <w:rsid w:val="00A46786"/>
    <w:rsid w:val="00A50BDA"/>
    <w:rsid w:val="00A50C37"/>
    <w:rsid w:val="00A50FA0"/>
    <w:rsid w:val="00A514F7"/>
    <w:rsid w:val="00A51677"/>
    <w:rsid w:val="00A534E1"/>
    <w:rsid w:val="00A53BB5"/>
    <w:rsid w:val="00A5434C"/>
    <w:rsid w:val="00A543C8"/>
    <w:rsid w:val="00A54760"/>
    <w:rsid w:val="00A555A5"/>
    <w:rsid w:val="00A5586A"/>
    <w:rsid w:val="00A5704B"/>
    <w:rsid w:val="00A57120"/>
    <w:rsid w:val="00A57BB6"/>
    <w:rsid w:val="00A60110"/>
    <w:rsid w:val="00A62201"/>
    <w:rsid w:val="00A62969"/>
    <w:rsid w:val="00A62C98"/>
    <w:rsid w:val="00A62D10"/>
    <w:rsid w:val="00A63692"/>
    <w:rsid w:val="00A6437C"/>
    <w:rsid w:val="00A64AF6"/>
    <w:rsid w:val="00A6641F"/>
    <w:rsid w:val="00A66493"/>
    <w:rsid w:val="00A66F5B"/>
    <w:rsid w:val="00A709A1"/>
    <w:rsid w:val="00A70AD8"/>
    <w:rsid w:val="00A71323"/>
    <w:rsid w:val="00A714C6"/>
    <w:rsid w:val="00A71705"/>
    <w:rsid w:val="00A71739"/>
    <w:rsid w:val="00A71A73"/>
    <w:rsid w:val="00A72C23"/>
    <w:rsid w:val="00A72C26"/>
    <w:rsid w:val="00A737C1"/>
    <w:rsid w:val="00A741C7"/>
    <w:rsid w:val="00A7470E"/>
    <w:rsid w:val="00A74E80"/>
    <w:rsid w:val="00A74F30"/>
    <w:rsid w:val="00A75750"/>
    <w:rsid w:val="00A75B6E"/>
    <w:rsid w:val="00A7628B"/>
    <w:rsid w:val="00A76394"/>
    <w:rsid w:val="00A76618"/>
    <w:rsid w:val="00A81653"/>
    <w:rsid w:val="00A8186C"/>
    <w:rsid w:val="00A81A65"/>
    <w:rsid w:val="00A81C0C"/>
    <w:rsid w:val="00A82200"/>
    <w:rsid w:val="00A82D5C"/>
    <w:rsid w:val="00A8350B"/>
    <w:rsid w:val="00A84A51"/>
    <w:rsid w:val="00A862C3"/>
    <w:rsid w:val="00A867EA"/>
    <w:rsid w:val="00A90447"/>
    <w:rsid w:val="00A9047A"/>
    <w:rsid w:val="00A91066"/>
    <w:rsid w:val="00A91748"/>
    <w:rsid w:val="00A91A99"/>
    <w:rsid w:val="00A9482B"/>
    <w:rsid w:val="00A94A01"/>
    <w:rsid w:val="00A95901"/>
    <w:rsid w:val="00A95C1E"/>
    <w:rsid w:val="00A95C2B"/>
    <w:rsid w:val="00A96B3E"/>
    <w:rsid w:val="00A96F02"/>
    <w:rsid w:val="00A971E2"/>
    <w:rsid w:val="00A976A1"/>
    <w:rsid w:val="00A97DAB"/>
    <w:rsid w:val="00AA1506"/>
    <w:rsid w:val="00AA154B"/>
    <w:rsid w:val="00AA15C0"/>
    <w:rsid w:val="00AA1706"/>
    <w:rsid w:val="00AA1B54"/>
    <w:rsid w:val="00AA2C23"/>
    <w:rsid w:val="00AA3693"/>
    <w:rsid w:val="00AA74F4"/>
    <w:rsid w:val="00AB1B77"/>
    <w:rsid w:val="00AB25B7"/>
    <w:rsid w:val="00AB2EDD"/>
    <w:rsid w:val="00AB3962"/>
    <w:rsid w:val="00AB3C2B"/>
    <w:rsid w:val="00AB3F71"/>
    <w:rsid w:val="00AB412F"/>
    <w:rsid w:val="00AB53E6"/>
    <w:rsid w:val="00AB5677"/>
    <w:rsid w:val="00AB5C69"/>
    <w:rsid w:val="00AB768F"/>
    <w:rsid w:val="00AB7705"/>
    <w:rsid w:val="00AB7893"/>
    <w:rsid w:val="00AB7E0C"/>
    <w:rsid w:val="00AC0E9A"/>
    <w:rsid w:val="00AC17D3"/>
    <w:rsid w:val="00AC2687"/>
    <w:rsid w:val="00AC2804"/>
    <w:rsid w:val="00AC34F7"/>
    <w:rsid w:val="00AC37D3"/>
    <w:rsid w:val="00AC464D"/>
    <w:rsid w:val="00AC537A"/>
    <w:rsid w:val="00AC5DDE"/>
    <w:rsid w:val="00AC60C8"/>
    <w:rsid w:val="00AC71FB"/>
    <w:rsid w:val="00AC7DA1"/>
    <w:rsid w:val="00AC7FA9"/>
    <w:rsid w:val="00AD0B61"/>
    <w:rsid w:val="00AD1AB8"/>
    <w:rsid w:val="00AD1F30"/>
    <w:rsid w:val="00AD1F3A"/>
    <w:rsid w:val="00AD2497"/>
    <w:rsid w:val="00AD2A21"/>
    <w:rsid w:val="00AD2B40"/>
    <w:rsid w:val="00AD353D"/>
    <w:rsid w:val="00AD39E4"/>
    <w:rsid w:val="00AD3A53"/>
    <w:rsid w:val="00AD3D86"/>
    <w:rsid w:val="00AD4327"/>
    <w:rsid w:val="00AD50B5"/>
    <w:rsid w:val="00AD5414"/>
    <w:rsid w:val="00AD5D69"/>
    <w:rsid w:val="00AD6455"/>
    <w:rsid w:val="00AD6B8E"/>
    <w:rsid w:val="00AD6CE8"/>
    <w:rsid w:val="00AD70B4"/>
    <w:rsid w:val="00AD76EB"/>
    <w:rsid w:val="00AD7A24"/>
    <w:rsid w:val="00AD7DB0"/>
    <w:rsid w:val="00AD7EAA"/>
    <w:rsid w:val="00AE08D4"/>
    <w:rsid w:val="00AE0BD0"/>
    <w:rsid w:val="00AE0D31"/>
    <w:rsid w:val="00AE0E61"/>
    <w:rsid w:val="00AE0F23"/>
    <w:rsid w:val="00AE1255"/>
    <w:rsid w:val="00AE2139"/>
    <w:rsid w:val="00AE23C1"/>
    <w:rsid w:val="00AE2D33"/>
    <w:rsid w:val="00AE3A79"/>
    <w:rsid w:val="00AE4CA9"/>
    <w:rsid w:val="00AE530F"/>
    <w:rsid w:val="00AE576D"/>
    <w:rsid w:val="00AE59A0"/>
    <w:rsid w:val="00AE5DA1"/>
    <w:rsid w:val="00AE6452"/>
    <w:rsid w:val="00AE6C96"/>
    <w:rsid w:val="00AE6FBE"/>
    <w:rsid w:val="00AE7F57"/>
    <w:rsid w:val="00AF22CD"/>
    <w:rsid w:val="00AF27AD"/>
    <w:rsid w:val="00AF3AD0"/>
    <w:rsid w:val="00AF43B8"/>
    <w:rsid w:val="00AF5368"/>
    <w:rsid w:val="00AF5DD9"/>
    <w:rsid w:val="00AF670C"/>
    <w:rsid w:val="00AF71A5"/>
    <w:rsid w:val="00AF7782"/>
    <w:rsid w:val="00B004C9"/>
    <w:rsid w:val="00B01922"/>
    <w:rsid w:val="00B01D18"/>
    <w:rsid w:val="00B03DD3"/>
    <w:rsid w:val="00B04040"/>
    <w:rsid w:val="00B0439A"/>
    <w:rsid w:val="00B0467A"/>
    <w:rsid w:val="00B05A93"/>
    <w:rsid w:val="00B06E41"/>
    <w:rsid w:val="00B076B9"/>
    <w:rsid w:val="00B100F6"/>
    <w:rsid w:val="00B10346"/>
    <w:rsid w:val="00B10C51"/>
    <w:rsid w:val="00B1118C"/>
    <w:rsid w:val="00B1211D"/>
    <w:rsid w:val="00B123C7"/>
    <w:rsid w:val="00B123D4"/>
    <w:rsid w:val="00B13471"/>
    <w:rsid w:val="00B13FD1"/>
    <w:rsid w:val="00B14717"/>
    <w:rsid w:val="00B153CD"/>
    <w:rsid w:val="00B15491"/>
    <w:rsid w:val="00B20323"/>
    <w:rsid w:val="00B2086E"/>
    <w:rsid w:val="00B22160"/>
    <w:rsid w:val="00B222E1"/>
    <w:rsid w:val="00B22C55"/>
    <w:rsid w:val="00B2413A"/>
    <w:rsid w:val="00B2489A"/>
    <w:rsid w:val="00B25364"/>
    <w:rsid w:val="00B25E0F"/>
    <w:rsid w:val="00B2697A"/>
    <w:rsid w:val="00B274F8"/>
    <w:rsid w:val="00B301A2"/>
    <w:rsid w:val="00B3047F"/>
    <w:rsid w:val="00B30B4B"/>
    <w:rsid w:val="00B31406"/>
    <w:rsid w:val="00B316E5"/>
    <w:rsid w:val="00B31B4F"/>
    <w:rsid w:val="00B321C9"/>
    <w:rsid w:val="00B32F83"/>
    <w:rsid w:val="00B3431C"/>
    <w:rsid w:val="00B356D2"/>
    <w:rsid w:val="00B35E08"/>
    <w:rsid w:val="00B36338"/>
    <w:rsid w:val="00B36655"/>
    <w:rsid w:val="00B37C15"/>
    <w:rsid w:val="00B37EC9"/>
    <w:rsid w:val="00B40F3B"/>
    <w:rsid w:val="00B41733"/>
    <w:rsid w:val="00B41CB8"/>
    <w:rsid w:val="00B42839"/>
    <w:rsid w:val="00B429A5"/>
    <w:rsid w:val="00B44375"/>
    <w:rsid w:val="00B451A9"/>
    <w:rsid w:val="00B45C27"/>
    <w:rsid w:val="00B462C7"/>
    <w:rsid w:val="00B46FED"/>
    <w:rsid w:val="00B47009"/>
    <w:rsid w:val="00B5071D"/>
    <w:rsid w:val="00B50C9A"/>
    <w:rsid w:val="00B512FA"/>
    <w:rsid w:val="00B52BA3"/>
    <w:rsid w:val="00B53732"/>
    <w:rsid w:val="00B53753"/>
    <w:rsid w:val="00B537F6"/>
    <w:rsid w:val="00B53E26"/>
    <w:rsid w:val="00B5459F"/>
    <w:rsid w:val="00B54D9C"/>
    <w:rsid w:val="00B563D7"/>
    <w:rsid w:val="00B5703B"/>
    <w:rsid w:val="00B57224"/>
    <w:rsid w:val="00B6102A"/>
    <w:rsid w:val="00B61031"/>
    <w:rsid w:val="00B610C5"/>
    <w:rsid w:val="00B6196D"/>
    <w:rsid w:val="00B62679"/>
    <w:rsid w:val="00B62AE1"/>
    <w:rsid w:val="00B62EA2"/>
    <w:rsid w:val="00B638C0"/>
    <w:rsid w:val="00B63EEC"/>
    <w:rsid w:val="00B645A6"/>
    <w:rsid w:val="00B65B7E"/>
    <w:rsid w:val="00B661BF"/>
    <w:rsid w:val="00B66F84"/>
    <w:rsid w:val="00B6768F"/>
    <w:rsid w:val="00B67C0F"/>
    <w:rsid w:val="00B70CBC"/>
    <w:rsid w:val="00B710B3"/>
    <w:rsid w:val="00B71591"/>
    <w:rsid w:val="00B71AD2"/>
    <w:rsid w:val="00B73749"/>
    <w:rsid w:val="00B74024"/>
    <w:rsid w:val="00B74215"/>
    <w:rsid w:val="00B750BC"/>
    <w:rsid w:val="00B751EB"/>
    <w:rsid w:val="00B756F4"/>
    <w:rsid w:val="00B7578D"/>
    <w:rsid w:val="00B772CE"/>
    <w:rsid w:val="00B80ACA"/>
    <w:rsid w:val="00B83566"/>
    <w:rsid w:val="00B839A0"/>
    <w:rsid w:val="00B839C7"/>
    <w:rsid w:val="00B83BB1"/>
    <w:rsid w:val="00B83DD7"/>
    <w:rsid w:val="00B84AF5"/>
    <w:rsid w:val="00B85EAC"/>
    <w:rsid w:val="00B85FE6"/>
    <w:rsid w:val="00B86EF8"/>
    <w:rsid w:val="00B87869"/>
    <w:rsid w:val="00B879C1"/>
    <w:rsid w:val="00B900A8"/>
    <w:rsid w:val="00B900DE"/>
    <w:rsid w:val="00B90DBA"/>
    <w:rsid w:val="00B91DF0"/>
    <w:rsid w:val="00B9339E"/>
    <w:rsid w:val="00B93532"/>
    <w:rsid w:val="00B946DB"/>
    <w:rsid w:val="00B94BC6"/>
    <w:rsid w:val="00B94C3A"/>
    <w:rsid w:val="00B954E2"/>
    <w:rsid w:val="00B95943"/>
    <w:rsid w:val="00B97F04"/>
    <w:rsid w:val="00BA0815"/>
    <w:rsid w:val="00BA18B8"/>
    <w:rsid w:val="00BA1A6F"/>
    <w:rsid w:val="00BA26D3"/>
    <w:rsid w:val="00BA2786"/>
    <w:rsid w:val="00BA29AD"/>
    <w:rsid w:val="00BA4620"/>
    <w:rsid w:val="00BA4C4D"/>
    <w:rsid w:val="00BA6E72"/>
    <w:rsid w:val="00BA7564"/>
    <w:rsid w:val="00BA7C08"/>
    <w:rsid w:val="00BB0DEC"/>
    <w:rsid w:val="00BB1282"/>
    <w:rsid w:val="00BB1618"/>
    <w:rsid w:val="00BB32E5"/>
    <w:rsid w:val="00BB3D9E"/>
    <w:rsid w:val="00BB4CFB"/>
    <w:rsid w:val="00BB4D1C"/>
    <w:rsid w:val="00BB614F"/>
    <w:rsid w:val="00BB63F8"/>
    <w:rsid w:val="00BB75C1"/>
    <w:rsid w:val="00BB795D"/>
    <w:rsid w:val="00BC03EE"/>
    <w:rsid w:val="00BC080D"/>
    <w:rsid w:val="00BC1303"/>
    <w:rsid w:val="00BC4212"/>
    <w:rsid w:val="00BC44B5"/>
    <w:rsid w:val="00BC473C"/>
    <w:rsid w:val="00BC5CD2"/>
    <w:rsid w:val="00BC5EF2"/>
    <w:rsid w:val="00BC5FF4"/>
    <w:rsid w:val="00BC605B"/>
    <w:rsid w:val="00BC6615"/>
    <w:rsid w:val="00BC6AD8"/>
    <w:rsid w:val="00BC73E4"/>
    <w:rsid w:val="00BD0826"/>
    <w:rsid w:val="00BD087F"/>
    <w:rsid w:val="00BD0927"/>
    <w:rsid w:val="00BD0AA9"/>
    <w:rsid w:val="00BD0DDC"/>
    <w:rsid w:val="00BD1781"/>
    <w:rsid w:val="00BD1A89"/>
    <w:rsid w:val="00BD2145"/>
    <w:rsid w:val="00BD2785"/>
    <w:rsid w:val="00BD2926"/>
    <w:rsid w:val="00BD3944"/>
    <w:rsid w:val="00BD45EC"/>
    <w:rsid w:val="00BD4D5A"/>
    <w:rsid w:val="00BD4E72"/>
    <w:rsid w:val="00BD5147"/>
    <w:rsid w:val="00BD5D38"/>
    <w:rsid w:val="00BD651A"/>
    <w:rsid w:val="00BD6674"/>
    <w:rsid w:val="00BD6E2F"/>
    <w:rsid w:val="00BD71CC"/>
    <w:rsid w:val="00BD7D1A"/>
    <w:rsid w:val="00BE0302"/>
    <w:rsid w:val="00BE0FD3"/>
    <w:rsid w:val="00BE182F"/>
    <w:rsid w:val="00BE2578"/>
    <w:rsid w:val="00BE2F09"/>
    <w:rsid w:val="00BE35C9"/>
    <w:rsid w:val="00BE37F7"/>
    <w:rsid w:val="00BE3A5F"/>
    <w:rsid w:val="00BE3F6E"/>
    <w:rsid w:val="00BE4BF6"/>
    <w:rsid w:val="00BE573E"/>
    <w:rsid w:val="00BE5A8D"/>
    <w:rsid w:val="00BE757D"/>
    <w:rsid w:val="00BF02FC"/>
    <w:rsid w:val="00BF1CC5"/>
    <w:rsid w:val="00BF2BE9"/>
    <w:rsid w:val="00BF2D6A"/>
    <w:rsid w:val="00BF3107"/>
    <w:rsid w:val="00BF34E2"/>
    <w:rsid w:val="00BF48B5"/>
    <w:rsid w:val="00BF5BCC"/>
    <w:rsid w:val="00BF6B5C"/>
    <w:rsid w:val="00BF6D1F"/>
    <w:rsid w:val="00BF71A3"/>
    <w:rsid w:val="00BF734A"/>
    <w:rsid w:val="00BF7872"/>
    <w:rsid w:val="00BF792B"/>
    <w:rsid w:val="00BF7D84"/>
    <w:rsid w:val="00C00721"/>
    <w:rsid w:val="00C0167B"/>
    <w:rsid w:val="00C019D4"/>
    <w:rsid w:val="00C01A68"/>
    <w:rsid w:val="00C01A7F"/>
    <w:rsid w:val="00C01AC5"/>
    <w:rsid w:val="00C01C9D"/>
    <w:rsid w:val="00C029EB"/>
    <w:rsid w:val="00C033F3"/>
    <w:rsid w:val="00C0381A"/>
    <w:rsid w:val="00C03B7E"/>
    <w:rsid w:val="00C04180"/>
    <w:rsid w:val="00C05458"/>
    <w:rsid w:val="00C05640"/>
    <w:rsid w:val="00C05768"/>
    <w:rsid w:val="00C05848"/>
    <w:rsid w:val="00C05B0F"/>
    <w:rsid w:val="00C05B45"/>
    <w:rsid w:val="00C10BF7"/>
    <w:rsid w:val="00C10CEE"/>
    <w:rsid w:val="00C118E7"/>
    <w:rsid w:val="00C11FD9"/>
    <w:rsid w:val="00C138AD"/>
    <w:rsid w:val="00C14391"/>
    <w:rsid w:val="00C14868"/>
    <w:rsid w:val="00C15C01"/>
    <w:rsid w:val="00C16535"/>
    <w:rsid w:val="00C16770"/>
    <w:rsid w:val="00C16EA2"/>
    <w:rsid w:val="00C17405"/>
    <w:rsid w:val="00C175F5"/>
    <w:rsid w:val="00C17B5E"/>
    <w:rsid w:val="00C20271"/>
    <w:rsid w:val="00C206F3"/>
    <w:rsid w:val="00C207E1"/>
    <w:rsid w:val="00C208C0"/>
    <w:rsid w:val="00C20AB0"/>
    <w:rsid w:val="00C20ADD"/>
    <w:rsid w:val="00C2104C"/>
    <w:rsid w:val="00C21A6F"/>
    <w:rsid w:val="00C23283"/>
    <w:rsid w:val="00C2374F"/>
    <w:rsid w:val="00C239BA"/>
    <w:rsid w:val="00C23B9B"/>
    <w:rsid w:val="00C242CC"/>
    <w:rsid w:val="00C24611"/>
    <w:rsid w:val="00C2548E"/>
    <w:rsid w:val="00C259FD"/>
    <w:rsid w:val="00C25F99"/>
    <w:rsid w:val="00C2628B"/>
    <w:rsid w:val="00C269BA"/>
    <w:rsid w:val="00C27D45"/>
    <w:rsid w:val="00C302E5"/>
    <w:rsid w:val="00C310A3"/>
    <w:rsid w:val="00C312F7"/>
    <w:rsid w:val="00C31E59"/>
    <w:rsid w:val="00C3261C"/>
    <w:rsid w:val="00C327B7"/>
    <w:rsid w:val="00C33E3D"/>
    <w:rsid w:val="00C34124"/>
    <w:rsid w:val="00C341B1"/>
    <w:rsid w:val="00C34488"/>
    <w:rsid w:val="00C34ACA"/>
    <w:rsid w:val="00C36FE7"/>
    <w:rsid w:val="00C37064"/>
    <w:rsid w:val="00C3782A"/>
    <w:rsid w:val="00C4181E"/>
    <w:rsid w:val="00C42658"/>
    <w:rsid w:val="00C42DB6"/>
    <w:rsid w:val="00C42E02"/>
    <w:rsid w:val="00C43076"/>
    <w:rsid w:val="00C436FF"/>
    <w:rsid w:val="00C43C92"/>
    <w:rsid w:val="00C4699D"/>
    <w:rsid w:val="00C50145"/>
    <w:rsid w:val="00C50202"/>
    <w:rsid w:val="00C51049"/>
    <w:rsid w:val="00C51C30"/>
    <w:rsid w:val="00C51D4E"/>
    <w:rsid w:val="00C52822"/>
    <w:rsid w:val="00C528DB"/>
    <w:rsid w:val="00C52A1D"/>
    <w:rsid w:val="00C52FB8"/>
    <w:rsid w:val="00C53B44"/>
    <w:rsid w:val="00C54703"/>
    <w:rsid w:val="00C558A7"/>
    <w:rsid w:val="00C55A8A"/>
    <w:rsid w:val="00C5654C"/>
    <w:rsid w:val="00C56F79"/>
    <w:rsid w:val="00C57D87"/>
    <w:rsid w:val="00C60147"/>
    <w:rsid w:val="00C60263"/>
    <w:rsid w:val="00C6083C"/>
    <w:rsid w:val="00C60BBA"/>
    <w:rsid w:val="00C615CA"/>
    <w:rsid w:val="00C61CD2"/>
    <w:rsid w:val="00C62017"/>
    <w:rsid w:val="00C63BCB"/>
    <w:rsid w:val="00C64DA2"/>
    <w:rsid w:val="00C6507B"/>
    <w:rsid w:val="00C65535"/>
    <w:rsid w:val="00C65F96"/>
    <w:rsid w:val="00C6639E"/>
    <w:rsid w:val="00C66A96"/>
    <w:rsid w:val="00C702C0"/>
    <w:rsid w:val="00C714C1"/>
    <w:rsid w:val="00C719E3"/>
    <w:rsid w:val="00C721DB"/>
    <w:rsid w:val="00C72CB2"/>
    <w:rsid w:val="00C73179"/>
    <w:rsid w:val="00C75090"/>
    <w:rsid w:val="00C7673D"/>
    <w:rsid w:val="00C77105"/>
    <w:rsid w:val="00C772BB"/>
    <w:rsid w:val="00C77C3E"/>
    <w:rsid w:val="00C77F33"/>
    <w:rsid w:val="00C80A8A"/>
    <w:rsid w:val="00C825BA"/>
    <w:rsid w:val="00C82770"/>
    <w:rsid w:val="00C8298B"/>
    <w:rsid w:val="00C82F66"/>
    <w:rsid w:val="00C8383B"/>
    <w:rsid w:val="00C84824"/>
    <w:rsid w:val="00C85657"/>
    <w:rsid w:val="00C856FE"/>
    <w:rsid w:val="00C85BB5"/>
    <w:rsid w:val="00C86028"/>
    <w:rsid w:val="00C8671A"/>
    <w:rsid w:val="00C87611"/>
    <w:rsid w:val="00C87706"/>
    <w:rsid w:val="00C907F5"/>
    <w:rsid w:val="00C90DE2"/>
    <w:rsid w:val="00C910C9"/>
    <w:rsid w:val="00C9206F"/>
    <w:rsid w:val="00C926A1"/>
    <w:rsid w:val="00C92B77"/>
    <w:rsid w:val="00C935CE"/>
    <w:rsid w:val="00C935E5"/>
    <w:rsid w:val="00C941C1"/>
    <w:rsid w:val="00C941FE"/>
    <w:rsid w:val="00C950AF"/>
    <w:rsid w:val="00C96262"/>
    <w:rsid w:val="00C96896"/>
    <w:rsid w:val="00CA023D"/>
    <w:rsid w:val="00CA0C9E"/>
    <w:rsid w:val="00CA12A6"/>
    <w:rsid w:val="00CA17DE"/>
    <w:rsid w:val="00CA1B1B"/>
    <w:rsid w:val="00CA4221"/>
    <w:rsid w:val="00CA4722"/>
    <w:rsid w:val="00CA5385"/>
    <w:rsid w:val="00CA5720"/>
    <w:rsid w:val="00CA6778"/>
    <w:rsid w:val="00CA68E6"/>
    <w:rsid w:val="00CA6BB9"/>
    <w:rsid w:val="00CA72E0"/>
    <w:rsid w:val="00CA786F"/>
    <w:rsid w:val="00CB0AB0"/>
    <w:rsid w:val="00CB0AD0"/>
    <w:rsid w:val="00CB10F5"/>
    <w:rsid w:val="00CB1299"/>
    <w:rsid w:val="00CB15E7"/>
    <w:rsid w:val="00CB16A4"/>
    <w:rsid w:val="00CB3CFF"/>
    <w:rsid w:val="00CB3F0C"/>
    <w:rsid w:val="00CB405B"/>
    <w:rsid w:val="00CB407D"/>
    <w:rsid w:val="00CB4A44"/>
    <w:rsid w:val="00CB4D53"/>
    <w:rsid w:val="00CB4E5C"/>
    <w:rsid w:val="00CB5F01"/>
    <w:rsid w:val="00CB683E"/>
    <w:rsid w:val="00CB729E"/>
    <w:rsid w:val="00CB7810"/>
    <w:rsid w:val="00CC130F"/>
    <w:rsid w:val="00CC177B"/>
    <w:rsid w:val="00CC2949"/>
    <w:rsid w:val="00CC2ADB"/>
    <w:rsid w:val="00CC37CD"/>
    <w:rsid w:val="00CC3E02"/>
    <w:rsid w:val="00CC4ABE"/>
    <w:rsid w:val="00CC5350"/>
    <w:rsid w:val="00CC6C34"/>
    <w:rsid w:val="00CC711A"/>
    <w:rsid w:val="00CC7174"/>
    <w:rsid w:val="00CC7E7A"/>
    <w:rsid w:val="00CC7F71"/>
    <w:rsid w:val="00CD0145"/>
    <w:rsid w:val="00CD1533"/>
    <w:rsid w:val="00CD28A7"/>
    <w:rsid w:val="00CD2CFF"/>
    <w:rsid w:val="00CD3588"/>
    <w:rsid w:val="00CD3A92"/>
    <w:rsid w:val="00CD3BCD"/>
    <w:rsid w:val="00CD4402"/>
    <w:rsid w:val="00CD44A8"/>
    <w:rsid w:val="00CD5091"/>
    <w:rsid w:val="00CD7404"/>
    <w:rsid w:val="00CD76DC"/>
    <w:rsid w:val="00CE07E8"/>
    <w:rsid w:val="00CE1EA9"/>
    <w:rsid w:val="00CE213C"/>
    <w:rsid w:val="00CE346E"/>
    <w:rsid w:val="00CE492B"/>
    <w:rsid w:val="00CE53F2"/>
    <w:rsid w:val="00CE5490"/>
    <w:rsid w:val="00CE567F"/>
    <w:rsid w:val="00CE597C"/>
    <w:rsid w:val="00CE5A0A"/>
    <w:rsid w:val="00CE63EF"/>
    <w:rsid w:val="00CE7B00"/>
    <w:rsid w:val="00CF019B"/>
    <w:rsid w:val="00CF024E"/>
    <w:rsid w:val="00CF0375"/>
    <w:rsid w:val="00CF03C2"/>
    <w:rsid w:val="00CF0A64"/>
    <w:rsid w:val="00CF1521"/>
    <w:rsid w:val="00CF300F"/>
    <w:rsid w:val="00CF3081"/>
    <w:rsid w:val="00CF4BD0"/>
    <w:rsid w:val="00CF4F82"/>
    <w:rsid w:val="00CF562F"/>
    <w:rsid w:val="00CF584D"/>
    <w:rsid w:val="00CF5B23"/>
    <w:rsid w:val="00CF5B9C"/>
    <w:rsid w:val="00CF5BB1"/>
    <w:rsid w:val="00D00535"/>
    <w:rsid w:val="00D00DD3"/>
    <w:rsid w:val="00D00FF1"/>
    <w:rsid w:val="00D01842"/>
    <w:rsid w:val="00D0290E"/>
    <w:rsid w:val="00D0398C"/>
    <w:rsid w:val="00D03E91"/>
    <w:rsid w:val="00D03FA2"/>
    <w:rsid w:val="00D040C8"/>
    <w:rsid w:val="00D0419B"/>
    <w:rsid w:val="00D049FF"/>
    <w:rsid w:val="00D04F85"/>
    <w:rsid w:val="00D051D6"/>
    <w:rsid w:val="00D05248"/>
    <w:rsid w:val="00D05973"/>
    <w:rsid w:val="00D06662"/>
    <w:rsid w:val="00D07335"/>
    <w:rsid w:val="00D079B0"/>
    <w:rsid w:val="00D07E62"/>
    <w:rsid w:val="00D109C8"/>
    <w:rsid w:val="00D1190C"/>
    <w:rsid w:val="00D11F50"/>
    <w:rsid w:val="00D12C36"/>
    <w:rsid w:val="00D12CD3"/>
    <w:rsid w:val="00D135D3"/>
    <w:rsid w:val="00D139C8"/>
    <w:rsid w:val="00D14B5B"/>
    <w:rsid w:val="00D16BA2"/>
    <w:rsid w:val="00D17807"/>
    <w:rsid w:val="00D17E22"/>
    <w:rsid w:val="00D204E5"/>
    <w:rsid w:val="00D20646"/>
    <w:rsid w:val="00D2070C"/>
    <w:rsid w:val="00D20ED3"/>
    <w:rsid w:val="00D210ED"/>
    <w:rsid w:val="00D21532"/>
    <w:rsid w:val="00D228C6"/>
    <w:rsid w:val="00D2331C"/>
    <w:rsid w:val="00D23E7C"/>
    <w:rsid w:val="00D24017"/>
    <w:rsid w:val="00D2632D"/>
    <w:rsid w:val="00D26CE4"/>
    <w:rsid w:val="00D27C39"/>
    <w:rsid w:val="00D30BC9"/>
    <w:rsid w:val="00D33396"/>
    <w:rsid w:val="00D337F6"/>
    <w:rsid w:val="00D33A85"/>
    <w:rsid w:val="00D33CEC"/>
    <w:rsid w:val="00D33F3E"/>
    <w:rsid w:val="00D34615"/>
    <w:rsid w:val="00D34DBA"/>
    <w:rsid w:val="00D3533C"/>
    <w:rsid w:val="00D35342"/>
    <w:rsid w:val="00D370D8"/>
    <w:rsid w:val="00D4053C"/>
    <w:rsid w:val="00D40680"/>
    <w:rsid w:val="00D40F74"/>
    <w:rsid w:val="00D429A5"/>
    <w:rsid w:val="00D43327"/>
    <w:rsid w:val="00D4459E"/>
    <w:rsid w:val="00D46BCF"/>
    <w:rsid w:val="00D4753F"/>
    <w:rsid w:val="00D475CA"/>
    <w:rsid w:val="00D510CA"/>
    <w:rsid w:val="00D51313"/>
    <w:rsid w:val="00D52250"/>
    <w:rsid w:val="00D5266F"/>
    <w:rsid w:val="00D52EFD"/>
    <w:rsid w:val="00D53259"/>
    <w:rsid w:val="00D54471"/>
    <w:rsid w:val="00D5462D"/>
    <w:rsid w:val="00D54E95"/>
    <w:rsid w:val="00D5504C"/>
    <w:rsid w:val="00D5508B"/>
    <w:rsid w:val="00D55722"/>
    <w:rsid w:val="00D5687D"/>
    <w:rsid w:val="00D56FD9"/>
    <w:rsid w:val="00D5765A"/>
    <w:rsid w:val="00D576A8"/>
    <w:rsid w:val="00D60AF5"/>
    <w:rsid w:val="00D60B46"/>
    <w:rsid w:val="00D6162E"/>
    <w:rsid w:val="00D61DBB"/>
    <w:rsid w:val="00D62920"/>
    <w:rsid w:val="00D631E1"/>
    <w:rsid w:val="00D63FA1"/>
    <w:rsid w:val="00D64BA4"/>
    <w:rsid w:val="00D65597"/>
    <w:rsid w:val="00D65B79"/>
    <w:rsid w:val="00D6641B"/>
    <w:rsid w:val="00D70F93"/>
    <w:rsid w:val="00D714BF"/>
    <w:rsid w:val="00D71E5E"/>
    <w:rsid w:val="00D724F0"/>
    <w:rsid w:val="00D72F42"/>
    <w:rsid w:val="00D7429B"/>
    <w:rsid w:val="00D74BC8"/>
    <w:rsid w:val="00D750C8"/>
    <w:rsid w:val="00D75538"/>
    <w:rsid w:val="00D76314"/>
    <w:rsid w:val="00D764A4"/>
    <w:rsid w:val="00D77020"/>
    <w:rsid w:val="00D772C7"/>
    <w:rsid w:val="00D77547"/>
    <w:rsid w:val="00D77739"/>
    <w:rsid w:val="00D77B05"/>
    <w:rsid w:val="00D80365"/>
    <w:rsid w:val="00D8056F"/>
    <w:rsid w:val="00D80B63"/>
    <w:rsid w:val="00D82286"/>
    <w:rsid w:val="00D82D4F"/>
    <w:rsid w:val="00D839DA"/>
    <w:rsid w:val="00D8413F"/>
    <w:rsid w:val="00D8440B"/>
    <w:rsid w:val="00D8494D"/>
    <w:rsid w:val="00D864AE"/>
    <w:rsid w:val="00D87003"/>
    <w:rsid w:val="00D91D3F"/>
    <w:rsid w:val="00D92076"/>
    <w:rsid w:val="00D92939"/>
    <w:rsid w:val="00D93076"/>
    <w:rsid w:val="00D9334C"/>
    <w:rsid w:val="00D933F7"/>
    <w:rsid w:val="00D93DBB"/>
    <w:rsid w:val="00D95A8D"/>
    <w:rsid w:val="00D95F3A"/>
    <w:rsid w:val="00D97409"/>
    <w:rsid w:val="00D97543"/>
    <w:rsid w:val="00D9778D"/>
    <w:rsid w:val="00D97F00"/>
    <w:rsid w:val="00DA0605"/>
    <w:rsid w:val="00DA08B8"/>
    <w:rsid w:val="00DA1285"/>
    <w:rsid w:val="00DA1884"/>
    <w:rsid w:val="00DA1ABF"/>
    <w:rsid w:val="00DA21B8"/>
    <w:rsid w:val="00DA287B"/>
    <w:rsid w:val="00DA2B76"/>
    <w:rsid w:val="00DA2B7A"/>
    <w:rsid w:val="00DA3D90"/>
    <w:rsid w:val="00DA4490"/>
    <w:rsid w:val="00DA5E03"/>
    <w:rsid w:val="00DA7DE1"/>
    <w:rsid w:val="00DB010F"/>
    <w:rsid w:val="00DB0C56"/>
    <w:rsid w:val="00DB223D"/>
    <w:rsid w:val="00DB5B1E"/>
    <w:rsid w:val="00DC059D"/>
    <w:rsid w:val="00DC148F"/>
    <w:rsid w:val="00DC1819"/>
    <w:rsid w:val="00DC271A"/>
    <w:rsid w:val="00DC3772"/>
    <w:rsid w:val="00DC44AD"/>
    <w:rsid w:val="00DC4857"/>
    <w:rsid w:val="00DC50FC"/>
    <w:rsid w:val="00DC55FF"/>
    <w:rsid w:val="00DC679A"/>
    <w:rsid w:val="00DC6D8B"/>
    <w:rsid w:val="00DC6E37"/>
    <w:rsid w:val="00DC6F37"/>
    <w:rsid w:val="00DC7147"/>
    <w:rsid w:val="00DC7454"/>
    <w:rsid w:val="00DC7DDC"/>
    <w:rsid w:val="00DD029C"/>
    <w:rsid w:val="00DD1D3F"/>
    <w:rsid w:val="00DD237B"/>
    <w:rsid w:val="00DD2770"/>
    <w:rsid w:val="00DD2FB0"/>
    <w:rsid w:val="00DD6245"/>
    <w:rsid w:val="00DD7C0C"/>
    <w:rsid w:val="00DD7E06"/>
    <w:rsid w:val="00DE005B"/>
    <w:rsid w:val="00DE0648"/>
    <w:rsid w:val="00DE15D7"/>
    <w:rsid w:val="00DE189B"/>
    <w:rsid w:val="00DE2062"/>
    <w:rsid w:val="00DE2C82"/>
    <w:rsid w:val="00DE3B3F"/>
    <w:rsid w:val="00DE40B2"/>
    <w:rsid w:val="00DE4742"/>
    <w:rsid w:val="00DE488E"/>
    <w:rsid w:val="00DE4916"/>
    <w:rsid w:val="00DE4A39"/>
    <w:rsid w:val="00DE53CF"/>
    <w:rsid w:val="00DE5632"/>
    <w:rsid w:val="00DE5873"/>
    <w:rsid w:val="00DE65E4"/>
    <w:rsid w:val="00DE6FCD"/>
    <w:rsid w:val="00DE725B"/>
    <w:rsid w:val="00DF0547"/>
    <w:rsid w:val="00DF1264"/>
    <w:rsid w:val="00DF15C1"/>
    <w:rsid w:val="00DF2309"/>
    <w:rsid w:val="00DF24AD"/>
    <w:rsid w:val="00DF2A16"/>
    <w:rsid w:val="00DF346C"/>
    <w:rsid w:val="00DF3932"/>
    <w:rsid w:val="00DF407E"/>
    <w:rsid w:val="00DF4392"/>
    <w:rsid w:val="00DF4B2A"/>
    <w:rsid w:val="00DF4C24"/>
    <w:rsid w:val="00DF4C37"/>
    <w:rsid w:val="00DF5084"/>
    <w:rsid w:val="00DF57C1"/>
    <w:rsid w:val="00DF5B0D"/>
    <w:rsid w:val="00DF5B2F"/>
    <w:rsid w:val="00DF7272"/>
    <w:rsid w:val="00DF7889"/>
    <w:rsid w:val="00DF7D93"/>
    <w:rsid w:val="00E001DA"/>
    <w:rsid w:val="00E005D4"/>
    <w:rsid w:val="00E0099C"/>
    <w:rsid w:val="00E018D9"/>
    <w:rsid w:val="00E018E3"/>
    <w:rsid w:val="00E01A99"/>
    <w:rsid w:val="00E022D4"/>
    <w:rsid w:val="00E024E2"/>
    <w:rsid w:val="00E029A3"/>
    <w:rsid w:val="00E03EDD"/>
    <w:rsid w:val="00E04163"/>
    <w:rsid w:val="00E04CE1"/>
    <w:rsid w:val="00E052EA"/>
    <w:rsid w:val="00E052F9"/>
    <w:rsid w:val="00E06694"/>
    <w:rsid w:val="00E0737B"/>
    <w:rsid w:val="00E10A27"/>
    <w:rsid w:val="00E10EC7"/>
    <w:rsid w:val="00E12EF8"/>
    <w:rsid w:val="00E137D7"/>
    <w:rsid w:val="00E13839"/>
    <w:rsid w:val="00E13A52"/>
    <w:rsid w:val="00E13EAA"/>
    <w:rsid w:val="00E14BA5"/>
    <w:rsid w:val="00E14D8A"/>
    <w:rsid w:val="00E1514D"/>
    <w:rsid w:val="00E156B0"/>
    <w:rsid w:val="00E16ECC"/>
    <w:rsid w:val="00E16F9A"/>
    <w:rsid w:val="00E17825"/>
    <w:rsid w:val="00E20FA7"/>
    <w:rsid w:val="00E2235F"/>
    <w:rsid w:val="00E2257F"/>
    <w:rsid w:val="00E24439"/>
    <w:rsid w:val="00E24FE4"/>
    <w:rsid w:val="00E25D25"/>
    <w:rsid w:val="00E276DA"/>
    <w:rsid w:val="00E313FC"/>
    <w:rsid w:val="00E31B53"/>
    <w:rsid w:val="00E32021"/>
    <w:rsid w:val="00E32671"/>
    <w:rsid w:val="00E32F4C"/>
    <w:rsid w:val="00E341E9"/>
    <w:rsid w:val="00E35785"/>
    <w:rsid w:val="00E362A0"/>
    <w:rsid w:val="00E363CC"/>
    <w:rsid w:val="00E3644D"/>
    <w:rsid w:val="00E37027"/>
    <w:rsid w:val="00E40928"/>
    <w:rsid w:val="00E410C7"/>
    <w:rsid w:val="00E42215"/>
    <w:rsid w:val="00E42907"/>
    <w:rsid w:val="00E4377B"/>
    <w:rsid w:val="00E4426D"/>
    <w:rsid w:val="00E44D9D"/>
    <w:rsid w:val="00E44E1F"/>
    <w:rsid w:val="00E45E3D"/>
    <w:rsid w:val="00E45EDA"/>
    <w:rsid w:val="00E46E2C"/>
    <w:rsid w:val="00E50758"/>
    <w:rsid w:val="00E50F72"/>
    <w:rsid w:val="00E511A2"/>
    <w:rsid w:val="00E51342"/>
    <w:rsid w:val="00E51F67"/>
    <w:rsid w:val="00E521F6"/>
    <w:rsid w:val="00E53F9A"/>
    <w:rsid w:val="00E54694"/>
    <w:rsid w:val="00E54802"/>
    <w:rsid w:val="00E54BAC"/>
    <w:rsid w:val="00E55845"/>
    <w:rsid w:val="00E55A8D"/>
    <w:rsid w:val="00E560A6"/>
    <w:rsid w:val="00E6278E"/>
    <w:rsid w:val="00E631FD"/>
    <w:rsid w:val="00E64C70"/>
    <w:rsid w:val="00E65C3D"/>
    <w:rsid w:val="00E664D9"/>
    <w:rsid w:val="00E672F4"/>
    <w:rsid w:val="00E67612"/>
    <w:rsid w:val="00E70728"/>
    <w:rsid w:val="00E70D93"/>
    <w:rsid w:val="00E71285"/>
    <w:rsid w:val="00E714C0"/>
    <w:rsid w:val="00E718A7"/>
    <w:rsid w:val="00E734F6"/>
    <w:rsid w:val="00E74674"/>
    <w:rsid w:val="00E74935"/>
    <w:rsid w:val="00E74CF6"/>
    <w:rsid w:val="00E759B6"/>
    <w:rsid w:val="00E75DC9"/>
    <w:rsid w:val="00E8035C"/>
    <w:rsid w:val="00E808DD"/>
    <w:rsid w:val="00E80928"/>
    <w:rsid w:val="00E8117B"/>
    <w:rsid w:val="00E815E7"/>
    <w:rsid w:val="00E81BAA"/>
    <w:rsid w:val="00E82C66"/>
    <w:rsid w:val="00E832F6"/>
    <w:rsid w:val="00E8402F"/>
    <w:rsid w:val="00E8494F"/>
    <w:rsid w:val="00E84CE6"/>
    <w:rsid w:val="00E852CD"/>
    <w:rsid w:val="00E852EA"/>
    <w:rsid w:val="00E86227"/>
    <w:rsid w:val="00E86BDE"/>
    <w:rsid w:val="00E909A6"/>
    <w:rsid w:val="00E9166C"/>
    <w:rsid w:val="00E91A43"/>
    <w:rsid w:val="00E9377D"/>
    <w:rsid w:val="00E93EA7"/>
    <w:rsid w:val="00E94B9C"/>
    <w:rsid w:val="00E94E16"/>
    <w:rsid w:val="00E9584E"/>
    <w:rsid w:val="00E95F2E"/>
    <w:rsid w:val="00E95F60"/>
    <w:rsid w:val="00E96829"/>
    <w:rsid w:val="00E96C8F"/>
    <w:rsid w:val="00E96F7A"/>
    <w:rsid w:val="00E97812"/>
    <w:rsid w:val="00E97A15"/>
    <w:rsid w:val="00EA1322"/>
    <w:rsid w:val="00EA1927"/>
    <w:rsid w:val="00EA1A85"/>
    <w:rsid w:val="00EA33EA"/>
    <w:rsid w:val="00EA4827"/>
    <w:rsid w:val="00EA4E02"/>
    <w:rsid w:val="00EA5216"/>
    <w:rsid w:val="00EA582F"/>
    <w:rsid w:val="00EA5854"/>
    <w:rsid w:val="00EA6AAB"/>
    <w:rsid w:val="00EA729D"/>
    <w:rsid w:val="00EA7974"/>
    <w:rsid w:val="00EB1CF8"/>
    <w:rsid w:val="00EB2518"/>
    <w:rsid w:val="00EB2522"/>
    <w:rsid w:val="00EB28D2"/>
    <w:rsid w:val="00EB2B68"/>
    <w:rsid w:val="00EB3123"/>
    <w:rsid w:val="00EB32B8"/>
    <w:rsid w:val="00EB34D5"/>
    <w:rsid w:val="00EB3903"/>
    <w:rsid w:val="00EB5B37"/>
    <w:rsid w:val="00EB66F6"/>
    <w:rsid w:val="00EB6B81"/>
    <w:rsid w:val="00EB7124"/>
    <w:rsid w:val="00EC0804"/>
    <w:rsid w:val="00EC0C2B"/>
    <w:rsid w:val="00EC19FF"/>
    <w:rsid w:val="00EC1C7A"/>
    <w:rsid w:val="00EC329A"/>
    <w:rsid w:val="00EC3BEF"/>
    <w:rsid w:val="00EC48EE"/>
    <w:rsid w:val="00EC491D"/>
    <w:rsid w:val="00EC4E44"/>
    <w:rsid w:val="00EC5546"/>
    <w:rsid w:val="00EC6B46"/>
    <w:rsid w:val="00EC70E8"/>
    <w:rsid w:val="00EC788C"/>
    <w:rsid w:val="00EC7F83"/>
    <w:rsid w:val="00ED0726"/>
    <w:rsid w:val="00ED1A2F"/>
    <w:rsid w:val="00ED1A4B"/>
    <w:rsid w:val="00ED448E"/>
    <w:rsid w:val="00ED44BD"/>
    <w:rsid w:val="00ED6801"/>
    <w:rsid w:val="00ED6840"/>
    <w:rsid w:val="00ED6890"/>
    <w:rsid w:val="00ED74CE"/>
    <w:rsid w:val="00ED7A36"/>
    <w:rsid w:val="00EE014B"/>
    <w:rsid w:val="00EE183F"/>
    <w:rsid w:val="00EE1DC1"/>
    <w:rsid w:val="00EE2E2F"/>
    <w:rsid w:val="00EE2E5A"/>
    <w:rsid w:val="00EE37A1"/>
    <w:rsid w:val="00EE3811"/>
    <w:rsid w:val="00EE493E"/>
    <w:rsid w:val="00EE5077"/>
    <w:rsid w:val="00EE50E2"/>
    <w:rsid w:val="00EE5AEE"/>
    <w:rsid w:val="00EE65DF"/>
    <w:rsid w:val="00EE7086"/>
    <w:rsid w:val="00EE7442"/>
    <w:rsid w:val="00EF010E"/>
    <w:rsid w:val="00EF0397"/>
    <w:rsid w:val="00EF05BA"/>
    <w:rsid w:val="00EF05D3"/>
    <w:rsid w:val="00EF181C"/>
    <w:rsid w:val="00EF1ABD"/>
    <w:rsid w:val="00EF20C1"/>
    <w:rsid w:val="00EF2608"/>
    <w:rsid w:val="00EF27E9"/>
    <w:rsid w:val="00EF2A5A"/>
    <w:rsid w:val="00EF2AB9"/>
    <w:rsid w:val="00EF4065"/>
    <w:rsid w:val="00EF43BB"/>
    <w:rsid w:val="00EF4510"/>
    <w:rsid w:val="00EF45C0"/>
    <w:rsid w:val="00EF4F75"/>
    <w:rsid w:val="00EF525E"/>
    <w:rsid w:val="00EF55AE"/>
    <w:rsid w:val="00EF5C4D"/>
    <w:rsid w:val="00EF6045"/>
    <w:rsid w:val="00EF61A4"/>
    <w:rsid w:val="00EF66DE"/>
    <w:rsid w:val="00EF6702"/>
    <w:rsid w:val="00EF705B"/>
    <w:rsid w:val="00EF7C69"/>
    <w:rsid w:val="00F01A59"/>
    <w:rsid w:val="00F0231F"/>
    <w:rsid w:val="00F0258F"/>
    <w:rsid w:val="00F026EB"/>
    <w:rsid w:val="00F03185"/>
    <w:rsid w:val="00F0390D"/>
    <w:rsid w:val="00F03C39"/>
    <w:rsid w:val="00F04845"/>
    <w:rsid w:val="00F04988"/>
    <w:rsid w:val="00F0633B"/>
    <w:rsid w:val="00F06B73"/>
    <w:rsid w:val="00F06FB5"/>
    <w:rsid w:val="00F101E7"/>
    <w:rsid w:val="00F10654"/>
    <w:rsid w:val="00F10D92"/>
    <w:rsid w:val="00F1190F"/>
    <w:rsid w:val="00F11B8B"/>
    <w:rsid w:val="00F1266F"/>
    <w:rsid w:val="00F128EE"/>
    <w:rsid w:val="00F12E7E"/>
    <w:rsid w:val="00F1370D"/>
    <w:rsid w:val="00F1381D"/>
    <w:rsid w:val="00F13A7F"/>
    <w:rsid w:val="00F142ED"/>
    <w:rsid w:val="00F146DF"/>
    <w:rsid w:val="00F146E2"/>
    <w:rsid w:val="00F14DCE"/>
    <w:rsid w:val="00F1545C"/>
    <w:rsid w:val="00F15F24"/>
    <w:rsid w:val="00F1675B"/>
    <w:rsid w:val="00F168AA"/>
    <w:rsid w:val="00F17753"/>
    <w:rsid w:val="00F202BB"/>
    <w:rsid w:val="00F20722"/>
    <w:rsid w:val="00F222AC"/>
    <w:rsid w:val="00F2255F"/>
    <w:rsid w:val="00F227EE"/>
    <w:rsid w:val="00F23ED3"/>
    <w:rsid w:val="00F240DA"/>
    <w:rsid w:val="00F254C6"/>
    <w:rsid w:val="00F2575B"/>
    <w:rsid w:val="00F25B01"/>
    <w:rsid w:val="00F2653B"/>
    <w:rsid w:val="00F271A0"/>
    <w:rsid w:val="00F271F5"/>
    <w:rsid w:val="00F31A37"/>
    <w:rsid w:val="00F32662"/>
    <w:rsid w:val="00F33D68"/>
    <w:rsid w:val="00F340CA"/>
    <w:rsid w:val="00F34E73"/>
    <w:rsid w:val="00F350C9"/>
    <w:rsid w:val="00F37001"/>
    <w:rsid w:val="00F373AD"/>
    <w:rsid w:val="00F37594"/>
    <w:rsid w:val="00F42B23"/>
    <w:rsid w:val="00F43343"/>
    <w:rsid w:val="00F44272"/>
    <w:rsid w:val="00F449BE"/>
    <w:rsid w:val="00F45351"/>
    <w:rsid w:val="00F45EE4"/>
    <w:rsid w:val="00F47A96"/>
    <w:rsid w:val="00F506B9"/>
    <w:rsid w:val="00F50B51"/>
    <w:rsid w:val="00F50C6D"/>
    <w:rsid w:val="00F51AB9"/>
    <w:rsid w:val="00F529D9"/>
    <w:rsid w:val="00F5341C"/>
    <w:rsid w:val="00F537C8"/>
    <w:rsid w:val="00F543CF"/>
    <w:rsid w:val="00F55020"/>
    <w:rsid w:val="00F5523F"/>
    <w:rsid w:val="00F5565F"/>
    <w:rsid w:val="00F55B16"/>
    <w:rsid w:val="00F565E2"/>
    <w:rsid w:val="00F56BEB"/>
    <w:rsid w:val="00F5784D"/>
    <w:rsid w:val="00F57B42"/>
    <w:rsid w:val="00F57C36"/>
    <w:rsid w:val="00F57E48"/>
    <w:rsid w:val="00F602D5"/>
    <w:rsid w:val="00F60DCF"/>
    <w:rsid w:val="00F61015"/>
    <w:rsid w:val="00F61617"/>
    <w:rsid w:val="00F617AA"/>
    <w:rsid w:val="00F61B2D"/>
    <w:rsid w:val="00F628B7"/>
    <w:rsid w:val="00F62E4A"/>
    <w:rsid w:val="00F63D54"/>
    <w:rsid w:val="00F64300"/>
    <w:rsid w:val="00F64D81"/>
    <w:rsid w:val="00F65A33"/>
    <w:rsid w:val="00F65C57"/>
    <w:rsid w:val="00F66606"/>
    <w:rsid w:val="00F6744C"/>
    <w:rsid w:val="00F675C7"/>
    <w:rsid w:val="00F67C80"/>
    <w:rsid w:val="00F7109E"/>
    <w:rsid w:val="00F71633"/>
    <w:rsid w:val="00F75081"/>
    <w:rsid w:val="00F80F41"/>
    <w:rsid w:val="00F80F50"/>
    <w:rsid w:val="00F812A2"/>
    <w:rsid w:val="00F81422"/>
    <w:rsid w:val="00F81C2E"/>
    <w:rsid w:val="00F822A7"/>
    <w:rsid w:val="00F82731"/>
    <w:rsid w:val="00F82880"/>
    <w:rsid w:val="00F82D74"/>
    <w:rsid w:val="00F83025"/>
    <w:rsid w:val="00F83913"/>
    <w:rsid w:val="00F83B16"/>
    <w:rsid w:val="00F83D40"/>
    <w:rsid w:val="00F83EE1"/>
    <w:rsid w:val="00F84081"/>
    <w:rsid w:val="00F843C0"/>
    <w:rsid w:val="00F84620"/>
    <w:rsid w:val="00F85328"/>
    <w:rsid w:val="00F854C5"/>
    <w:rsid w:val="00F857DD"/>
    <w:rsid w:val="00F86010"/>
    <w:rsid w:val="00F861A3"/>
    <w:rsid w:val="00F86431"/>
    <w:rsid w:val="00F9022C"/>
    <w:rsid w:val="00F90256"/>
    <w:rsid w:val="00F903C2"/>
    <w:rsid w:val="00F903CD"/>
    <w:rsid w:val="00F90AC7"/>
    <w:rsid w:val="00F90E0E"/>
    <w:rsid w:val="00F911BC"/>
    <w:rsid w:val="00F91B55"/>
    <w:rsid w:val="00F924AD"/>
    <w:rsid w:val="00F92D4C"/>
    <w:rsid w:val="00F934E5"/>
    <w:rsid w:val="00F94110"/>
    <w:rsid w:val="00F94113"/>
    <w:rsid w:val="00F94600"/>
    <w:rsid w:val="00F94F46"/>
    <w:rsid w:val="00F964EE"/>
    <w:rsid w:val="00F971A5"/>
    <w:rsid w:val="00F973AB"/>
    <w:rsid w:val="00F9793C"/>
    <w:rsid w:val="00F97B92"/>
    <w:rsid w:val="00F97BE4"/>
    <w:rsid w:val="00FA0A9A"/>
    <w:rsid w:val="00FA0C59"/>
    <w:rsid w:val="00FA0DB4"/>
    <w:rsid w:val="00FA1302"/>
    <w:rsid w:val="00FA158B"/>
    <w:rsid w:val="00FA25D9"/>
    <w:rsid w:val="00FA2F40"/>
    <w:rsid w:val="00FA3C9A"/>
    <w:rsid w:val="00FA45FA"/>
    <w:rsid w:val="00FA463E"/>
    <w:rsid w:val="00FA4AED"/>
    <w:rsid w:val="00FA5692"/>
    <w:rsid w:val="00FA5DD6"/>
    <w:rsid w:val="00FA5E7C"/>
    <w:rsid w:val="00FA5EB8"/>
    <w:rsid w:val="00FA71BC"/>
    <w:rsid w:val="00FA729A"/>
    <w:rsid w:val="00FA7E5D"/>
    <w:rsid w:val="00FA7F1B"/>
    <w:rsid w:val="00FB184C"/>
    <w:rsid w:val="00FB1E68"/>
    <w:rsid w:val="00FB2234"/>
    <w:rsid w:val="00FB26DA"/>
    <w:rsid w:val="00FB2909"/>
    <w:rsid w:val="00FB2F6E"/>
    <w:rsid w:val="00FB439D"/>
    <w:rsid w:val="00FB492C"/>
    <w:rsid w:val="00FB4D1A"/>
    <w:rsid w:val="00FB4F01"/>
    <w:rsid w:val="00FB5BDA"/>
    <w:rsid w:val="00FB5DB2"/>
    <w:rsid w:val="00FB6FBF"/>
    <w:rsid w:val="00FB7314"/>
    <w:rsid w:val="00FB7AF1"/>
    <w:rsid w:val="00FC00E2"/>
    <w:rsid w:val="00FC0295"/>
    <w:rsid w:val="00FC03DE"/>
    <w:rsid w:val="00FC066C"/>
    <w:rsid w:val="00FC0D79"/>
    <w:rsid w:val="00FC1493"/>
    <w:rsid w:val="00FC16B9"/>
    <w:rsid w:val="00FC2692"/>
    <w:rsid w:val="00FC3DBF"/>
    <w:rsid w:val="00FC4517"/>
    <w:rsid w:val="00FC4F43"/>
    <w:rsid w:val="00FC520A"/>
    <w:rsid w:val="00FC5233"/>
    <w:rsid w:val="00FC5469"/>
    <w:rsid w:val="00FC570C"/>
    <w:rsid w:val="00FC5B36"/>
    <w:rsid w:val="00FC6A7E"/>
    <w:rsid w:val="00FC6C6B"/>
    <w:rsid w:val="00FC75CD"/>
    <w:rsid w:val="00FC767C"/>
    <w:rsid w:val="00FC77A9"/>
    <w:rsid w:val="00FC7B89"/>
    <w:rsid w:val="00FC7D2E"/>
    <w:rsid w:val="00FC7DFB"/>
    <w:rsid w:val="00FD0C2A"/>
    <w:rsid w:val="00FD0C3B"/>
    <w:rsid w:val="00FD0D1A"/>
    <w:rsid w:val="00FD1BA4"/>
    <w:rsid w:val="00FD24DF"/>
    <w:rsid w:val="00FD2F7F"/>
    <w:rsid w:val="00FD36F3"/>
    <w:rsid w:val="00FD3D22"/>
    <w:rsid w:val="00FD48DD"/>
    <w:rsid w:val="00FD4B2A"/>
    <w:rsid w:val="00FD6791"/>
    <w:rsid w:val="00FD6A7D"/>
    <w:rsid w:val="00FD6BCF"/>
    <w:rsid w:val="00FE008C"/>
    <w:rsid w:val="00FE0A2F"/>
    <w:rsid w:val="00FE1F0D"/>
    <w:rsid w:val="00FE22B8"/>
    <w:rsid w:val="00FE22BB"/>
    <w:rsid w:val="00FE284A"/>
    <w:rsid w:val="00FE29F1"/>
    <w:rsid w:val="00FE3468"/>
    <w:rsid w:val="00FE3ECE"/>
    <w:rsid w:val="00FE5015"/>
    <w:rsid w:val="00FE5198"/>
    <w:rsid w:val="00FE6AA5"/>
    <w:rsid w:val="00FE6AAB"/>
    <w:rsid w:val="00FF214B"/>
    <w:rsid w:val="00FF2265"/>
    <w:rsid w:val="00FF243A"/>
    <w:rsid w:val="00FF308C"/>
    <w:rsid w:val="00FF42F4"/>
    <w:rsid w:val="00FF4560"/>
    <w:rsid w:val="00FF4D79"/>
    <w:rsid w:val="00FF4E2A"/>
    <w:rsid w:val="00FF50CB"/>
    <w:rsid w:val="00FF5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285"/>
    <w:rPr>
      <w:sz w:val="24"/>
      <w:szCs w:val="24"/>
    </w:rPr>
  </w:style>
  <w:style w:type="paragraph" w:styleId="1">
    <w:name w:val="heading 1"/>
    <w:basedOn w:val="a"/>
    <w:next w:val="a"/>
    <w:link w:val="10"/>
    <w:uiPriority w:val="9"/>
    <w:qFormat/>
    <w:locked/>
    <w:rsid w:val="000355C2"/>
    <w:pPr>
      <w:keepNext/>
      <w:keepLines/>
      <w:spacing w:before="480"/>
      <w:ind w:firstLine="709"/>
      <w:outlineLvl w:val="0"/>
    </w:pPr>
    <w:rPr>
      <w:rFonts w:ascii="Cambria" w:hAnsi="Cambria"/>
      <w:b/>
      <w:bCs/>
      <w:color w:val="365F91"/>
      <w:sz w:val="28"/>
      <w:szCs w:val="28"/>
      <w:lang w:eastAsia="en-US"/>
    </w:rPr>
  </w:style>
  <w:style w:type="paragraph" w:styleId="2">
    <w:name w:val="heading 2"/>
    <w:basedOn w:val="a"/>
    <w:next w:val="a"/>
    <w:link w:val="20"/>
    <w:uiPriority w:val="9"/>
    <w:qFormat/>
    <w:rsid w:val="006128E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993322"/>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0A701E"/>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128E3"/>
    <w:rPr>
      <w:rFonts w:ascii="Cambria" w:hAnsi="Cambria" w:cs="Times New Roman"/>
      <w:b/>
      <w:bCs/>
      <w:color w:val="4F81BD"/>
      <w:sz w:val="26"/>
      <w:szCs w:val="26"/>
    </w:rPr>
  </w:style>
  <w:style w:type="character" w:customStyle="1" w:styleId="30">
    <w:name w:val="Заголовок 3 Знак"/>
    <w:link w:val="3"/>
    <w:uiPriority w:val="99"/>
    <w:semiHidden/>
    <w:locked/>
    <w:rsid w:val="00993322"/>
    <w:rPr>
      <w:rFonts w:ascii="Cambria" w:hAnsi="Cambria" w:cs="Times New Roman"/>
      <w:b/>
      <w:bCs/>
      <w:color w:val="4F81BD"/>
      <w:sz w:val="24"/>
      <w:szCs w:val="24"/>
    </w:rPr>
  </w:style>
  <w:style w:type="character" w:customStyle="1" w:styleId="50">
    <w:name w:val="Заголовок 5 Знак"/>
    <w:link w:val="5"/>
    <w:uiPriority w:val="99"/>
    <w:semiHidden/>
    <w:locked/>
    <w:rsid w:val="00FE3468"/>
    <w:rPr>
      <w:rFonts w:ascii="Calibri" w:hAnsi="Calibri" w:cs="Times New Roman"/>
      <w:b/>
      <w:bCs/>
      <w:i/>
      <w:iCs/>
      <w:sz w:val="26"/>
      <w:szCs w:val="26"/>
    </w:rPr>
  </w:style>
  <w:style w:type="paragraph" w:customStyle="1" w:styleId="ConsPlusTitle">
    <w:name w:val="ConsPlusTitle"/>
    <w:uiPriority w:val="99"/>
    <w:rsid w:val="000A701E"/>
    <w:pPr>
      <w:autoSpaceDE w:val="0"/>
      <w:autoSpaceDN w:val="0"/>
      <w:adjustRightInd w:val="0"/>
    </w:pPr>
    <w:rPr>
      <w:b/>
      <w:bCs/>
      <w:sz w:val="24"/>
      <w:szCs w:val="24"/>
    </w:rPr>
  </w:style>
  <w:style w:type="paragraph" w:customStyle="1" w:styleId="ConsTitle">
    <w:name w:val="ConsTitle"/>
    <w:uiPriority w:val="99"/>
    <w:rsid w:val="000A701E"/>
    <w:pPr>
      <w:widowControl w:val="0"/>
    </w:pPr>
    <w:rPr>
      <w:rFonts w:ascii="Arial" w:hAnsi="Arial"/>
      <w:b/>
      <w:sz w:val="16"/>
    </w:rPr>
  </w:style>
  <w:style w:type="paragraph" w:styleId="a3">
    <w:name w:val="Normal (Web)"/>
    <w:basedOn w:val="a"/>
    <w:uiPriority w:val="99"/>
    <w:rsid w:val="00B30B4B"/>
    <w:pPr>
      <w:spacing w:before="100" w:beforeAutospacing="1" w:after="100" w:afterAutospacing="1"/>
    </w:pPr>
  </w:style>
  <w:style w:type="paragraph" w:styleId="a4">
    <w:name w:val="Body Text"/>
    <w:basedOn w:val="a"/>
    <w:link w:val="a5"/>
    <w:uiPriority w:val="99"/>
    <w:rsid w:val="00BF734A"/>
    <w:pPr>
      <w:jc w:val="both"/>
    </w:pPr>
    <w:rPr>
      <w:sz w:val="28"/>
      <w:szCs w:val="20"/>
    </w:rPr>
  </w:style>
  <w:style w:type="character" w:customStyle="1" w:styleId="a5">
    <w:name w:val="Основной текст Знак"/>
    <w:link w:val="a4"/>
    <w:uiPriority w:val="99"/>
    <w:locked/>
    <w:rsid w:val="00BF734A"/>
    <w:rPr>
      <w:rFonts w:cs="Times New Roman"/>
      <w:sz w:val="28"/>
    </w:rPr>
  </w:style>
  <w:style w:type="table" w:styleId="a6">
    <w:name w:val="Table Grid"/>
    <w:basedOn w:val="a1"/>
    <w:uiPriority w:val="59"/>
    <w:rsid w:val="0012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1569E0"/>
    <w:rPr>
      <w:rFonts w:ascii="Tahoma" w:hAnsi="Tahoma" w:cs="Tahoma"/>
      <w:sz w:val="16"/>
      <w:szCs w:val="16"/>
    </w:rPr>
  </w:style>
  <w:style w:type="character" w:customStyle="1" w:styleId="a8">
    <w:name w:val="Текст выноски Знак"/>
    <w:link w:val="a7"/>
    <w:uiPriority w:val="99"/>
    <w:locked/>
    <w:rsid w:val="001569E0"/>
    <w:rPr>
      <w:rFonts w:ascii="Tahoma" w:hAnsi="Tahoma" w:cs="Tahoma"/>
      <w:sz w:val="16"/>
      <w:szCs w:val="16"/>
    </w:rPr>
  </w:style>
  <w:style w:type="paragraph" w:styleId="a9">
    <w:name w:val="List Paragraph"/>
    <w:basedOn w:val="a"/>
    <w:uiPriority w:val="34"/>
    <w:qFormat/>
    <w:rsid w:val="0033037C"/>
    <w:pPr>
      <w:ind w:left="720"/>
      <w:contextualSpacing/>
    </w:pPr>
  </w:style>
  <w:style w:type="paragraph" w:customStyle="1" w:styleId="ConsPlusNonformat">
    <w:name w:val="ConsPlusNonformat"/>
    <w:uiPriority w:val="99"/>
    <w:rsid w:val="002C0039"/>
    <w:pPr>
      <w:widowControl w:val="0"/>
      <w:autoSpaceDE w:val="0"/>
      <w:autoSpaceDN w:val="0"/>
      <w:adjustRightInd w:val="0"/>
    </w:pPr>
    <w:rPr>
      <w:rFonts w:ascii="Courier New" w:hAnsi="Courier New" w:cs="Courier New"/>
    </w:rPr>
  </w:style>
  <w:style w:type="paragraph" w:customStyle="1" w:styleId="ConsPlusNormal">
    <w:name w:val="ConsPlusNormal"/>
    <w:rsid w:val="009C51C5"/>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0355C2"/>
    <w:rPr>
      <w:rFonts w:ascii="Cambria" w:eastAsia="Times New Roman" w:hAnsi="Cambria" w:cs="Times New Roman"/>
      <w:b/>
      <w:bCs/>
      <w:color w:val="365F91"/>
      <w:sz w:val="28"/>
      <w:szCs w:val="28"/>
      <w:lang w:eastAsia="en-US"/>
    </w:rPr>
  </w:style>
  <w:style w:type="paragraph" w:styleId="aa">
    <w:name w:val="header"/>
    <w:basedOn w:val="a"/>
    <w:link w:val="ab"/>
    <w:uiPriority w:val="99"/>
    <w:rsid w:val="000355C2"/>
    <w:pPr>
      <w:tabs>
        <w:tab w:val="center" w:pos="4677"/>
        <w:tab w:val="right" w:pos="9355"/>
      </w:tabs>
      <w:ind w:firstLine="709"/>
    </w:pPr>
    <w:rPr>
      <w:rFonts w:cs="Calibri"/>
      <w:sz w:val="28"/>
      <w:szCs w:val="22"/>
      <w:lang w:eastAsia="en-US"/>
    </w:rPr>
  </w:style>
  <w:style w:type="character" w:customStyle="1" w:styleId="ab">
    <w:name w:val="Верхний колонтитул Знак"/>
    <w:link w:val="aa"/>
    <w:uiPriority w:val="99"/>
    <w:rsid w:val="000355C2"/>
    <w:rPr>
      <w:rFonts w:cs="Calibri"/>
      <w:sz w:val="28"/>
      <w:szCs w:val="22"/>
      <w:lang w:eastAsia="en-US"/>
    </w:rPr>
  </w:style>
  <w:style w:type="paragraph" w:styleId="ac">
    <w:name w:val="footer"/>
    <w:basedOn w:val="a"/>
    <w:link w:val="ad"/>
    <w:uiPriority w:val="99"/>
    <w:unhideWhenUsed/>
    <w:rsid w:val="000355C2"/>
    <w:pPr>
      <w:tabs>
        <w:tab w:val="center" w:pos="4677"/>
        <w:tab w:val="right" w:pos="9355"/>
      </w:tabs>
      <w:ind w:firstLine="709"/>
    </w:pPr>
    <w:rPr>
      <w:rFonts w:cs="Calibri"/>
      <w:sz w:val="28"/>
      <w:szCs w:val="22"/>
      <w:lang w:eastAsia="en-US"/>
    </w:rPr>
  </w:style>
  <w:style w:type="character" w:customStyle="1" w:styleId="ad">
    <w:name w:val="Нижний колонтитул Знак"/>
    <w:link w:val="ac"/>
    <w:uiPriority w:val="99"/>
    <w:rsid w:val="000355C2"/>
    <w:rPr>
      <w:rFonts w:cs="Calibri"/>
      <w:sz w:val="28"/>
      <w:szCs w:val="22"/>
      <w:lang w:eastAsia="en-US"/>
    </w:rPr>
  </w:style>
  <w:style w:type="paragraph" w:customStyle="1" w:styleId="ae">
    <w:name w:val="табл"/>
    <w:basedOn w:val="a"/>
    <w:rsid w:val="000355C2"/>
    <w:pPr>
      <w:widowControl w:val="0"/>
    </w:pPr>
    <w:rPr>
      <w:sz w:val="28"/>
      <w:szCs w:val="28"/>
    </w:rPr>
  </w:style>
  <w:style w:type="paragraph" w:customStyle="1" w:styleId="11">
    <w:name w:val="Заголовок1"/>
    <w:basedOn w:val="1"/>
    <w:qFormat/>
    <w:rsid w:val="000355C2"/>
    <w:pPr>
      <w:keepLines w:val="0"/>
      <w:autoSpaceDE w:val="0"/>
      <w:autoSpaceDN w:val="0"/>
      <w:spacing w:before="0"/>
      <w:ind w:firstLine="0"/>
      <w:jc w:val="center"/>
    </w:pPr>
    <w:rPr>
      <w:rFonts w:ascii="Times New Roman" w:hAnsi="Times New Roman"/>
      <w:b w:val="0"/>
      <w:iCs/>
      <w:color w:val="auto"/>
      <w:lang w:eastAsia="ru-RU"/>
    </w:rPr>
  </w:style>
  <w:style w:type="character" w:styleId="af">
    <w:name w:val="Hyperlink"/>
    <w:uiPriority w:val="99"/>
    <w:unhideWhenUsed/>
    <w:rsid w:val="004F5C54"/>
    <w:rPr>
      <w:color w:val="0000FF"/>
      <w:u w:val="single"/>
    </w:rPr>
  </w:style>
  <w:style w:type="table" w:customStyle="1" w:styleId="12">
    <w:name w:val="Сетка таблицы1"/>
    <w:basedOn w:val="a1"/>
    <w:next w:val="a6"/>
    <w:uiPriority w:val="39"/>
    <w:rsid w:val="000962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F971A5"/>
    <w:pPr>
      <w:autoSpaceDE w:val="0"/>
      <w:autoSpaceDN w:val="0"/>
      <w:adjustRightInd w:val="0"/>
    </w:pPr>
    <w:rPr>
      <w:rFonts w:ascii="Calibri" w:hAnsi="Calibri" w:cs="Calibri"/>
      <w:sz w:val="28"/>
      <w:szCs w:val="28"/>
    </w:rPr>
  </w:style>
  <w:style w:type="table" w:customStyle="1" w:styleId="21">
    <w:name w:val="Сетка таблицы2"/>
    <w:basedOn w:val="a1"/>
    <w:next w:val="a6"/>
    <w:uiPriority w:val="59"/>
    <w:rsid w:val="00C327B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38407">
      <w:bodyDiv w:val="1"/>
      <w:marLeft w:val="0"/>
      <w:marRight w:val="0"/>
      <w:marTop w:val="0"/>
      <w:marBottom w:val="0"/>
      <w:divBdr>
        <w:top w:val="none" w:sz="0" w:space="0" w:color="auto"/>
        <w:left w:val="none" w:sz="0" w:space="0" w:color="auto"/>
        <w:bottom w:val="none" w:sz="0" w:space="0" w:color="auto"/>
        <w:right w:val="none" w:sz="0" w:space="0" w:color="auto"/>
      </w:divBdr>
    </w:div>
    <w:div w:id="38821268">
      <w:marLeft w:val="0"/>
      <w:marRight w:val="0"/>
      <w:marTop w:val="0"/>
      <w:marBottom w:val="0"/>
      <w:divBdr>
        <w:top w:val="none" w:sz="0" w:space="0" w:color="auto"/>
        <w:left w:val="none" w:sz="0" w:space="0" w:color="auto"/>
        <w:bottom w:val="none" w:sz="0" w:space="0" w:color="auto"/>
        <w:right w:val="none" w:sz="0" w:space="0" w:color="auto"/>
      </w:divBdr>
    </w:div>
    <w:div w:id="38821269">
      <w:marLeft w:val="0"/>
      <w:marRight w:val="0"/>
      <w:marTop w:val="0"/>
      <w:marBottom w:val="0"/>
      <w:divBdr>
        <w:top w:val="none" w:sz="0" w:space="0" w:color="auto"/>
        <w:left w:val="none" w:sz="0" w:space="0" w:color="auto"/>
        <w:bottom w:val="none" w:sz="0" w:space="0" w:color="auto"/>
        <w:right w:val="none" w:sz="0" w:space="0" w:color="auto"/>
      </w:divBdr>
    </w:div>
    <w:div w:id="65224756">
      <w:bodyDiv w:val="1"/>
      <w:marLeft w:val="0"/>
      <w:marRight w:val="0"/>
      <w:marTop w:val="0"/>
      <w:marBottom w:val="0"/>
      <w:divBdr>
        <w:top w:val="none" w:sz="0" w:space="0" w:color="auto"/>
        <w:left w:val="none" w:sz="0" w:space="0" w:color="auto"/>
        <w:bottom w:val="none" w:sz="0" w:space="0" w:color="auto"/>
        <w:right w:val="none" w:sz="0" w:space="0" w:color="auto"/>
      </w:divBdr>
    </w:div>
    <w:div w:id="155193165">
      <w:bodyDiv w:val="1"/>
      <w:marLeft w:val="0"/>
      <w:marRight w:val="0"/>
      <w:marTop w:val="0"/>
      <w:marBottom w:val="0"/>
      <w:divBdr>
        <w:top w:val="none" w:sz="0" w:space="0" w:color="auto"/>
        <w:left w:val="none" w:sz="0" w:space="0" w:color="auto"/>
        <w:bottom w:val="none" w:sz="0" w:space="0" w:color="auto"/>
        <w:right w:val="none" w:sz="0" w:space="0" w:color="auto"/>
      </w:divBdr>
    </w:div>
    <w:div w:id="208536187">
      <w:bodyDiv w:val="1"/>
      <w:marLeft w:val="0"/>
      <w:marRight w:val="0"/>
      <w:marTop w:val="0"/>
      <w:marBottom w:val="0"/>
      <w:divBdr>
        <w:top w:val="none" w:sz="0" w:space="0" w:color="auto"/>
        <w:left w:val="none" w:sz="0" w:space="0" w:color="auto"/>
        <w:bottom w:val="none" w:sz="0" w:space="0" w:color="auto"/>
        <w:right w:val="none" w:sz="0" w:space="0" w:color="auto"/>
      </w:divBdr>
    </w:div>
    <w:div w:id="587465488">
      <w:bodyDiv w:val="1"/>
      <w:marLeft w:val="0"/>
      <w:marRight w:val="0"/>
      <w:marTop w:val="0"/>
      <w:marBottom w:val="0"/>
      <w:divBdr>
        <w:top w:val="none" w:sz="0" w:space="0" w:color="auto"/>
        <w:left w:val="none" w:sz="0" w:space="0" w:color="auto"/>
        <w:bottom w:val="none" w:sz="0" w:space="0" w:color="auto"/>
        <w:right w:val="none" w:sz="0" w:space="0" w:color="auto"/>
      </w:divBdr>
    </w:div>
    <w:div w:id="822089469">
      <w:bodyDiv w:val="1"/>
      <w:marLeft w:val="0"/>
      <w:marRight w:val="0"/>
      <w:marTop w:val="0"/>
      <w:marBottom w:val="0"/>
      <w:divBdr>
        <w:top w:val="none" w:sz="0" w:space="0" w:color="auto"/>
        <w:left w:val="none" w:sz="0" w:space="0" w:color="auto"/>
        <w:bottom w:val="none" w:sz="0" w:space="0" w:color="auto"/>
        <w:right w:val="none" w:sz="0" w:space="0" w:color="auto"/>
      </w:divBdr>
    </w:div>
    <w:div w:id="1122072616">
      <w:bodyDiv w:val="1"/>
      <w:marLeft w:val="0"/>
      <w:marRight w:val="0"/>
      <w:marTop w:val="0"/>
      <w:marBottom w:val="0"/>
      <w:divBdr>
        <w:top w:val="none" w:sz="0" w:space="0" w:color="auto"/>
        <w:left w:val="none" w:sz="0" w:space="0" w:color="auto"/>
        <w:bottom w:val="none" w:sz="0" w:space="0" w:color="auto"/>
        <w:right w:val="none" w:sz="0" w:space="0" w:color="auto"/>
      </w:divBdr>
    </w:div>
    <w:div w:id="1366564639">
      <w:bodyDiv w:val="1"/>
      <w:marLeft w:val="0"/>
      <w:marRight w:val="0"/>
      <w:marTop w:val="0"/>
      <w:marBottom w:val="0"/>
      <w:divBdr>
        <w:top w:val="none" w:sz="0" w:space="0" w:color="auto"/>
        <w:left w:val="none" w:sz="0" w:space="0" w:color="auto"/>
        <w:bottom w:val="none" w:sz="0" w:space="0" w:color="auto"/>
        <w:right w:val="none" w:sz="0" w:space="0" w:color="auto"/>
      </w:divBdr>
    </w:div>
    <w:div w:id="1505824528">
      <w:bodyDiv w:val="1"/>
      <w:marLeft w:val="0"/>
      <w:marRight w:val="0"/>
      <w:marTop w:val="0"/>
      <w:marBottom w:val="0"/>
      <w:divBdr>
        <w:top w:val="none" w:sz="0" w:space="0" w:color="auto"/>
        <w:left w:val="none" w:sz="0" w:space="0" w:color="auto"/>
        <w:bottom w:val="none" w:sz="0" w:space="0" w:color="auto"/>
        <w:right w:val="none" w:sz="0" w:space="0" w:color="auto"/>
      </w:divBdr>
    </w:div>
    <w:div w:id="1607619155">
      <w:bodyDiv w:val="1"/>
      <w:marLeft w:val="0"/>
      <w:marRight w:val="0"/>
      <w:marTop w:val="0"/>
      <w:marBottom w:val="0"/>
      <w:divBdr>
        <w:top w:val="none" w:sz="0" w:space="0" w:color="auto"/>
        <w:left w:val="none" w:sz="0" w:space="0" w:color="auto"/>
        <w:bottom w:val="none" w:sz="0" w:space="0" w:color="auto"/>
        <w:right w:val="none" w:sz="0" w:space="0" w:color="auto"/>
      </w:divBdr>
    </w:div>
    <w:div w:id="1792896366">
      <w:bodyDiv w:val="1"/>
      <w:marLeft w:val="0"/>
      <w:marRight w:val="0"/>
      <w:marTop w:val="0"/>
      <w:marBottom w:val="0"/>
      <w:divBdr>
        <w:top w:val="none" w:sz="0" w:space="0" w:color="auto"/>
        <w:left w:val="none" w:sz="0" w:space="0" w:color="auto"/>
        <w:bottom w:val="none" w:sz="0" w:space="0" w:color="auto"/>
        <w:right w:val="none" w:sz="0" w:space="0" w:color="auto"/>
      </w:divBdr>
    </w:div>
    <w:div w:id="1805659702">
      <w:bodyDiv w:val="1"/>
      <w:marLeft w:val="0"/>
      <w:marRight w:val="0"/>
      <w:marTop w:val="0"/>
      <w:marBottom w:val="0"/>
      <w:divBdr>
        <w:top w:val="none" w:sz="0" w:space="0" w:color="auto"/>
        <w:left w:val="none" w:sz="0" w:space="0" w:color="auto"/>
        <w:bottom w:val="none" w:sz="0" w:space="0" w:color="auto"/>
        <w:right w:val="none" w:sz="0" w:space="0" w:color="auto"/>
      </w:divBdr>
    </w:div>
    <w:div w:id="20505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d.krasnadzor.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74CA7-F93E-47C0-A8C7-BE1C0C74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5311</Words>
  <Characters>30278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35518</CharactersWithSpaces>
  <SharedDoc>false</SharedDoc>
  <HLinks>
    <vt:vector size="6" baseType="variant">
      <vt:variant>
        <vt:i4>1572875</vt:i4>
      </vt:variant>
      <vt:variant>
        <vt:i4>0</vt:i4>
      </vt:variant>
      <vt:variant>
        <vt:i4>0</vt:i4>
      </vt:variant>
      <vt:variant>
        <vt:i4>5</vt:i4>
      </vt:variant>
      <vt:variant>
        <vt:lpwstr>http://www.cod.krasnadzor.ru/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Tereschenko</dc:creator>
  <cp:keywords/>
  <cp:lastModifiedBy>komp</cp:lastModifiedBy>
  <cp:revision>2</cp:revision>
  <cp:lastPrinted>2016-07-22T01:37:00Z</cp:lastPrinted>
  <dcterms:created xsi:type="dcterms:W3CDTF">2016-11-08T00:13:00Z</dcterms:created>
  <dcterms:modified xsi:type="dcterms:W3CDTF">2016-11-08T00:13:00Z</dcterms:modified>
</cp:coreProperties>
</file>