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F7" w:rsidRPr="003675E5" w:rsidRDefault="00662CF7" w:rsidP="00662CF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5E5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662CF7" w:rsidRPr="003675E5" w:rsidRDefault="00000AF8" w:rsidP="003675E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района</w:t>
      </w:r>
    </w:p>
    <w:p w:rsidR="003C4827" w:rsidRPr="003675E5" w:rsidRDefault="003C4827" w:rsidP="00662CF7">
      <w:pPr>
        <w:pStyle w:val="20"/>
        <w:shd w:val="clear" w:color="auto" w:fill="auto"/>
        <w:spacing w:after="133" w:line="260" w:lineRule="exact"/>
        <w:ind w:left="9600"/>
        <w:jc w:val="right"/>
        <w:rPr>
          <w:sz w:val="24"/>
          <w:szCs w:val="24"/>
        </w:rPr>
      </w:pPr>
      <w:r w:rsidRPr="003675E5">
        <w:rPr>
          <w:sz w:val="24"/>
          <w:szCs w:val="24"/>
        </w:rPr>
        <w:t>__________</w:t>
      </w:r>
      <w:r w:rsidR="00000AF8">
        <w:rPr>
          <w:sz w:val="24"/>
          <w:szCs w:val="24"/>
        </w:rPr>
        <w:t xml:space="preserve">И.В. </w:t>
      </w:r>
      <w:proofErr w:type="spellStart"/>
      <w:r w:rsidR="00000AF8">
        <w:rPr>
          <w:sz w:val="24"/>
          <w:szCs w:val="24"/>
        </w:rPr>
        <w:t>Кривенков</w:t>
      </w:r>
      <w:proofErr w:type="spellEnd"/>
    </w:p>
    <w:p w:rsidR="00662CF7" w:rsidRPr="003675E5" w:rsidRDefault="00662CF7" w:rsidP="00662CF7">
      <w:pPr>
        <w:pStyle w:val="20"/>
        <w:shd w:val="clear" w:color="auto" w:fill="auto"/>
        <w:spacing w:after="133" w:line="260" w:lineRule="exact"/>
        <w:ind w:left="9600"/>
        <w:jc w:val="right"/>
        <w:rPr>
          <w:sz w:val="24"/>
          <w:szCs w:val="24"/>
        </w:rPr>
      </w:pPr>
      <w:r w:rsidRPr="003675E5">
        <w:rPr>
          <w:sz w:val="24"/>
          <w:szCs w:val="24"/>
        </w:rPr>
        <w:t>«</w:t>
      </w:r>
      <w:r w:rsidR="00B1647C">
        <w:rPr>
          <w:sz w:val="24"/>
          <w:szCs w:val="24"/>
        </w:rPr>
        <w:t>29</w:t>
      </w:r>
      <w:r w:rsidRPr="003675E5">
        <w:rPr>
          <w:sz w:val="24"/>
          <w:szCs w:val="24"/>
        </w:rPr>
        <w:t xml:space="preserve">» </w:t>
      </w:r>
      <w:r w:rsidR="009C4AA0" w:rsidRPr="003675E5">
        <w:rPr>
          <w:sz w:val="24"/>
          <w:szCs w:val="24"/>
        </w:rPr>
        <w:t xml:space="preserve">декабря </w:t>
      </w:r>
      <w:r w:rsidRPr="003675E5">
        <w:rPr>
          <w:sz w:val="24"/>
          <w:szCs w:val="24"/>
        </w:rPr>
        <w:t>20</w:t>
      </w:r>
      <w:r w:rsidR="00B1647C">
        <w:rPr>
          <w:sz w:val="24"/>
          <w:szCs w:val="24"/>
        </w:rPr>
        <w:t>22</w:t>
      </w:r>
      <w:r w:rsidR="009C4AA0" w:rsidRPr="003675E5">
        <w:rPr>
          <w:sz w:val="24"/>
          <w:szCs w:val="24"/>
        </w:rPr>
        <w:t>г.</w:t>
      </w:r>
    </w:p>
    <w:p w:rsidR="00662CF7" w:rsidRPr="003675E5" w:rsidRDefault="00662CF7">
      <w:pPr>
        <w:pStyle w:val="20"/>
        <w:shd w:val="clear" w:color="auto" w:fill="auto"/>
        <w:spacing w:after="133" w:line="260" w:lineRule="exact"/>
        <w:ind w:left="9600"/>
        <w:rPr>
          <w:sz w:val="24"/>
          <w:szCs w:val="24"/>
        </w:rPr>
      </w:pPr>
    </w:p>
    <w:p w:rsidR="00662CF7" w:rsidRDefault="00662CF7" w:rsidP="006A2AAD">
      <w:pPr>
        <w:pStyle w:val="20"/>
        <w:shd w:val="clear" w:color="auto" w:fill="auto"/>
        <w:spacing w:after="133" w:line="260" w:lineRule="exact"/>
      </w:pPr>
    </w:p>
    <w:p w:rsidR="006A2AAD" w:rsidRDefault="006A2AAD" w:rsidP="00B109C6">
      <w:pPr>
        <w:pStyle w:val="20"/>
        <w:spacing w:line="310" w:lineRule="exact"/>
        <w:ind w:left="708" w:right="3820" w:firstLine="708"/>
        <w:jc w:val="center"/>
        <w:rPr>
          <w:b/>
          <w:bCs/>
        </w:rPr>
      </w:pPr>
      <w:r w:rsidRPr="006A2AAD">
        <w:rPr>
          <w:b/>
          <w:bCs/>
        </w:rPr>
        <w:t xml:space="preserve">План мероприятий («дорожная карта») по снижению </w:t>
      </w:r>
      <w:proofErr w:type="spellStart"/>
      <w:r w:rsidRPr="006A2AAD">
        <w:rPr>
          <w:b/>
          <w:bCs/>
        </w:rPr>
        <w:t>комплаенс</w:t>
      </w:r>
      <w:proofErr w:type="spellEnd"/>
      <w:r w:rsidRPr="006A2AAD">
        <w:rPr>
          <w:b/>
          <w:bCs/>
        </w:rPr>
        <w:t>-рисков</w:t>
      </w:r>
      <w:r>
        <w:rPr>
          <w:b/>
          <w:bCs/>
        </w:rPr>
        <w:t xml:space="preserve"> </w:t>
      </w:r>
      <w:r w:rsidRPr="006A2AAD">
        <w:rPr>
          <w:b/>
          <w:bCs/>
        </w:rPr>
        <w:t xml:space="preserve">нарушения антимонопольного законодательства в администрации </w:t>
      </w:r>
      <w:proofErr w:type="spellStart"/>
      <w:r w:rsidRPr="006A2AAD">
        <w:rPr>
          <w:b/>
          <w:bCs/>
        </w:rPr>
        <w:t>Козульского</w:t>
      </w:r>
      <w:proofErr w:type="spellEnd"/>
      <w:r w:rsidRPr="006A2AAD">
        <w:rPr>
          <w:b/>
          <w:bCs/>
        </w:rPr>
        <w:t xml:space="preserve"> района</w:t>
      </w:r>
      <w:r>
        <w:rPr>
          <w:b/>
          <w:bCs/>
        </w:rPr>
        <w:t xml:space="preserve"> </w:t>
      </w:r>
      <w:r w:rsidRPr="006A2AAD">
        <w:rPr>
          <w:b/>
          <w:bCs/>
        </w:rPr>
        <w:t xml:space="preserve">в </w:t>
      </w:r>
      <w:r>
        <w:rPr>
          <w:b/>
          <w:bCs/>
        </w:rPr>
        <w:t>202</w:t>
      </w:r>
      <w:r w:rsidR="00B1647C">
        <w:rPr>
          <w:b/>
          <w:bCs/>
        </w:rPr>
        <w:t>3</w:t>
      </w:r>
      <w:r w:rsidR="003675E5">
        <w:rPr>
          <w:b/>
          <w:bCs/>
        </w:rPr>
        <w:t xml:space="preserve"> году</w:t>
      </w:r>
    </w:p>
    <w:p w:rsidR="004754C1" w:rsidRDefault="0040384D" w:rsidP="009C4AA0">
      <w:pPr>
        <w:pStyle w:val="20"/>
        <w:shd w:val="clear" w:color="auto" w:fill="auto"/>
        <w:spacing w:after="0" w:line="310" w:lineRule="exact"/>
        <w:ind w:left="4200" w:right="3820"/>
        <w:jc w:val="right"/>
      </w:pPr>
      <w:r>
        <w:t xml:space="preserve">1. Общие меры по минимизации и устранению рисков нарушения антимонопольного законодательства (далее - </w:t>
      </w:r>
      <w:proofErr w:type="spellStart"/>
      <w:r>
        <w:t>комплаенс</w:t>
      </w:r>
      <w:proofErr w:type="spellEnd"/>
      <w:r>
        <w:t>-риски)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41"/>
      </w:tblGrid>
      <w:tr w:rsidR="004754C1" w:rsidTr="007F0015">
        <w:trPr>
          <w:trHeight w:hRule="exact" w:val="100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C1" w:rsidRDefault="0040384D" w:rsidP="007F001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63" w:lineRule="exact"/>
            </w:pPr>
            <w:r>
              <w:rPr>
                <w:rStyle w:val="210pt"/>
              </w:rPr>
              <w:t xml:space="preserve">Мероприятия, направленные на минимизацию и устранение </w:t>
            </w:r>
            <w:proofErr w:type="spellStart"/>
            <w:r>
              <w:rPr>
                <w:rStyle w:val="210pt"/>
              </w:rPr>
              <w:t>комплаен</w:t>
            </w:r>
            <w:proofErr w:type="gramStart"/>
            <w:r>
              <w:rPr>
                <w:rStyle w:val="210pt"/>
              </w:rPr>
              <w:t>с</w:t>
            </w:r>
            <w:proofErr w:type="spellEnd"/>
            <w:r>
              <w:rPr>
                <w:rStyle w:val="210pt"/>
              </w:rPr>
              <w:t>-</w:t>
            </w:r>
            <w:proofErr w:type="gramEnd"/>
            <w:r>
              <w:rPr>
                <w:rStyle w:val="210pt"/>
              </w:rPr>
              <w:t xml:space="preserve"> рисков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Описание мероприятий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proofErr w:type="gramStart"/>
            <w:r>
              <w:rPr>
                <w:rStyle w:val="210pt"/>
              </w:rPr>
              <w:t>Ответственный</w:t>
            </w:r>
            <w:proofErr w:type="gramEnd"/>
            <w:r>
              <w:rPr>
                <w:rStyle w:val="210pt"/>
              </w:rPr>
              <w:t xml:space="preserve"> (структурное подразделение)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Срок</w:t>
            </w:r>
          </w:p>
        </w:tc>
      </w:tr>
      <w:tr w:rsidR="004754C1" w:rsidTr="00B109C6">
        <w:trPr>
          <w:trHeight w:hRule="exact" w:val="33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>Анализ проектов нормати</w:t>
            </w:r>
            <w:r w:rsidR="008366A4">
              <w:rPr>
                <w:rStyle w:val="210pt"/>
              </w:rPr>
              <w:t xml:space="preserve">вных правовых актов администрации </w:t>
            </w:r>
            <w:proofErr w:type="spellStart"/>
            <w:r w:rsidR="008366A4">
              <w:rPr>
                <w:rStyle w:val="210pt"/>
              </w:rPr>
              <w:t>Козульского</w:t>
            </w:r>
            <w:proofErr w:type="spellEnd"/>
            <w:r w:rsidR="008366A4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 xml:space="preserve"> (далее - НПА)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Pr="008366A4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  <w:rPr>
                <w:color w:val="auto"/>
              </w:rPr>
            </w:pPr>
            <w:r w:rsidRPr="008366A4">
              <w:rPr>
                <w:rStyle w:val="210pt"/>
                <w:color w:val="auto"/>
              </w:rPr>
              <w:t>проведение анализа проектов нормати</w:t>
            </w:r>
            <w:r w:rsidR="008366A4" w:rsidRPr="008366A4">
              <w:rPr>
                <w:rStyle w:val="210pt"/>
                <w:color w:val="auto"/>
              </w:rPr>
              <w:t>вных правовых актов администрации</w:t>
            </w:r>
            <w:r w:rsidRPr="008366A4">
              <w:rPr>
                <w:rStyle w:val="210pt"/>
                <w:color w:val="auto"/>
              </w:rPr>
              <w:t xml:space="preserve"> в рамках правовой экспертизы проектов нормати</w:t>
            </w:r>
            <w:r w:rsidR="008366A4" w:rsidRPr="008366A4">
              <w:rPr>
                <w:rStyle w:val="210pt"/>
                <w:color w:val="auto"/>
              </w:rPr>
              <w:t>вных правовых актов администрации</w:t>
            </w:r>
            <w:r w:rsidRPr="008366A4">
              <w:rPr>
                <w:rStyle w:val="210pt"/>
                <w:color w:val="auto"/>
              </w:rPr>
              <w:t xml:space="preserve"> и в случае выявления в проекте норматив</w:t>
            </w:r>
            <w:r w:rsidR="008366A4" w:rsidRPr="008366A4">
              <w:rPr>
                <w:rStyle w:val="210pt"/>
                <w:color w:val="auto"/>
              </w:rPr>
              <w:t>ного правового акта администрации</w:t>
            </w:r>
            <w:r w:rsidRPr="008366A4">
              <w:rPr>
                <w:rStyle w:val="210pt"/>
                <w:color w:val="auto"/>
              </w:rPr>
              <w:t xml:space="preserve">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</w:t>
            </w:r>
            <w:r w:rsidR="007F0015">
              <w:rPr>
                <w:rStyle w:val="210pt"/>
                <w:color w:val="auto"/>
              </w:rPr>
              <w:t xml:space="preserve">чии указанных положений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Pr="008366A4" w:rsidRDefault="005C59E2" w:rsidP="00B109C6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  <w:rPr>
                <w:color w:val="auto"/>
              </w:rPr>
            </w:pPr>
            <w:r>
              <w:rPr>
                <w:rStyle w:val="210pt"/>
                <w:color w:val="auto"/>
              </w:rPr>
              <w:t>-</w:t>
            </w:r>
            <w:r w:rsidR="007F0015">
              <w:rPr>
                <w:rStyle w:val="210pt"/>
                <w:color w:val="auto"/>
              </w:rPr>
              <w:t>специалисты по правовым вопросам администрации района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 w:rsidP="007F001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10pt"/>
              </w:rPr>
              <w:t xml:space="preserve">по </w:t>
            </w:r>
            <w:r w:rsidR="007F0015">
              <w:rPr>
                <w:rStyle w:val="210pt"/>
              </w:rPr>
              <w:t xml:space="preserve">мере поступления проектов НПА </w:t>
            </w:r>
          </w:p>
        </w:tc>
      </w:tr>
    </w:tbl>
    <w:p w:rsidR="004754C1" w:rsidRDefault="004754C1">
      <w:pPr>
        <w:framePr w:w="15696" w:wrap="notBeside" w:vAnchor="text" w:hAnchor="text" w:xAlign="center" w:y="1"/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  <w:sectPr w:rsidR="004754C1">
          <w:headerReference w:type="default" r:id="rId8"/>
          <w:pgSz w:w="16840" w:h="11900" w:orient="landscape"/>
          <w:pgMar w:top="365" w:right="629" w:bottom="365" w:left="51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41"/>
      </w:tblGrid>
      <w:tr w:rsidR="004754C1">
        <w:trPr>
          <w:trHeight w:hRule="exact" w:val="2156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lastRenderedPageBreak/>
              <w:t>1.</w:t>
            </w:r>
            <w:r w:rsidR="003675E5">
              <w:rPr>
                <w:rStyle w:val="210pt"/>
              </w:rPr>
              <w:t>2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6" w:lineRule="exact"/>
              <w:ind w:left="180"/>
            </w:pPr>
            <w:r>
              <w:rPr>
                <w:rStyle w:val="210pt"/>
              </w:rPr>
              <w:t>Мониторинг и анализ практики пр</w:t>
            </w:r>
            <w:r w:rsidR="008366A4">
              <w:rPr>
                <w:rStyle w:val="210pt"/>
              </w:rPr>
              <w:t xml:space="preserve">именения администрацией </w:t>
            </w:r>
            <w:proofErr w:type="spellStart"/>
            <w:r w:rsidR="008366A4">
              <w:rPr>
                <w:rStyle w:val="210pt"/>
              </w:rPr>
              <w:t>Козульского</w:t>
            </w:r>
            <w:proofErr w:type="spellEnd"/>
            <w:r w:rsidR="008366A4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 xml:space="preserve"> антимонопольного законодательства при реализации им своих задач и компетенции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проведение мониторинга и анализа п</w:t>
            </w:r>
            <w:r w:rsidR="008366A4">
              <w:rPr>
                <w:rStyle w:val="210pt"/>
              </w:rPr>
              <w:t>рактики применения администрацией</w:t>
            </w:r>
            <w:r>
              <w:rPr>
                <w:rStyle w:val="210pt"/>
              </w:rPr>
              <w:t xml:space="preserve"> антимонопольного законодательства, в том числе на основе сведений, представленных отде</w:t>
            </w:r>
            <w:r w:rsidR="008366A4">
              <w:rPr>
                <w:rStyle w:val="210pt"/>
              </w:rPr>
              <w:t>лами администрации</w:t>
            </w:r>
            <w:r>
              <w:rPr>
                <w:rStyle w:val="210pt"/>
              </w:rPr>
              <w:t xml:space="preserve"> о правоприменительной практике анти</w:t>
            </w:r>
            <w:r w:rsidR="007F0015">
              <w:rPr>
                <w:rStyle w:val="210pt"/>
              </w:rPr>
              <w:t>монопольного законодательства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 течение года</w:t>
            </w:r>
          </w:p>
        </w:tc>
      </w:tr>
      <w:tr w:rsidR="004754C1">
        <w:trPr>
          <w:trHeight w:hRule="exact" w:val="2650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представл</w:t>
            </w:r>
            <w:r w:rsidR="007F0015">
              <w:rPr>
                <w:rStyle w:val="210pt"/>
              </w:rPr>
              <w:t>ение специалистам по правовым вопросам</w:t>
            </w:r>
            <w:r>
              <w:rPr>
                <w:rStyle w:val="210pt"/>
              </w:rPr>
              <w:t xml:space="preserve"> сведений о правоприменительной практике антимонопольного законодательства, содержащих информацию о практике применения антимонопольног</w:t>
            </w:r>
            <w:r w:rsidR="008366A4">
              <w:rPr>
                <w:rStyle w:val="210pt"/>
              </w:rPr>
              <w:t>о законодательства администрацией</w:t>
            </w:r>
            <w:r>
              <w:rPr>
                <w:rStyle w:val="210pt"/>
              </w:rPr>
              <w:t>, осуществляемого при обеспечении ре</w:t>
            </w:r>
            <w:r w:rsidR="008366A4">
              <w:rPr>
                <w:rStyle w:val="210pt"/>
              </w:rPr>
              <w:t>ализации полномочий администрации</w:t>
            </w:r>
            <w:r>
              <w:rPr>
                <w:rStyle w:val="210pt"/>
              </w:rPr>
              <w:t>, отнесенных к компетенции соответствующего отдела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начальники отделов </w:t>
            </w:r>
            <w:r w:rsidR="008366A4">
              <w:rPr>
                <w:rStyle w:val="210pt"/>
              </w:rPr>
              <w:t>администрации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</w:tr>
      <w:tr w:rsidR="004754C1">
        <w:trPr>
          <w:trHeight w:hRule="exact" w:val="788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3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Сбор и анализ судебных решений по антимонопольным </w:t>
            </w:r>
            <w:r w:rsidR="008366A4">
              <w:rPr>
                <w:rStyle w:val="210pt"/>
              </w:rPr>
              <w:t>делам, участником которых являлась администрация</w:t>
            </w:r>
            <w:r w:rsidR="007F0015">
              <w:rPr>
                <w:rStyle w:val="210pt"/>
              </w:rPr>
              <w:t xml:space="preserve"> района </w:t>
            </w:r>
            <w:r>
              <w:rPr>
                <w:rStyle w:val="210pt"/>
              </w:rPr>
              <w:t xml:space="preserve"> (далее -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>- п</w:t>
            </w:r>
            <w:r w:rsidR="007F0015">
              <w:rPr>
                <w:rStyle w:val="210pt"/>
              </w:rPr>
              <w:t>редставление специалистам по правовым вопросам</w:t>
            </w:r>
            <w:r>
              <w:rPr>
                <w:rStyle w:val="210pt"/>
              </w:rPr>
              <w:t xml:space="preserve"> </w:t>
            </w:r>
            <w:r w:rsidR="0040384D">
              <w:rPr>
                <w:rStyle w:val="210pt"/>
              </w:rPr>
              <w:t>информации о судебных решениях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начальники отделов </w:t>
            </w:r>
            <w:r w:rsidR="008366A4">
              <w:rPr>
                <w:rStyle w:val="210pt"/>
              </w:rPr>
              <w:t>администрации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 течение года</w:t>
            </w:r>
          </w:p>
        </w:tc>
      </w:tr>
      <w:tr w:rsidR="004754C1">
        <w:trPr>
          <w:trHeight w:hRule="exact" w:val="1156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</w:tr>
      <w:tr w:rsidR="004754C1">
        <w:trPr>
          <w:trHeight w:hRule="exact" w:val="211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Оценка достижения ключевых показателей и оценка эффективности функционирования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ind w:firstLine="500"/>
              <w:jc w:val="both"/>
            </w:pPr>
            <w:r>
              <w:rPr>
                <w:rStyle w:val="210pt"/>
              </w:rPr>
              <w:t>разработка и утверждение ключевых показателе</w:t>
            </w:r>
            <w:r w:rsidR="007F0015">
              <w:rPr>
                <w:rStyle w:val="210pt"/>
              </w:rPr>
              <w:t xml:space="preserve">й </w:t>
            </w:r>
            <w:r>
              <w:rPr>
                <w:rStyle w:val="210pt"/>
              </w:rPr>
              <w:t xml:space="preserve"> как уполномоче</w:t>
            </w:r>
            <w:r w:rsidR="007F0015">
              <w:rPr>
                <w:rStyle w:val="210pt"/>
              </w:rPr>
              <w:t>нному подразделению</w:t>
            </w:r>
            <w:r w:rsidR="008366A4">
              <w:rPr>
                <w:rStyle w:val="210pt"/>
              </w:rPr>
              <w:t xml:space="preserve"> администрации</w:t>
            </w:r>
            <w:r>
              <w:rPr>
                <w:rStyle w:val="210pt"/>
              </w:rPr>
              <w:t>, осуществляющего организацию и</w:t>
            </w:r>
            <w:r w:rsidR="005B51D2">
              <w:rPr>
                <w:rStyle w:val="210pt"/>
              </w:rPr>
              <w:t xml:space="preserve"> функционирование в администрации</w:t>
            </w:r>
            <w:r>
              <w:rPr>
                <w:rStyle w:val="210pt"/>
              </w:rPr>
              <w:t xml:space="preserve">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  <w:r>
              <w:rPr>
                <w:rStyle w:val="210pt"/>
              </w:rPr>
              <w:t xml:space="preserve">, а также </w:t>
            </w:r>
            <w:proofErr w:type="gramStart"/>
            <w:r>
              <w:rPr>
                <w:rStyle w:val="210pt"/>
              </w:rPr>
              <w:t>контроля за</w:t>
            </w:r>
            <w:proofErr w:type="gramEnd"/>
            <w:r>
              <w:rPr>
                <w:rStyle w:val="210pt"/>
              </w:rPr>
              <w:t xml:space="preserve"> его</w:t>
            </w:r>
            <w:r w:rsidR="005B51D2">
              <w:rPr>
                <w:rStyle w:val="210pt"/>
              </w:rPr>
              <w:t xml:space="preserve"> исполнением, и для администрации</w:t>
            </w:r>
            <w:r>
              <w:rPr>
                <w:rStyle w:val="210pt"/>
              </w:rPr>
              <w:t xml:space="preserve"> в целом;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B51D2" w:rsidRDefault="007F0015" w:rsidP="00000AF8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rPr>
                <w:color w:val="C00000"/>
              </w:rPr>
            </w:pPr>
            <w:r>
              <w:rPr>
                <w:rStyle w:val="210pt"/>
                <w:color w:val="auto"/>
              </w:rPr>
              <w:t>10.10.202</w:t>
            </w:r>
            <w:r w:rsidR="00B1647C">
              <w:rPr>
                <w:rStyle w:val="210pt"/>
                <w:color w:val="auto"/>
              </w:rPr>
              <w:t>3</w:t>
            </w:r>
          </w:p>
        </w:tc>
      </w:tr>
    </w:tbl>
    <w:p w:rsidR="004754C1" w:rsidRDefault="004754C1">
      <w:pPr>
        <w:framePr w:w="15696" w:wrap="notBeside" w:vAnchor="text" w:hAnchor="text" w:xAlign="center" w:y="1"/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41"/>
      </w:tblGrid>
      <w:tr w:rsidR="004754C1">
        <w:trPr>
          <w:trHeight w:hRule="exact" w:val="29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 xml:space="preserve">- осуществление </w:t>
            </w:r>
            <w:proofErr w:type="gramStart"/>
            <w:r>
              <w:rPr>
                <w:rStyle w:val="210pt"/>
              </w:rPr>
              <w:t>оценки достижения ключевых показателей эффективности функционирования анти</w:t>
            </w:r>
            <w:r w:rsidR="005B51D2">
              <w:rPr>
                <w:rStyle w:val="210pt"/>
              </w:rPr>
              <w:t>монопольного</w:t>
            </w:r>
            <w:proofErr w:type="gramEnd"/>
            <w:r w:rsidR="005B51D2">
              <w:rPr>
                <w:rStyle w:val="210pt"/>
              </w:rPr>
              <w:t xml:space="preserve"> </w:t>
            </w:r>
            <w:proofErr w:type="spellStart"/>
            <w:r w:rsidR="005B51D2">
              <w:rPr>
                <w:rStyle w:val="210pt"/>
              </w:rPr>
              <w:t>комплаенса</w:t>
            </w:r>
            <w:proofErr w:type="spellEnd"/>
            <w:r w:rsidR="005B51D2">
              <w:rPr>
                <w:rStyle w:val="210pt"/>
              </w:rPr>
              <w:t xml:space="preserve"> в администрации</w:t>
            </w:r>
            <w:r>
              <w:rPr>
                <w:rStyle w:val="210pt"/>
              </w:rPr>
              <w:t xml:space="preserve">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  <w:r>
              <w:rPr>
                <w:rStyle w:val="210pt"/>
              </w:rPr>
              <w:t>, утвержденной приказом Федеральной антимонопольной службы России от 05.02.2019 № 133/19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 xml:space="preserve">специалисты по правовым  вопросам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B51D2" w:rsidRDefault="007F0015" w:rsidP="00000AF8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  <w:rPr>
                <w:color w:val="C00000"/>
              </w:rPr>
            </w:pPr>
            <w:r>
              <w:rPr>
                <w:rStyle w:val="210pt"/>
              </w:rPr>
              <w:t>20.12.202</w:t>
            </w:r>
            <w:r w:rsidR="00B1647C">
              <w:rPr>
                <w:rStyle w:val="210pt"/>
              </w:rPr>
              <w:t>3</w:t>
            </w:r>
          </w:p>
        </w:tc>
      </w:tr>
      <w:tr w:rsidR="004754C1">
        <w:trPr>
          <w:trHeight w:hRule="exact" w:val="316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8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Выявление и оценк</w:t>
            </w:r>
            <w:r w:rsidR="005B51D2">
              <w:rPr>
                <w:rStyle w:val="210pt"/>
              </w:rPr>
              <w:t>а рисков нарушения администрацией</w:t>
            </w:r>
            <w:r>
              <w:rPr>
                <w:rStyle w:val="210pt"/>
              </w:rPr>
              <w:t xml:space="preserve"> антимонопольного законодательства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5B51D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- выявление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>-рисков на основании пунктов 1.2, 1.3, 1.4 настоящего плана. В случае</w:t>
            </w:r>
            <w:proofErr w:type="gramStart"/>
            <w:r>
              <w:rPr>
                <w:rStyle w:val="210pt"/>
              </w:rPr>
              <w:t>,</w:t>
            </w:r>
            <w:proofErr w:type="gramEnd"/>
            <w:r>
              <w:rPr>
                <w:rStyle w:val="210pt"/>
              </w:rPr>
              <w:t xml:space="preserve"> если в ходе выявления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 xml:space="preserve">-рисков обнаружены признаки коррупционных рисков, наличия конфликта интересов либо нарушения правил служебного поведения при осуществлении </w:t>
            </w:r>
            <w:r w:rsidR="005B51D2">
              <w:rPr>
                <w:rStyle w:val="210pt"/>
              </w:rPr>
              <w:t>муниципальными служащими администрации</w:t>
            </w:r>
            <w:r>
              <w:rPr>
                <w:rStyle w:val="210pt"/>
              </w:rPr>
              <w:t xml:space="preserve"> своих функций, информация об указанных фактах и подтверждающие их материалы подлежат передаче </w:t>
            </w:r>
            <w:r w:rsidR="005B51D2">
              <w:rPr>
                <w:rStyle w:val="210pt"/>
              </w:rPr>
              <w:t xml:space="preserve">главе </w:t>
            </w:r>
            <w:r w:rsidR="007F0015">
              <w:rPr>
                <w:rStyle w:val="210pt"/>
              </w:rPr>
              <w:t>района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>в течение года</w:t>
            </w:r>
          </w:p>
        </w:tc>
      </w:tr>
      <w:tr w:rsidR="004754C1">
        <w:trPr>
          <w:trHeight w:hRule="exact" w:val="1789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80"/>
            </w:pPr>
            <w:r>
              <w:rPr>
                <w:rStyle w:val="210pt"/>
              </w:rPr>
              <w:t>1.7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Проведение обучения требованиям антимонопольного законодательства и антимонопольного </w:t>
            </w:r>
            <w:proofErr w:type="spellStart"/>
            <w:r>
              <w:rPr>
                <w:rStyle w:val="210pt"/>
              </w:rPr>
              <w:t>комплае</w:t>
            </w:r>
            <w:r w:rsidR="005B51D2">
              <w:rPr>
                <w:rStyle w:val="210pt"/>
              </w:rPr>
              <w:t>нса</w:t>
            </w:r>
            <w:proofErr w:type="spellEnd"/>
            <w:r w:rsidR="005B51D2">
              <w:rPr>
                <w:rStyle w:val="210pt"/>
              </w:rPr>
              <w:t xml:space="preserve"> муниципальных </w:t>
            </w:r>
            <w:r>
              <w:rPr>
                <w:rStyle w:val="210pt"/>
              </w:rPr>
              <w:t xml:space="preserve">служащих </w:t>
            </w:r>
            <w:r w:rsidR="005B51D2">
              <w:rPr>
                <w:rStyle w:val="210pt"/>
              </w:rPr>
              <w:t>администрации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7A25F9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- организация и проведение совещания </w:t>
            </w:r>
            <w:proofErr w:type="spellStart"/>
            <w:r w:rsidR="007A25F9">
              <w:rPr>
                <w:rStyle w:val="210pt"/>
              </w:rPr>
              <w:t>учебно</w:t>
            </w:r>
            <w:r>
              <w:rPr>
                <w:rStyle w:val="210pt"/>
              </w:rPr>
              <w:softHyphen/>
              <w:t>методического</w:t>
            </w:r>
            <w:proofErr w:type="spellEnd"/>
            <w:r>
              <w:rPr>
                <w:rStyle w:val="210pt"/>
              </w:rPr>
              <w:t xml:space="preserve"> характера </w:t>
            </w:r>
            <w:r w:rsidR="005B51D2">
              <w:rPr>
                <w:rStyle w:val="210pt"/>
              </w:rPr>
              <w:t>муниципальных служащих администрации</w:t>
            </w:r>
            <w:r>
              <w:rPr>
                <w:rStyle w:val="210pt"/>
              </w:rPr>
              <w:t xml:space="preserve"> в целях их ознакомления с требованиями антимонопольного законодательства и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7F0015" w:rsidRDefault="0040384D">
            <w:pPr>
              <w:pStyle w:val="20"/>
              <w:framePr w:w="156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3"/>
              </w:tabs>
              <w:spacing w:after="0" w:line="288" w:lineRule="exact"/>
              <w:jc w:val="both"/>
              <w:rPr>
                <w:color w:val="auto"/>
              </w:rPr>
            </w:pPr>
            <w:r w:rsidRPr="007F0015">
              <w:rPr>
                <w:rStyle w:val="210pt"/>
                <w:color w:val="auto"/>
              </w:rPr>
              <w:t xml:space="preserve">совещание - </w:t>
            </w:r>
            <w:proofErr w:type="gramStart"/>
            <w:r w:rsidRPr="007F0015">
              <w:rPr>
                <w:rStyle w:val="210pt"/>
                <w:color w:val="auto"/>
              </w:rPr>
              <w:t>до</w:t>
            </w:r>
            <w:proofErr w:type="gramEnd"/>
          </w:p>
          <w:p w:rsidR="004754C1" w:rsidRPr="007F0015" w:rsidRDefault="00F37E0B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  <w:rPr>
                <w:color w:val="auto"/>
              </w:rPr>
            </w:pPr>
            <w:r>
              <w:rPr>
                <w:rStyle w:val="210pt"/>
                <w:color w:val="auto"/>
              </w:rPr>
              <w:t>31.09.202</w:t>
            </w:r>
            <w:r w:rsidR="00B1647C">
              <w:rPr>
                <w:rStyle w:val="210pt"/>
                <w:color w:val="auto"/>
              </w:rPr>
              <w:t>3</w:t>
            </w:r>
          </w:p>
          <w:p w:rsidR="004754C1" w:rsidRPr="007F0015" w:rsidRDefault="0040384D">
            <w:pPr>
              <w:pStyle w:val="20"/>
              <w:framePr w:w="156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after="0" w:line="288" w:lineRule="exact"/>
              <w:jc w:val="both"/>
              <w:rPr>
                <w:color w:val="auto"/>
              </w:rPr>
            </w:pPr>
            <w:r w:rsidRPr="007F0015">
              <w:rPr>
                <w:rStyle w:val="210pt"/>
                <w:color w:val="auto"/>
              </w:rPr>
              <w:t xml:space="preserve">совещание - </w:t>
            </w:r>
            <w:proofErr w:type="gramStart"/>
            <w:r w:rsidRPr="007F0015">
              <w:rPr>
                <w:rStyle w:val="210pt"/>
                <w:color w:val="auto"/>
              </w:rPr>
              <w:t>до</w:t>
            </w:r>
            <w:proofErr w:type="gramEnd"/>
          </w:p>
          <w:p w:rsidR="004754C1" w:rsidRDefault="00F37E0B" w:rsidP="00000AF8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10pt"/>
                <w:color w:val="auto"/>
              </w:rPr>
              <w:t>31.11.202</w:t>
            </w:r>
            <w:r w:rsidR="00B1647C">
              <w:rPr>
                <w:rStyle w:val="210pt"/>
                <w:color w:val="auto"/>
              </w:rPr>
              <w:t>3</w:t>
            </w:r>
          </w:p>
        </w:tc>
      </w:tr>
      <w:tr w:rsidR="004754C1">
        <w:trPr>
          <w:trHeight w:hRule="exact" w:val="2297"/>
          <w:jc w:val="center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proofErr w:type="gramStart"/>
            <w:r>
              <w:rPr>
                <w:rStyle w:val="210pt"/>
              </w:rPr>
              <w:t xml:space="preserve">- подготовка информационных сообщений в случаях изменения антимонопольного законодательства, правового акта об антимонопольном </w:t>
            </w:r>
            <w:proofErr w:type="spellStart"/>
            <w:r>
              <w:rPr>
                <w:rStyle w:val="210pt"/>
              </w:rPr>
              <w:t>комплаенсе</w:t>
            </w:r>
            <w:proofErr w:type="spellEnd"/>
            <w:r>
              <w:rPr>
                <w:rStyle w:val="210pt"/>
              </w:rPr>
              <w:t xml:space="preserve">, а также в случае выявления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>-рисков в деятельности министерства и их доведение</w:t>
            </w:r>
            <w:r w:rsidR="005B51D2">
              <w:rPr>
                <w:rStyle w:val="210pt"/>
              </w:rPr>
              <w:t xml:space="preserve"> до муниципальных служащих администрации</w:t>
            </w:r>
            <w:r>
              <w:rPr>
                <w:rStyle w:val="210pt"/>
              </w:rPr>
              <w:t xml:space="preserve"> в рамках проведения целевого инструктажа</w:t>
            </w:r>
            <w:proofErr w:type="gram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в течение года по мере возникновения оснований для проведения целевого инструктажа</w:t>
            </w:r>
          </w:p>
        </w:tc>
      </w:tr>
    </w:tbl>
    <w:p w:rsidR="004754C1" w:rsidRDefault="004754C1">
      <w:pPr>
        <w:framePr w:w="15696" w:wrap="notBeside" w:vAnchor="text" w:hAnchor="text" w:xAlign="center" w:y="1"/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37"/>
      </w:tblGrid>
      <w:tr w:rsidR="004754C1">
        <w:trPr>
          <w:trHeight w:hRule="exact" w:val="127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4C1">
        <w:trPr>
          <w:trHeight w:hRule="exact" w:val="27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Разработка и утверждение плана мероприятий («дорожной карты») по снижению рисков нарушения антимонопольного</w:t>
            </w:r>
            <w:r w:rsidR="005B51D2">
              <w:rPr>
                <w:rStyle w:val="210pt"/>
              </w:rPr>
              <w:t xml:space="preserve"> законодательства в администрации</w:t>
            </w:r>
            <w:r w:rsidR="007F0015">
              <w:rPr>
                <w:rStyle w:val="210pt"/>
              </w:rPr>
              <w:t xml:space="preserve"> района </w:t>
            </w:r>
            <w:r>
              <w:rPr>
                <w:rStyle w:val="210pt"/>
              </w:rPr>
              <w:t xml:space="preserve"> на 202</w:t>
            </w:r>
            <w:r w:rsidR="003675E5">
              <w:rPr>
                <w:rStyle w:val="210pt"/>
              </w:rPr>
              <w:t>2</w:t>
            </w:r>
            <w:r>
              <w:rPr>
                <w:rStyle w:val="210pt"/>
              </w:rPr>
              <w:t xml:space="preserve"> год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52" w:lineRule="exact"/>
              <w:ind w:firstLine="440"/>
              <w:jc w:val="both"/>
            </w:pPr>
            <w:r>
              <w:rPr>
                <w:rStyle w:val="210pt"/>
              </w:rPr>
              <w:t>разработка проекта плана мероприятий («дорожной карты») по снижению рисков нарушения антимон</w:t>
            </w:r>
            <w:r w:rsidR="005B51D2">
              <w:rPr>
                <w:rStyle w:val="210pt"/>
              </w:rPr>
              <w:t>опольного законодательства в администрации</w:t>
            </w:r>
            <w:r>
              <w:rPr>
                <w:rStyle w:val="210pt"/>
              </w:rPr>
              <w:t xml:space="preserve"> </w:t>
            </w:r>
            <w:r w:rsidR="00F37E0B">
              <w:rPr>
                <w:rStyle w:val="210pt"/>
              </w:rPr>
              <w:t xml:space="preserve">района </w:t>
            </w:r>
            <w:r>
              <w:rPr>
                <w:rStyle w:val="210pt"/>
              </w:rPr>
              <w:t>на 202</w:t>
            </w:r>
            <w:r w:rsidR="003675E5">
              <w:rPr>
                <w:rStyle w:val="210pt"/>
              </w:rPr>
              <w:t>2</w:t>
            </w:r>
            <w:r>
              <w:rPr>
                <w:rStyle w:val="210pt"/>
              </w:rPr>
              <w:t xml:space="preserve"> год, включение в него общих мероприятий по минимизации и устранению рисков нарушения антимонопольного законодательства, а также выявленных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 xml:space="preserve"> - рисков и мероприятий, необходимые для устранения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F37E0B">
              <w:rPr>
                <w:rStyle w:val="210pt"/>
              </w:rPr>
              <w:t>специалисты по правовым  вопросам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B51D2" w:rsidRDefault="00F37E0B" w:rsidP="00000AF8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rPr>
                <w:color w:val="C00000"/>
              </w:rPr>
            </w:pPr>
            <w:r w:rsidRPr="00F37E0B">
              <w:rPr>
                <w:rStyle w:val="210pt"/>
                <w:color w:val="auto"/>
              </w:rPr>
              <w:t>31.10.202</w:t>
            </w:r>
            <w:r w:rsidR="00B1647C">
              <w:rPr>
                <w:rStyle w:val="210pt"/>
                <w:color w:val="auto"/>
              </w:rPr>
              <w:t>3</w:t>
            </w:r>
          </w:p>
        </w:tc>
      </w:tr>
      <w:tr w:rsidR="004754C1" w:rsidTr="005114C5">
        <w:trPr>
          <w:trHeight w:hRule="exact" w:val="1888"/>
          <w:jc w:val="center"/>
        </w:trPr>
        <w:tc>
          <w:tcPr>
            <w:tcW w:w="752" w:type="dxa"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рассмотрение плана мероприятий («дорожной карты») по снижению рисков нарушения антимонопольного зак</w:t>
            </w:r>
            <w:r w:rsidR="005114C5">
              <w:rPr>
                <w:rStyle w:val="210pt"/>
              </w:rPr>
              <w:t xml:space="preserve">онодательства в </w:t>
            </w:r>
            <w:r w:rsidR="00F37E0B">
              <w:rPr>
                <w:rStyle w:val="210pt"/>
              </w:rPr>
              <w:t xml:space="preserve"> администрации района  </w:t>
            </w:r>
            <w:r>
              <w:rPr>
                <w:rStyle w:val="210pt"/>
              </w:rPr>
              <w:t xml:space="preserve"> на 202</w:t>
            </w:r>
            <w:r w:rsidR="003675E5">
              <w:rPr>
                <w:rStyle w:val="210pt"/>
              </w:rPr>
              <w:t>2</w:t>
            </w:r>
            <w:r>
              <w:rPr>
                <w:rStyle w:val="210pt"/>
              </w:rPr>
              <w:t xml:space="preserve"> год на заседании</w:t>
            </w:r>
            <w:r w:rsidR="005114C5">
              <w:rPr>
                <w:rStyle w:val="210pt"/>
              </w:rPr>
              <w:t xml:space="preserve"> </w:t>
            </w:r>
            <w:r w:rsidR="005114C5">
              <w:rPr>
                <w:sz w:val="20"/>
                <w:szCs w:val="20"/>
              </w:rPr>
              <w:t>к</w:t>
            </w:r>
            <w:r w:rsidR="005114C5" w:rsidRPr="005114C5">
              <w:rPr>
                <w:sz w:val="20"/>
                <w:szCs w:val="20"/>
              </w:rPr>
              <w:t xml:space="preserve">омиссии по оценке эффективности функционирования антимонопольного </w:t>
            </w:r>
            <w:proofErr w:type="spellStart"/>
            <w:r w:rsidR="005114C5" w:rsidRPr="005114C5">
              <w:rPr>
                <w:sz w:val="20"/>
                <w:szCs w:val="20"/>
              </w:rPr>
              <w:t>комплаенса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в администрации </w:t>
            </w:r>
            <w:proofErr w:type="spellStart"/>
            <w:r w:rsidR="005114C5" w:rsidRPr="005114C5">
              <w:rPr>
                <w:sz w:val="20"/>
                <w:szCs w:val="20"/>
              </w:rPr>
              <w:t>Козульского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Pr="005114C5" w:rsidRDefault="005114C5" w:rsidP="005114C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4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5114C5">
              <w:rPr>
                <w:sz w:val="20"/>
                <w:szCs w:val="20"/>
              </w:rPr>
              <w:t xml:space="preserve">омиссии по оценке эффективности функционирования антимонопольного </w:t>
            </w:r>
            <w:proofErr w:type="spellStart"/>
            <w:r w:rsidRPr="005114C5">
              <w:rPr>
                <w:sz w:val="20"/>
                <w:szCs w:val="20"/>
              </w:rPr>
              <w:t>комплаенса</w:t>
            </w:r>
            <w:proofErr w:type="spellEnd"/>
            <w:r w:rsidRPr="005114C5">
              <w:rPr>
                <w:sz w:val="20"/>
                <w:szCs w:val="20"/>
              </w:rPr>
              <w:t xml:space="preserve"> в администрации </w:t>
            </w:r>
            <w:proofErr w:type="spellStart"/>
            <w:r w:rsidRPr="005114C5">
              <w:rPr>
                <w:sz w:val="20"/>
                <w:szCs w:val="20"/>
              </w:rPr>
              <w:t>Козульского</w:t>
            </w:r>
            <w:proofErr w:type="spellEnd"/>
            <w:r w:rsidRPr="005114C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F37E0B" w:rsidRDefault="00F37E0B" w:rsidP="00000AF8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rPr>
                <w:color w:val="auto"/>
              </w:rPr>
            </w:pPr>
            <w:r>
              <w:rPr>
                <w:rStyle w:val="210pt"/>
                <w:color w:val="auto"/>
              </w:rPr>
              <w:t>15.12.202</w:t>
            </w:r>
            <w:r w:rsidR="00B1647C">
              <w:rPr>
                <w:rStyle w:val="210pt"/>
                <w:color w:val="auto"/>
              </w:rPr>
              <w:t>3</w:t>
            </w:r>
          </w:p>
        </w:tc>
      </w:tr>
      <w:tr w:rsidR="004754C1">
        <w:trPr>
          <w:trHeight w:hRule="exact" w:val="3290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>- предст</w:t>
            </w:r>
            <w:r w:rsidR="005114C5">
              <w:rPr>
                <w:rStyle w:val="210pt"/>
              </w:rPr>
              <w:t>авление для утверждения главе</w:t>
            </w:r>
            <w:r>
              <w:rPr>
                <w:rStyle w:val="210pt"/>
              </w:rPr>
              <w:t xml:space="preserve"> плана мероприятий («дорожной карты») по снижению рисков нарушения антимонопольного</w:t>
            </w:r>
            <w:r w:rsidR="005114C5">
              <w:rPr>
                <w:rStyle w:val="210pt"/>
              </w:rPr>
              <w:t xml:space="preserve"> законодательства в администрации</w:t>
            </w:r>
            <w:r>
              <w:rPr>
                <w:rStyle w:val="210pt"/>
              </w:rPr>
              <w:t xml:space="preserve"> на 202</w:t>
            </w:r>
            <w:r w:rsidR="003675E5">
              <w:rPr>
                <w:rStyle w:val="210pt"/>
              </w:rPr>
              <w:t>2</w:t>
            </w:r>
            <w:r>
              <w:rPr>
                <w:rStyle w:val="210pt"/>
              </w:rPr>
              <w:t xml:space="preserve"> год, после согласования </w:t>
            </w:r>
            <w:r w:rsidR="005114C5">
              <w:rPr>
                <w:sz w:val="20"/>
                <w:szCs w:val="20"/>
              </w:rPr>
              <w:t xml:space="preserve"> с комиссией</w:t>
            </w:r>
            <w:r w:rsidR="005114C5" w:rsidRPr="005114C5">
              <w:rPr>
                <w:sz w:val="20"/>
                <w:szCs w:val="20"/>
              </w:rPr>
              <w:t xml:space="preserve"> по оценке эффективности функционирования антимонопольного </w:t>
            </w:r>
            <w:proofErr w:type="spellStart"/>
            <w:r w:rsidR="005114C5" w:rsidRPr="005114C5">
              <w:rPr>
                <w:sz w:val="20"/>
                <w:szCs w:val="20"/>
              </w:rPr>
              <w:t>комплаенса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в администрации </w:t>
            </w:r>
            <w:proofErr w:type="spellStart"/>
            <w:r w:rsidR="005114C5" w:rsidRPr="005114C5">
              <w:rPr>
                <w:sz w:val="20"/>
                <w:szCs w:val="20"/>
              </w:rPr>
              <w:t>Козульского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F37E0B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- специалисты по правовым вопросам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114C5" w:rsidRDefault="00F37E0B" w:rsidP="00000AF8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rPr>
                <w:color w:val="C00000"/>
              </w:rPr>
            </w:pPr>
            <w:r>
              <w:rPr>
                <w:rStyle w:val="210pt"/>
                <w:color w:val="auto"/>
              </w:rPr>
              <w:t>20.12.202</w:t>
            </w:r>
            <w:r w:rsidR="00B1647C">
              <w:rPr>
                <w:rStyle w:val="210pt"/>
                <w:color w:val="auto"/>
              </w:rPr>
              <w:t>3</w:t>
            </w:r>
            <w:bookmarkStart w:id="0" w:name="_GoBack"/>
            <w:bookmarkEnd w:id="0"/>
          </w:p>
        </w:tc>
      </w:tr>
    </w:tbl>
    <w:p w:rsidR="004754C1" w:rsidRDefault="004754C1">
      <w:pPr>
        <w:framePr w:w="15692" w:wrap="notBeside" w:vAnchor="text" w:hAnchor="text" w:xAlign="center" w:y="1"/>
        <w:rPr>
          <w:sz w:val="2"/>
          <w:szCs w:val="2"/>
        </w:rPr>
      </w:pPr>
    </w:p>
    <w:p w:rsidR="004754C1" w:rsidRDefault="0040384D">
      <w:pPr>
        <w:rPr>
          <w:sz w:val="2"/>
          <w:szCs w:val="2"/>
        </w:rPr>
      </w:pPr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34"/>
      </w:tblGrid>
      <w:tr w:rsidR="00F03237" w:rsidRPr="00F03237" w:rsidTr="00F03237">
        <w:tc>
          <w:tcPr>
            <w:tcW w:w="15934" w:type="dxa"/>
          </w:tcPr>
          <w:p w:rsidR="00F03237" w:rsidRPr="00F03237" w:rsidRDefault="00F03237" w:rsidP="003723AF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- риски администрации</w:t>
            </w:r>
            <w:r w:rsidR="00F37E0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и мероприятия необходимые для устранения выявленных </w:t>
            </w:r>
            <w:proofErr w:type="spell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- рисков</w:t>
            </w:r>
          </w:p>
          <w:p w:rsidR="00F03237" w:rsidRPr="00F03237" w:rsidRDefault="00F03237" w:rsidP="00372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819"/>
        <w:gridCol w:w="3544"/>
        <w:gridCol w:w="2693"/>
      </w:tblGrid>
      <w:tr w:rsidR="00F03237" w:rsidRPr="00F03237" w:rsidTr="00F03237">
        <w:trPr>
          <w:trHeight w:val="14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2.</w:t>
            </w: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Нарушение актов антимонопольного законодательства в результате заключения администрацией </w:t>
            </w:r>
            <w:proofErr w:type="spell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Козульского</w:t>
            </w:r>
            <w:proofErr w:type="spell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района (далее - администрация) соглашений, которые приводят или могут привести к недопущению, ограничению, устранению конкуренции (</w:t>
            </w:r>
            <w:proofErr w:type="spell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антиконкурентные</w:t>
            </w:r>
            <w:proofErr w:type="spell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соглашения)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экспертиза проектов соглашений администрации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37" w:rsidRPr="00F03237" w:rsidRDefault="00F37E0B" w:rsidP="003723AF">
            <w:pPr>
              <w:spacing w:line="26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- специалисты по правовым вопросам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поступле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ния проектов специалистам по правовым вопросам</w:t>
            </w:r>
          </w:p>
        </w:tc>
      </w:tr>
      <w:tr w:rsidR="00F03237" w:rsidRPr="00F03237" w:rsidTr="00B109C6">
        <w:trPr>
          <w:trHeight w:val="1672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анализ действующих соглашений администрации на соответствие требованиям антимонопольного законодательства, в случае выявления нарушений - предоставление служе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бной записки специалистам по правовым вопросам</w:t>
            </w: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37E0B" w:rsidP="003723AF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- специалисты по правовым вопросам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в течение года</w:t>
            </w:r>
          </w:p>
        </w:tc>
      </w:tr>
      <w:tr w:rsidR="00F03237" w:rsidRPr="00F03237" w:rsidTr="00F03237">
        <w:trPr>
          <w:trHeight w:val="14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2.</w:t>
            </w: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Нарушения актов антимонопольного законодательства при осуществлении закупок товаров, работ, услуг для обеспечения государственных нужд администрации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(далее - законодательство о закупках, закупки соответственно)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3723AF">
            <w:pPr>
              <w:spacing w:line="27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- специалисты по правовым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7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мере поступления проектов </w:t>
            </w:r>
            <w:proofErr w:type="gramStart"/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в</w:t>
            </w:r>
            <w:proofErr w:type="gramEnd"/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специалистам по правовым вопросам</w:t>
            </w:r>
          </w:p>
        </w:tc>
      </w:tr>
      <w:tr w:rsidR="00F03237" w:rsidRPr="00F03237" w:rsidTr="00F03237">
        <w:trPr>
          <w:trHeight w:val="2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и осуществлении закупок товаров, работ, услуг для обеспечения государственных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в течение года</w:t>
            </w:r>
          </w:p>
        </w:tc>
      </w:tr>
      <w:tr w:rsidR="00F03237" w:rsidRPr="00F03237" w:rsidTr="00F03237">
        <w:trPr>
          <w:trHeight w:val="4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Периодическое обучение специалистов, осуществляющих закупки товаров, работ, услуг для обеспечения муниципальных нужд;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качества проработки документации о закупке;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контроля за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необходимости проведения закупки</w:t>
            </w:r>
          </w:p>
        </w:tc>
      </w:tr>
      <w:tr w:rsidR="00F03237" w:rsidRPr="00F03237" w:rsidTr="00F03237">
        <w:trPr>
          <w:trHeight w:val="3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качества проработки документации о закупке;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контроля за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необходимости проведения закупки</w:t>
            </w:r>
          </w:p>
        </w:tc>
      </w:tr>
      <w:tr w:rsidR="00F03237" w:rsidRPr="00F03237" w:rsidTr="00F03237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квалификации у специалистов в части знаний антимонопольного законодательства;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контроля за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соблюдением специалистами администрации антимонопольного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необходимости проведения закупки</w:t>
            </w:r>
          </w:p>
        </w:tc>
      </w:tr>
      <w:tr w:rsidR="00F03237" w:rsidRPr="00F03237" w:rsidTr="00F03237">
        <w:trPr>
          <w:trHeight w:val="1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процедуры проведения аукционов (торгов) на право заключения договора аренды (безвозмездного  пользования)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Контроль со стороны руководителей структурных подразделений, задействованных в проведен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ии ау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кционов (торгов);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F37E0B">
            <w:pPr>
              <w:spacing w:line="266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Начальник отдела  по имуществу и земельным отношениям администрации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37E0B" w:rsidRDefault="00F37E0B" w:rsidP="00F37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E0B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необходимости проведения аукционов (торгов)</w:t>
            </w:r>
          </w:p>
        </w:tc>
      </w:tr>
      <w:tr w:rsidR="00F03237" w:rsidRPr="00F03237" w:rsidTr="00F03237">
        <w:trPr>
          <w:trHeight w:val="2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процедуры в проведен</w:t>
            </w:r>
            <w:proofErr w:type="gram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кционов (торгов) по приватизации муниципального имущества;</w:t>
            </w:r>
          </w:p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администрации </w:t>
            </w:r>
            <w:proofErr w:type="spell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B" w:rsidRPr="00F37E0B" w:rsidRDefault="00F37E0B" w:rsidP="00F37E0B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Контроль со стороны руководителей структурных подразделений, задействованных в проведен</w:t>
            </w:r>
            <w:proofErr w:type="gramStart"/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ии ау</w:t>
            </w:r>
            <w:proofErr w:type="gramEnd"/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кционов (торгов);</w:t>
            </w:r>
          </w:p>
          <w:p w:rsidR="00F03237" w:rsidRPr="00F03237" w:rsidRDefault="00F37E0B" w:rsidP="00F37E0B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F37E0B">
            <w:pPr>
              <w:spacing w:line="266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Начальник отдела  по имуществу и земельным отношениям администрации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по мере </w:t>
            </w: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необходимости проведения аукционов (торгов)</w:t>
            </w:r>
          </w:p>
        </w:tc>
      </w:tr>
    </w:tbl>
    <w:p w:rsidR="00F03237" w:rsidRPr="00F03237" w:rsidRDefault="00F03237" w:rsidP="00F03237">
      <w:pPr>
        <w:rPr>
          <w:rFonts w:ascii="Times New Roman" w:hAnsi="Times New Roman" w:cs="Times New Roman"/>
          <w:sz w:val="20"/>
          <w:szCs w:val="20"/>
        </w:rPr>
      </w:pPr>
    </w:p>
    <w:p w:rsidR="004754C1" w:rsidRPr="00F03237" w:rsidRDefault="004754C1">
      <w:pPr>
        <w:rPr>
          <w:rFonts w:ascii="Times New Roman" w:hAnsi="Times New Roman" w:cs="Times New Roman"/>
          <w:sz w:val="20"/>
          <w:szCs w:val="20"/>
        </w:rPr>
      </w:pPr>
    </w:p>
    <w:sectPr w:rsidR="004754C1" w:rsidRPr="00F03237" w:rsidSect="007639DC">
      <w:pgSz w:w="16840" w:h="11900" w:orient="landscape"/>
      <w:pgMar w:top="1081" w:right="604" w:bottom="475" w:left="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DF" w:rsidRDefault="00D921DF">
      <w:r>
        <w:separator/>
      </w:r>
    </w:p>
  </w:endnote>
  <w:endnote w:type="continuationSeparator" w:id="0">
    <w:p w:rsidR="00D921DF" w:rsidRDefault="00D9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DF" w:rsidRDefault="00D921DF"/>
  </w:footnote>
  <w:footnote w:type="continuationSeparator" w:id="0">
    <w:p w:rsidR="00D921DF" w:rsidRDefault="00D921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F" w:rsidRDefault="00D91D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454660</wp:posOffset>
              </wp:positionV>
              <wp:extent cx="66040" cy="1454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3AF" w:rsidRDefault="00A478F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723AF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47C" w:rsidRPr="00B1647C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5pt;margin-top:35.8pt;width:5.2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" filled="f" stroked="f">
              <v:textbox style="mso-fit-shape-to-text:t" inset="0,0,0,0">
                <w:txbxContent>
                  <w:p w:rsidR="003723AF" w:rsidRDefault="00A478F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3723AF">
                      <w:instrText xml:space="preserve"> PAGE \* MERGEFORMAT </w:instrText>
                    </w:r>
                    <w:r>
                      <w:fldChar w:fldCharType="separate"/>
                    </w:r>
                    <w:r w:rsidR="00B1647C" w:rsidRPr="00B1647C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1817"/>
    <w:multiLevelType w:val="multilevel"/>
    <w:tmpl w:val="D5769D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1"/>
    <w:rsid w:val="00000AF8"/>
    <w:rsid w:val="001F64F6"/>
    <w:rsid w:val="00283491"/>
    <w:rsid w:val="00283AE0"/>
    <w:rsid w:val="00285165"/>
    <w:rsid w:val="00353C00"/>
    <w:rsid w:val="003675E5"/>
    <w:rsid w:val="003723AF"/>
    <w:rsid w:val="003C4827"/>
    <w:rsid w:val="0040384D"/>
    <w:rsid w:val="00436D51"/>
    <w:rsid w:val="00463A66"/>
    <w:rsid w:val="004754C1"/>
    <w:rsid w:val="005114C5"/>
    <w:rsid w:val="005858AA"/>
    <w:rsid w:val="005B51D2"/>
    <w:rsid w:val="005C59E2"/>
    <w:rsid w:val="005E655F"/>
    <w:rsid w:val="00662CF7"/>
    <w:rsid w:val="006A2AAD"/>
    <w:rsid w:val="006F65DE"/>
    <w:rsid w:val="007639DC"/>
    <w:rsid w:val="007A1CE3"/>
    <w:rsid w:val="007A25F9"/>
    <w:rsid w:val="007D3B26"/>
    <w:rsid w:val="007F0015"/>
    <w:rsid w:val="008366A4"/>
    <w:rsid w:val="008F5FAE"/>
    <w:rsid w:val="009701C9"/>
    <w:rsid w:val="009C4AA0"/>
    <w:rsid w:val="00A04890"/>
    <w:rsid w:val="00A478FE"/>
    <w:rsid w:val="00B109C6"/>
    <w:rsid w:val="00B1647C"/>
    <w:rsid w:val="00B60464"/>
    <w:rsid w:val="00BB1134"/>
    <w:rsid w:val="00C11FC5"/>
    <w:rsid w:val="00CF3E5B"/>
    <w:rsid w:val="00D50DC9"/>
    <w:rsid w:val="00D91D0C"/>
    <w:rsid w:val="00D921DF"/>
    <w:rsid w:val="00DE68DB"/>
    <w:rsid w:val="00F00B52"/>
    <w:rsid w:val="00F03237"/>
    <w:rsid w:val="00F27628"/>
    <w:rsid w:val="00F37E0B"/>
    <w:rsid w:val="00F72244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9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5pt">
    <w:name w:val="Основной текст (3) + 7;5 pt;Полужирный"/>
    <w:basedOn w:val="3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9D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639DC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639DC"/>
    <w:pPr>
      <w:shd w:val="clear" w:color="auto" w:fill="FFFFFF"/>
      <w:spacing w:before="300" w:after="1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7639DC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rsid w:val="007639DC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662CF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59E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9E2"/>
    <w:rPr>
      <w:color w:val="000000"/>
    </w:rPr>
  </w:style>
  <w:style w:type="character" w:customStyle="1" w:styleId="24">
    <w:name w:val="Основной текст (2) + Не полужирный"/>
    <w:basedOn w:val="2"/>
    <w:rsid w:val="005C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F0323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9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5pt">
    <w:name w:val="Основной текст (3) + 7;5 pt;Полужирный"/>
    <w:basedOn w:val="3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9D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639DC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639DC"/>
    <w:pPr>
      <w:shd w:val="clear" w:color="auto" w:fill="FFFFFF"/>
      <w:spacing w:before="300" w:after="1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7639DC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rsid w:val="007639DC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662CF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59E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9E2"/>
    <w:rPr>
      <w:color w:val="000000"/>
    </w:rPr>
  </w:style>
  <w:style w:type="character" w:customStyle="1" w:styleId="24">
    <w:name w:val="Основной текст (2) + Не полужирный"/>
    <w:basedOn w:val="2"/>
    <w:rsid w:val="005C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F0323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Екатерина О. Скворцова</cp:lastModifiedBy>
  <cp:revision>2</cp:revision>
  <dcterms:created xsi:type="dcterms:W3CDTF">2022-12-29T03:20:00Z</dcterms:created>
  <dcterms:modified xsi:type="dcterms:W3CDTF">2022-12-29T03:20:00Z</dcterms:modified>
</cp:coreProperties>
</file>