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A" w:rsidRDefault="00111F5A" w:rsidP="00111F5A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163pt" o:ole="" fillcolor="window">
            <v:imagedata r:id="rId9" o:title=""/>
          </v:shape>
          <o:OLEObject Type="Embed" ProgID="CorelDRAW.Graphic.10" ShapeID="_x0000_i1025" DrawAspect="Content" ObjectID="_1781422818" r:id="rId10"/>
        </w:object>
      </w:r>
    </w:p>
    <w:p w:rsidR="00111F5A" w:rsidRDefault="00111F5A" w:rsidP="00111F5A">
      <w:pPr>
        <w:ind w:right="-143"/>
        <w:jc w:val="both"/>
      </w:pPr>
    </w:p>
    <w:p w:rsidR="00111F5A" w:rsidRPr="00111F5A" w:rsidRDefault="00DB4CDC" w:rsidP="00111F5A">
      <w:pPr>
        <w:ind w:right="-1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0</w:t>
      </w:r>
      <w:r w:rsidR="00C8722A">
        <w:rPr>
          <w:sz w:val="28"/>
          <w:szCs w:val="28"/>
        </w:rPr>
        <w:t>2</w:t>
      </w:r>
      <w:r w:rsidR="00111F5A" w:rsidRPr="00111F5A">
        <w:rPr>
          <w:sz w:val="28"/>
          <w:szCs w:val="28"/>
        </w:rPr>
        <w:t>.0</w:t>
      </w:r>
      <w:r w:rsidR="00C8722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11F5A" w:rsidRPr="00111F5A">
        <w:rPr>
          <w:sz w:val="28"/>
          <w:szCs w:val="28"/>
        </w:rPr>
        <w:t>2024                                     п.г.т. Козулька                                              №</w:t>
      </w:r>
      <w:bookmarkEnd w:id="0"/>
      <w:bookmarkEnd w:id="1"/>
      <w:r w:rsidR="00C8722A">
        <w:rPr>
          <w:sz w:val="28"/>
          <w:szCs w:val="28"/>
        </w:rPr>
        <w:t>211</w:t>
      </w:r>
      <w:bookmarkStart w:id="2" w:name="_GoBack"/>
      <w:bookmarkEnd w:id="2"/>
    </w:p>
    <w:p w:rsidR="00111F5A" w:rsidRPr="00111F5A" w:rsidRDefault="00111F5A" w:rsidP="00111F5A">
      <w:pPr>
        <w:jc w:val="both"/>
        <w:rPr>
          <w:sz w:val="28"/>
          <w:szCs w:val="28"/>
        </w:rPr>
      </w:pPr>
    </w:p>
    <w:p w:rsidR="00111F5A" w:rsidRPr="00DD400F" w:rsidRDefault="00DB4CDC" w:rsidP="00111F5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14.03.2024 №91 «</w:t>
      </w:r>
      <w:r w:rsidR="00DD400F" w:rsidRPr="00DD400F">
        <w:rPr>
          <w:sz w:val="28"/>
          <w:szCs w:val="28"/>
        </w:rPr>
        <w:t>Об имущественной поддержке социально ориентированных некоммерческих организаций</w:t>
      </w:r>
      <w:r>
        <w:rPr>
          <w:sz w:val="28"/>
          <w:szCs w:val="28"/>
        </w:rPr>
        <w:t>»</w:t>
      </w:r>
      <w:r w:rsidR="00111F5A" w:rsidRPr="00DD400F">
        <w:rPr>
          <w:sz w:val="28"/>
          <w:szCs w:val="28"/>
        </w:rPr>
        <w:t xml:space="preserve"> </w:t>
      </w:r>
    </w:p>
    <w:p w:rsidR="00111F5A" w:rsidRDefault="00111F5A" w:rsidP="00111F5A">
      <w:pPr>
        <w:jc w:val="both"/>
        <w:rPr>
          <w:sz w:val="28"/>
          <w:szCs w:val="28"/>
        </w:rPr>
      </w:pPr>
    </w:p>
    <w:p w:rsidR="00111F5A" w:rsidRPr="00111F5A" w:rsidRDefault="00DD400F" w:rsidP="00DD400F">
      <w:pPr>
        <w:ind w:firstLine="708"/>
        <w:jc w:val="both"/>
        <w:rPr>
          <w:sz w:val="28"/>
          <w:szCs w:val="28"/>
        </w:rPr>
      </w:pPr>
      <w:r w:rsidRPr="00D737A6">
        <w:rPr>
          <w:sz w:val="28"/>
          <w:szCs w:val="28"/>
        </w:rPr>
        <w:t>В соответствии с</w:t>
      </w:r>
      <w:r w:rsidRPr="004A105B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DD400F">
        <w:rPr>
          <w:sz w:val="28"/>
          <w:szCs w:val="28"/>
        </w:rPr>
        <w:t xml:space="preserve"> </w:t>
      </w:r>
      <w:r w:rsidRPr="006D0943">
        <w:rPr>
          <w:sz w:val="28"/>
          <w:szCs w:val="28"/>
        </w:rPr>
        <w:t>Федеральным законом от 12.01.1996 №7-ФЗ «О некоммерческих организациях»</w:t>
      </w:r>
      <w:r>
        <w:rPr>
          <w:sz w:val="28"/>
          <w:szCs w:val="28"/>
        </w:rPr>
        <w:t xml:space="preserve">, </w:t>
      </w:r>
      <w:r w:rsidR="00952CB6" w:rsidRPr="0056271D">
        <w:rPr>
          <w:sz w:val="28"/>
          <w:szCs w:val="28"/>
        </w:rPr>
        <w:t>Федеральным законом от 26.07.2006 № 135-ФЗ «О защите конкуренции»</w:t>
      </w:r>
      <w:r w:rsidR="00952CB6">
        <w:rPr>
          <w:sz w:val="28"/>
          <w:szCs w:val="28"/>
        </w:rPr>
        <w:t xml:space="preserve">, </w:t>
      </w:r>
      <w:r w:rsidRPr="0056271D">
        <w:rPr>
          <w:sz w:val="28"/>
          <w:szCs w:val="28"/>
        </w:rPr>
        <w:t xml:space="preserve"> 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>,</w:t>
      </w:r>
      <w:r w:rsidR="00DB4CDC">
        <w:rPr>
          <w:sz w:val="28"/>
          <w:szCs w:val="28"/>
        </w:rPr>
        <w:t xml:space="preserve"> постановлением Правительства Российской Федерации от 30.12.2012 №1478 «Об имущественной поддержке социально ориентированных некоммерческих организаций»,</w:t>
      </w:r>
      <w:r>
        <w:rPr>
          <w:sz w:val="28"/>
          <w:szCs w:val="28"/>
        </w:rPr>
        <w:t xml:space="preserve"> </w:t>
      </w:r>
      <w:r w:rsidR="00313B70" w:rsidRPr="00313B70">
        <w:rPr>
          <w:sz w:val="28"/>
          <w:szCs w:val="28"/>
        </w:rPr>
        <w:t>Закон</w:t>
      </w:r>
      <w:r w:rsidR="00313B70">
        <w:rPr>
          <w:sz w:val="28"/>
          <w:szCs w:val="28"/>
        </w:rPr>
        <w:t>ом</w:t>
      </w:r>
      <w:r w:rsidR="00313B70" w:rsidRPr="00313B70">
        <w:rPr>
          <w:sz w:val="28"/>
          <w:szCs w:val="28"/>
        </w:rPr>
        <w:t xml:space="preserve"> Кра</w:t>
      </w:r>
      <w:r w:rsidR="00313B70">
        <w:rPr>
          <w:sz w:val="28"/>
          <w:szCs w:val="28"/>
        </w:rPr>
        <w:t>сноярского края от 07.02.2013 №</w:t>
      </w:r>
      <w:r w:rsidR="00313B70" w:rsidRPr="00313B70">
        <w:rPr>
          <w:sz w:val="28"/>
          <w:szCs w:val="28"/>
        </w:rPr>
        <w:t xml:space="preserve">4-1041 </w:t>
      </w:r>
      <w:r w:rsidR="00313B70">
        <w:rPr>
          <w:sz w:val="28"/>
          <w:szCs w:val="28"/>
        </w:rPr>
        <w:t>«</w:t>
      </w:r>
      <w:r w:rsidR="00313B70" w:rsidRPr="00313B70">
        <w:rPr>
          <w:sz w:val="28"/>
          <w:szCs w:val="28"/>
        </w:rPr>
        <w:t xml:space="preserve">О государственной поддержке социально ориентированных некоммерческих </w:t>
      </w:r>
      <w:r w:rsidR="00313B70">
        <w:rPr>
          <w:sz w:val="28"/>
          <w:szCs w:val="28"/>
        </w:rPr>
        <w:t xml:space="preserve">организаций в Красноярском крае», </w:t>
      </w:r>
      <w:r w:rsidR="00111F5A" w:rsidRPr="00111F5A">
        <w:rPr>
          <w:sz w:val="28"/>
          <w:szCs w:val="28"/>
        </w:rPr>
        <w:t>руководствуясь ст. 16, 19, 22, 42 Устава района, ПОСТАНОВЛЯЮ:</w:t>
      </w:r>
    </w:p>
    <w:p w:rsidR="006A1F83" w:rsidRDefault="00DB4CDC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1F5A" w:rsidRPr="00DD400F">
        <w:rPr>
          <w:sz w:val="28"/>
          <w:szCs w:val="28"/>
        </w:rPr>
        <w:t xml:space="preserve">. </w:t>
      </w:r>
      <w:r w:rsidR="006A1F83">
        <w:rPr>
          <w:sz w:val="28"/>
          <w:szCs w:val="28"/>
        </w:rPr>
        <w:t xml:space="preserve">Подпункт 5 пункта 3 </w:t>
      </w:r>
      <w:r w:rsidR="002473B4">
        <w:rPr>
          <w:sz w:val="28"/>
          <w:szCs w:val="28"/>
        </w:rPr>
        <w:t xml:space="preserve">Приложения 2 к </w:t>
      </w:r>
      <w:r w:rsidR="006A1F83">
        <w:rPr>
          <w:sz w:val="28"/>
          <w:szCs w:val="28"/>
        </w:rPr>
        <w:t>постановлени</w:t>
      </w:r>
      <w:r w:rsidR="002473B4">
        <w:rPr>
          <w:sz w:val="28"/>
          <w:szCs w:val="28"/>
        </w:rPr>
        <w:t>ю</w:t>
      </w:r>
      <w:r w:rsidR="006A1F83">
        <w:rPr>
          <w:sz w:val="28"/>
          <w:szCs w:val="28"/>
        </w:rPr>
        <w:t xml:space="preserve"> администрации района от 14.03.2024 №91 «</w:t>
      </w:r>
      <w:r w:rsidR="006A1F83" w:rsidRPr="00DD400F">
        <w:rPr>
          <w:sz w:val="28"/>
          <w:szCs w:val="28"/>
        </w:rPr>
        <w:t>Об имущественной поддержке социально ориентированных некоммерческих организаций</w:t>
      </w:r>
      <w:r w:rsidR="006A1F83">
        <w:rPr>
          <w:sz w:val="28"/>
          <w:szCs w:val="28"/>
        </w:rPr>
        <w:t>» изложить в следующей редакции:</w:t>
      </w:r>
    </w:p>
    <w:p w:rsidR="006A1F83" w:rsidRDefault="006A1F83" w:rsidP="006A1F8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2473B4">
        <w:rPr>
          <w:rFonts w:eastAsiaTheme="minorHAnsi"/>
          <w:sz w:val="28"/>
          <w:szCs w:val="28"/>
        </w:rPr>
        <w:t xml:space="preserve">5) </w:t>
      </w:r>
      <w:r>
        <w:rPr>
          <w:rFonts w:eastAsiaTheme="minorHAnsi"/>
          <w:sz w:val="28"/>
          <w:szCs w:val="28"/>
        </w:rPr>
        <w:t>запрещение продажи переданного организациям государственного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деятельности».</w:t>
      </w:r>
    </w:p>
    <w:p w:rsidR="00111F5A" w:rsidRDefault="006A1F83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00F">
        <w:rPr>
          <w:sz w:val="28"/>
          <w:szCs w:val="28"/>
        </w:rPr>
        <w:t xml:space="preserve">. </w:t>
      </w:r>
      <w:r w:rsidR="00111F5A" w:rsidRPr="00111F5A">
        <w:rPr>
          <w:sz w:val="28"/>
          <w:szCs w:val="28"/>
        </w:rPr>
        <w:t>Контроль за исполнением постановления возложить на заместителя главы района по жизнеобеспечению (Нестина Ю.Б.).</w:t>
      </w:r>
    </w:p>
    <w:p w:rsidR="00DD400F" w:rsidRDefault="006A1F83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400F">
        <w:rPr>
          <w:sz w:val="28"/>
          <w:szCs w:val="28"/>
        </w:rPr>
        <w:t xml:space="preserve">. Постановление </w:t>
      </w:r>
      <w:r w:rsidR="00DD400F" w:rsidRPr="00D737A6">
        <w:rPr>
          <w:sz w:val="28"/>
          <w:szCs w:val="28"/>
        </w:rPr>
        <w:t xml:space="preserve">вступает в силу </w:t>
      </w:r>
      <w:r w:rsidR="00DD400F">
        <w:rPr>
          <w:sz w:val="28"/>
          <w:szCs w:val="28"/>
        </w:rPr>
        <w:t>после его официального опубликования и подлежит размещению на официальном сайте администрации район</w:t>
      </w:r>
      <w:r w:rsidR="00871282">
        <w:rPr>
          <w:sz w:val="28"/>
          <w:szCs w:val="28"/>
        </w:rPr>
        <w:t>а.</w:t>
      </w:r>
    </w:p>
    <w:p w:rsidR="00DD400F" w:rsidRDefault="00DD400F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6A1F83" w:rsidRDefault="006A1F83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DD400F" w:rsidRPr="00111F5A" w:rsidRDefault="00DD400F" w:rsidP="00111F5A">
      <w:pPr>
        <w:ind w:firstLine="735"/>
        <w:jc w:val="both"/>
        <w:rPr>
          <w:sz w:val="28"/>
          <w:szCs w:val="28"/>
        </w:rPr>
      </w:pPr>
    </w:p>
    <w:p w:rsidR="00111F5A" w:rsidRPr="00111F5A" w:rsidRDefault="00DD400F" w:rsidP="00111F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F5A" w:rsidRPr="00111F5A">
        <w:rPr>
          <w:sz w:val="28"/>
          <w:szCs w:val="28"/>
        </w:rPr>
        <w:t>И.В. Кривенков</w:t>
      </w:r>
    </w:p>
    <w:p w:rsidR="00111F5A" w:rsidRDefault="00111F5A" w:rsidP="00111F5A">
      <w:pPr>
        <w:jc w:val="both"/>
        <w:rPr>
          <w:sz w:val="16"/>
          <w:szCs w:val="16"/>
        </w:rPr>
      </w:pPr>
    </w:p>
    <w:p w:rsidR="006A1F83" w:rsidRDefault="006A1F83" w:rsidP="00111F5A">
      <w:pPr>
        <w:jc w:val="both"/>
        <w:rPr>
          <w:sz w:val="16"/>
          <w:szCs w:val="16"/>
        </w:rPr>
      </w:pPr>
    </w:p>
    <w:p w:rsidR="002473B4" w:rsidRDefault="002473B4" w:rsidP="00111F5A">
      <w:pPr>
        <w:jc w:val="both"/>
        <w:rPr>
          <w:sz w:val="16"/>
          <w:szCs w:val="16"/>
        </w:rPr>
      </w:pPr>
    </w:p>
    <w:p w:rsidR="006A1F83" w:rsidRDefault="006A1F83" w:rsidP="00111F5A">
      <w:pPr>
        <w:jc w:val="both"/>
        <w:rPr>
          <w:sz w:val="16"/>
          <w:szCs w:val="16"/>
        </w:rPr>
      </w:pPr>
    </w:p>
    <w:p w:rsidR="006A1F83" w:rsidRDefault="006A1F83" w:rsidP="00111F5A">
      <w:pPr>
        <w:jc w:val="both"/>
        <w:rPr>
          <w:sz w:val="16"/>
          <w:szCs w:val="16"/>
        </w:rPr>
      </w:pPr>
    </w:p>
    <w:p w:rsidR="006A1F83" w:rsidRDefault="006A1F83" w:rsidP="00111F5A">
      <w:pPr>
        <w:jc w:val="both"/>
        <w:rPr>
          <w:sz w:val="16"/>
          <w:szCs w:val="16"/>
        </w:rPr>
      </w:pPr>
    </w:p>
    <w:p w:rsidR="00111F5A" w:rsidRDefault="00111F5A" w:rsidP="00111F5A">
      <w:pPr>
        <w:jc w:val="both"/>
        <w:rPr>
          <w:sz w:val="16"/>
          <w:szCs w:val="16"/>
        </w:rPr>
      </w:pPr>
      <w:r>
        <w:rPr>
          <w:sz w:val="16"/>
          <w:szCs w:val="16"/>
        </w:rPr>
        <w:t>Шарманова Александра Валерьевна</w:t>
      </w:r>
    </w:p>
    <w:p w:rsidR="00111F5A" w:rsidRDefault="00111F5A" w:rsidP="00111F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8(39154)4-15-08                   </w:t>
      </w:r>
    </w:p>
    <w:sectPr w:rsidR="00111F5A" w:rsidSect="002473B4">
      <w:headerReference w:type="even" r:id="rId11"/>
      <w:headerReference w:type="default" r:id="rId12"/>
      <w:pgSz w:w="11910" w:h="16840"/>
      <w:pgMar w:top="709" w:right="420" w:bottom="426" w:left="140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86" w:rsidRDefault="00FE7A86">
      <w:r>
        <w:separator/>
      </w:r>
    </w:p>
  </w:endnote>
  <w:endnote w:type="continuationSeparator" w:id="0">
    <w:p w:rsidR="00FE7A86" w:rsidRDefault="00FE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86" w:rsidRDefault="00FE7A86">
      <w:r>
        <w:separator/>
      </w:r>
    </w:p>
  </w:footnote>
  <w:footnote w:type="continuationSeparator" w:id="0">
    <w:p w:rsidR="00FE7A86" w:rsidRDefault="00FE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FE7A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65pt;margin-top:33.15pt;width:9.05pt;height:17.55pt;z-index:-15840768;mso-position-horizontal-relative:page;mso-position-vertical-relative:page" filled="f" stroked="f">
          <v:textbox inset="0,0,0,0">
            <w:txbxContent>
              <w:p w:rsidR="00DF14BF" w:rsidRDefault="005476C8">
                <w:pPr>
                  <w:pStyle w:val="a3"/>
                  <w:spacing w:before="9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FE7A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33.15pt;width:13.05pt;height:17.55pt;z-index:-15840256;mso-position-horizontal-relative:page;mso-position-vertical-relative:page" filled="f" stroked="f">
          <v:textbox inset="0,0,0,0">
            <w:txbxContent>
              <w:p w:rsidR="00DF14BF" w:rsidRDefault="00DF14BF" w:rsidP="006A1F83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654"/>
    <w:multiLevelType w:val="hybridMultilevel"/>
    <w:tmpl w:val="3BE2DB46"/>
    <w:lvl w:ilvl="0" w:tplc="C80647D2">
      <w:start w:val="1"/>
      <w:numFmt w:val="decimal"/>
      <w:lvlText w:val="%1)"/>
      <w:lvlJc w:val="left"/>
      <w:pPr>
        <w:ind w:left="3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A5F6A">
      <w:numFmt w:val="bullet"/>
      <w:lvlText w:val="•"/>
      <w:lvlJc w:val="left"/>
      <w:pPr>
        <w:ind w:left="1278" w:hanging="312"/>
      </w:pPr>
      <w:rPr>
        <w:rFonts w:hint="default"/>
        <w:lang w:val="ru-RU" w:eastAsia="en-US" w:bidi="ar-SA"/>
      </w:rPr>
    </w:lvl>
    <w:lvl w:ilvl="2" w:tplc="F1DAFBF4">
      <w:numFmt w:val="bullet"/>
      <w:lvlText w:val="•"/>
      <w:lvlJc w:val="left"/>
      <w:pPr>
        <w:ind w:left="2257" w:hanging="312"/>
      </w:pPr>
      <w:rPr>
        <w:rFonts w:hint="default"/>
        <w:lang w:val="ru-RU" w:eastAsia="en-US" w:bidi="ar-SA"/>
      </w:rPr>
    </w:lvl>
    <w:lvl w:ilvl="3" w:tplc="6BCCDDB4">
      <w:numFmt w:val="bullet"/>
      <w:lvlText w:val="•"/>
      <w:lvlJc w:val="left"/>
      <w:pPr>
        <w:ind w:left="3235" w:hanging="312"/>
      </w:pPr>
      <w:rPr>
        <w:rFonts w:hint="default"/>
        <w:lang w:val="ru-RU" w:eastAsia="en-US" w:bidi="ar-SA"/>
      </w:rPr>
    </w:lvl>
    <w:lvl w:ilvl="4" w:tplc="BB645E14">
      <w:numFmt w:val="bullet"/>
      <w:lvlText w:val="•"/>
      <w:lvlJc w:val="left"/>
      <w:pPr>
        <w:ind w:left="4214" w:hanging="312"/>
      </w:pPr>
      <w:rPr>
        <w:rFonts w:hint="default"/>
        <w:lang w:val="ru-RU" w:eastAsia="en-US" w:bidi="ar-SA"/>
      </w:rPr>
    </w:lvl>
    <w:lvl w:ilvl="5" w:tplc="8F3C9D60">
      <w:numFmt w:val="bullet"/>
      <w:lvlText w:val="•"/>
      <w:lvlJc w:val="left"/>
      <w:pPr>
        <w:ind w:left="5193" w:hanging="312"/>
      </w:pPr>
      <w:rPr>
        <w:rFonts w:hint="default"/>
        <w:lang w:val="ru-RU" w:eastAsia="en-US" w:bidi="ar-SA"/>
      </w:rPr>
    </w:lvl>
    <w:lvl w:ilvl="6" w:tplc="D6E241B8">
      <w:numFmt w:val="bullet"/>
      <w:lvlText w:val="•"/>
      <w:lvlJc w:val="left"/>
      <w:pPr>
        <w:ind w:left="6171" w:hanging="312"/>
      </w:pPr>
      <w:rPr>
        <w:rFonts w:hint="default"/>
        <w:lang w:val="ru-RU" w:eastAsia="en-US" w:bidi="ar-SA"/>
      </w:rPr>
    </w:lvl>
    <w:lvl w:ilvl="7" w:tplc="B5A4FAEC">
      <w:numFmt w:val="bullet"/>
      <w:lvlText w:val="•"/>
      <w:lvlJc w:val="left"/>
      <w:pPr>
        <w:ind w:left="7150" w:hanging="312"/>
      </w:pPr>
      <w:rPr>
        <w:rFonts w:hint="default"/>
        <w:lang w:val="ru-RU" w:eastAsia="en-US" w:bidi="ar-SA"/>
      </w:rPr>
    </w:lvl>
    <w:lvl w:ilvl="8" w:tplc="C2A23274">
      <w:numFmt w:val="bullet"/>
      <w:lvlText w:val="•"/>
      <w:lvlJc w:val="left"/>
      <w:pPr>
        <w:ind w:left="8129" w:hanging="312"/>
      </w:pPr>
      <w:rPr>
        <w:rFonts w:hint="default"/>
        <w:lang w:val="ru-RU" w:eastAsia="en-US" w:bidi="ar-SA"/>
      </w:rPr>
    </w:lvl>
  </w:abstractNum>
  <w:abstractNum w:abstractNumId="1">
    <w:nsid w:val="3FE20C8B"/>
    <w:multiLevelType w:val="hybridMultilevel"/>
    <w:tmpl w:val="BDA861B2"/>
    <w:lvl w:ilvl="0" w:tplc="5D26F482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C3152">
      <w:numFmt w:val="bullet"/>
      <w:lvlText w:val="•"/>
      <w:lvlJc w:val="left"/>
      <w:pPr>
        <w:ind w:left="1278" w:hanging="314"/>
      </w:pPr>
      <w:rPr>
        <w:rFonts w:hint="default"/>
        <w:lang w:val="ru-RU" w:eastAsia="en-US" w:bidi="ar-SA"/>
      </w:rPr>
    </w:lvl>
    <w:lvl w:ilvl="2" w:tplc="95AC5088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3" w:tplc="DEB2CE42">
      <w:numFmt w:val="bullet"/>
      <w:lvlText w:val="•"/>
      <w:lvlJc w:val="left"/>
      <w:pPr>
        <w:ind w:left="3235" w:hanging="314"/>
      </w:pPr>
      <w:rPr>
        <w:rFonts w:hint="default"/>
        <w:lang w:val="ru-RU" w:eastAsia="en-US" w:bidi="ar-SA"/>
      </w:rPr>
    </w:lvl>
    <w:lvl w:ilvl="4" w:tplc="3C4EE5D6">
      <w:numFmt w:val="bullet"/>
      <w:lvlText w:val="•"/>
      <w:lvlJc w:val="left"/>
      <w:pPr>
        <w:ind w:left="4214" w:hanging="314"/>
      </w:pPr>
      <w:rPr>
        <w:rFonts w:hint="default"/>
        <w:lang w:val="ru-RU" w:eastAsia="en-US" w:bidi="ar-SA"/>
      </w:rPr>
    </w:lvl>
    <w:lvl w:ilvl="5" w:tplc="BF70C78E">
      <w:numFmt w:val="bullet"/>
      <w:lvlText w:val="•"/>
      <w:lvlJc w:val="left"/>
      <w:pPr>
        <w:ind w:left="5193" w:hanging="314"/>
      </w:pPr>
      <w:rPr>
        <w:rFonts w:hint="default"/>
        <w:lang w:val="ru-RU" w:eastAsia="en-US" w:bidi="ar-SA"/>
      </w:rPr>
    </w:lvl>
    <w:lvl w:ilvl="6" w:tplc="13E2168A">
      <w:numFmt w:val="bullet"/>
      <w:lvlText w:val="•"/>
      <w:lvlJc w:val="left"/>
      <w:pPr>
        <w:ind w:left="6171" w:hanging="314"/>
      </w:pPr>
      <w:rPr>
        <w:rFonts w:hint="default"/>
        <w:lang w:val="ru-RU" w:eastAsia="en-US" w:bidi="ar-SA"/>
      </w:rPr>
    </w:lvl>
    <w:lvl w:ilvl="7" w:tplc="EF1ED9BA">
      <w:numFmt w:val="bullet"/>
      <w:lvlText w:val="•"/>
      <w:lvlJc w:val="left"/>
      <w:pPr>
        <w:ind w:left="7150" w:hanging="314"/>
      </w:pPr>
      <w:rPr>
        <w:rFonts w:hint="default"/>
        <w:lang w:val="ru-RU" w:eastAsia="en-US" w:bidi="ar-SA"/>
      </w:rPr>
    </w:lvl>
    <w:lvl w:ilvl="8" w:tplc="494419B2">
      <w:numFmt w:val="bullet"/>
      <w:lvlText w:val="•"/>
      <w:lvlJc w:val="left"/>
      <w:pPr>
        <w:ind w:left="8129" w:hanging="314"/>
      </w:pPr>
      <w:rPr>
        <w:rFonts w:hint="default"/>
        <w:lang w:val="ru-RU" w:eastAsia="en-US" w:bidi="ar-SA"/>
      </w:rPr>
    </w:lvl>
  </w:abstractNum>
  <w:abstractNum w:abstractNumId="2">
    <w:nsid w:val="51B43B7C"/>
    <w:multiLevelType w:val="hybridMultilevel"/>
    <w:tmpl w:val="6FEE97A4"/>
    <w:lvl w:ilvl="0" w:tplc="FED61100">
      <w:start w:val="1"/>
      <w:numFmt w:val="decimal"/>
      <w:lvlText w:val="%1."/>
      <w:lvlJc w:val="left"/>
      <w:pPr>
        <w:ind w:left="3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CD390">
      <w:numFmt w:val="bullet"/>
      <w:lvlText w:val="•"/>
      <w:lvlJc w:val="left"/>
      <w:pPr>
        <w:ind w:left="1278" w:hanging="588"/>
      </w:pPr>
      <w:rPr>
        <w:rFonts w:hint="default"/>
        <w:lang w:val="ru-RU" w:eastAsia="en-US" w:bidi="ar-SA"/>
      </w:rPr>
    </w:lvl>
    <w:lvl w:ilvl="2" w:tplc="F5021236">
      <w:numFmt w:val="bullet"/>
      <w:lvlText w:val="•"/>
      <w:lvlJc w:val="left"/>
      <w:pPr>
        <w:ind w:left="2257" w:hanging="588"/>
      </w:pPr>
      <w:rPr>
        <w:rFonts w:hint="default"/>
        <w:lang w:val="ru-RU" w:eastAsia="en-US" w:bidi="ar-SA"/>
      </w:rPr>
    </w:lvl>
    <w:lvl w:ilvl="3" w:tplc="FDAA2848">
      <w:numFmt w:val="bullet"/>
      <w:lvlText w:val="•"/>
      <w:lvlJc w:val="left"/>
      <w:pPr>
        <w:ind w:left="3235" w:hanging="588"/>
      </w:pPr>
      <w:rPr>
        <w:rFonts w:hint="default"/>
        <w:lang w:val="ru-RU" w:eastAsia="en-US" w:bidi="ar-SA"/>
      </w:rPr>
    </w:lvl>
    <w:lvl w:ilvl="4" w:tplc="C00AF532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0CA45836">
      <w:numFmt w:val="bullet"/>
      <w:lvlText w:val="•"/>
      <w:lvlJc w:val="left"/>
      <w:pPr>
        <w:ind w:left="5193" w:hanging="588"/>
      </w:pPr>
      <w:rPr>
        <w:rFonts w:hint="default"/>
        <w:lang w:val="ru-RU" w:eastAsia="en-US" w:bidi="ar-SA"/>
      </w:rPr>
    </w:lvl>
    <w:lvl w:ilvl="6" w:tplc="7B04C59A">
      <w:numFmt w:val="bullet"/>
      <w:lvlText w:val="•"/>
      <w:lvlJc w:val="left"/>
      <w:pPr>
        <w:ind w:left="6171" w:hanging="588"/>
      </w:pPr>
      <w:rPr>
        <w:rFonts w:hint="default"/>
        <w:lang w:val="ru-RU" w:eastAsia="en-US" w:bidi="ar-SA"/>
      </w:rPr>
    </w:lvl>
    <w:lvl w:ilvl="7" w:tplc="333CDBB2">
      <w:numFmt w:val="bullet"/>
      <w:lvlText w:val="•"/>
      <w:lvlJc w:val="left"/>
      <w:pPr>
        <w:ind w:left="7150" w:hanging="588"/>
      </w:pPr>
      <w:rPr>
        <w:rFonts w:hint="default"/>
        <w:lang w:val="ru-RU" w:eastAsia="en-US" w:bidi="ar-SA"/>
      </w:rPr>
    </w:lvl>
    <w:lvl w:ilvl="8" w:tplc="E2240A12">
      <w:numFmt w:val="bullet"/>
      <w:lvlText w:val="•"/>
      <w:lvlJc w:val="left"/>
      <w:pPr>
        <w:ind w:left="8129" w:hanging="588"/>
      </w:pPr>
      <w:rPr>
        <w:rFonts w:hint="default"/>
        <w:lang w:val="ru-RU" w:eastAsia="en-US" w:bidi="ar-SA"/>
      </w:rPr>
    </w:lvl>
  </w:abstractNum>
  <w:abstractNum w:abstractNumId="3">
    <w:nsid w:val="53301319"/>
    <w:multiLevelType w:val="hybridMultilevel"/>
    <w:tmpl w:val="C7DE0C2C"/>
    <w:lvl w:ilvl="0" w:tplc="6E1491E4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4D9C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B18100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F52D8C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86076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1354EBC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FDEE43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AC8292A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C1D8147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">
    <w:nsid w:val="59753761"/>
    <w:multiLevelType w:val="hybridMultilevel"/>
    <w:tmpl w:val="AA7CFC2C"/>
    <w:lvl w:ilvl="0" w:tplc="5792D9A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7F4913"/>
    <w:multiLevelType w:val="hybridMultilevel"/>
    <w:tmpl w:val="5426A868"/>
    <w:lvl w:ilvl="0" w:tplc="0C543AAC">
      <w:start w:val="1"/>
      <w:numFmt w:val="decimal"/>
      <w:lvlText w:val="%1."/>
      <w:lvlJc w:val="left"/>
      <w:pPr>
        <w:ind w:left="3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22200">
      <w:numFmt w:val="bullet"/>
      <w:lvlText w:val="•"/>
      <w:lvlJc w:val="left"/>
      <w:pPr>
        <w:ind w:left="1278" w:hanging="357"/>
      </w:pPr>
      <w:rPr>
        <w:rFonts w:hint="default"/>
        <w:lang w:val="ru-RU" w:eastAsia="en-US" w:bidi="ar-SA"/>
      </w:rPr>
    </w:lvl>
    <w:lvl w:ilvl="2" w:tplc="CD143618">
      <w:numFmt w:val="bullet"/>
      <w:lvlText w:val="•"/>
      <w:lvlJc w:val="left"/>
      <w:pPr>
        <w:ind w:left="2257" w:hanging="357"/>
      </w:pPr>
      <w:rPr>
        <w:rFonts w:hint="default"/>
        <w:lang w:val="ru-RU" w:eastAsia="en-US" w:bidi="ar-SA"/>
      </w:rPr>
    </w:lvl>
    <w:lvl w:ilvl="3" w:tplc="8328FD02">
      <w:numFmt w:val="bullet"/>
      <w:lvlText w:val="•"/>
      <w:lvlJc w:val="left"/>
      <w:pPr>
        <w:ind w:left="3235" w:hanging="357"/>
      </w:pPr>
      <w:rPr>
        <w:rFonts w:hint="default"/>
        <w:lang w:val="ru-RU" w:eastAsia="en-US" w:bidi="ar-SA"/>
      </w:rPr>
    </w:lvl>
    <w:lvl w:ilvl="4" w:tplc="F2926434">
      <w:numFmt w:val="bullet"/>
      <w:lvlText w:val="•"/>
      <w:lvlJc w:val="left"/>
      <w:pPr>
        <w:ind w:left="4214" w:hanging="357"/>
      </w:pPr>
      <w:rPr>
        <w:rFonts w:hint="default"/>
        <w:lang w:val="ru-RU" w:eastAsia="en-US" w:bidi="ar-SA"/>
      </w:rPr>
    </w:lvl>
    <w:lvl w:ilvl="5" w:tplc="8FF65FEA">
      <w:numFmt w:val="bullet"/>
      <w:lvlText w:val="•"/>
      <w:lvlJc w:val="left"/>
      <w:pPr>
        <w:ind w:left="5193" w:hanging="357"/>
      </w:pPr>
      <w:rPr>
        <w:rFonts w:hint="default"/>
        <w:lang w:val="ru-RU" w:eastAsia="en-US" w:bidi="ar-SA"/>
      </w:rPr>
    </w:lvl>
    <w:lvl w:ilvl="6" w:tplc="069041DE">
      <w:numFmt w:val="bullet"/>
      <w:lvlText w:val="•"/>
      <w:lvlJc w:val="left"/>
      <w:pPr>
        <w:ind w:left="6171" w:hanging="357"/>
      </w:pPr>
      <w:rPr>
        <w:rFonts w:hint="default"/>
        <w:lang w:val="ru-RU" w:eastAsia="en-US" w:bidi="ar-SA"/>
      </w:rPr>
    </w:lvl>
    <w:lvl w:ilvl="7" w:tplc="614CFF02">
      <w:numFmt w:val="bullet"/>
      <w:lvlText w:val="•"/>
      <w:lvlJc w:val="left"/>
      <w:pPr>
        <w:ind w:left="7150" w:hanging="357"/>
      </w:pPr>
      <w:rPr>
        <w:rFonts w:hint="default"/>
        <w:lang w:val="ru-RU" w:eastAsia="en-US" w:bidi="ar-SA"/>
      </w:rPr>
    </w:lvl>
    <w:lvl w:ilvl="8" w:tplc="AE1633E4">
      <w:numFmt w:val="bullet"/>
      <w:lvlText w:val="•"/>
      <w:lvlJc w:val="left"/>
      <w:pPr>
        <w:ind w:left="8129" w:hanging="357"/>
      </w:pPr>
      <w:rPr>
        <w:rFonts w:hint="default"/>
        <w:lang w:val="ru-RU" w:eastAsia="en-US" w:bidi="ar-SA"/>
      </w:rPr>
    </w:lvl>
  </w:abstractNum>
  <w:abstractNum w:abstractNumId="6">
    <w:nsid w:val="7A23677C"/>
    <w:multiLevelType w:val="hybridMultilevel"/>
    <w:tmpl w:val="AB56821C"/>
    <w:lvl w:ilvl="0" w:tplc="E5C0961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09F4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3825D5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CFAEC3D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7E225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90966AC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382AFCE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0212E9B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20C808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4BF"/>
    <w:rsid w:val="00111F5A"/>
    <w:rsid w:val="00164A41"/>
    <w:rsid w:val="00180C09"/>
    <w:rsid w:val="00216AEE"/>
    <w:rsid w:val="002473B4"/>
    <w:rsid w:val="002D3B98"/>
    <w:rsid w:val="00313B70"/>
    <w:rsid w:val="00351001"/>
    <w:rsid w:val="0040135E"/>
    <w:rsid w:val="00522827"/>
    <w:rsid w:val="005476C8"/>
    <w:rsid w:val="005916E4"/>
    <w:rsid w:val="006A1F83"/>
    <w:rsid w:val="007003AE"/>
    <w:rsid w:val="007D6F24"/>
    <w:rsid w:val="00864A12"/>
    <w:rsid w:val="00871282"/>
    <w:rsid w:val="008C491F"/>
    <w:rsid w:val="00921AFE"/>
    <w:rsid w:val="00952CB6"/>
    <w:rsid w:val="00972898"/>
    <w:rsid w:val="009B087D"/>
    <w:rsid w:val="009B59C6"/>
    <w:rsid w:val="00A840F5"/>
    <w:rsid w:val="00B65425"/>
    <w:rsid w:val="00BD5518"/>
    <w:rsid w:val="00C0512A"/>
    <w:rsid w:val="00C8722A"/>
    <w:rsid w:val="00D837C8"/>
    <w:rsid w:val="00DB4CDC"/>
    <w:rsid w:val="00DD400F"/>
    <w:rsid w:val="00DF14BF"/>
    <w:rsid w:val="00EE1CE1"/>
    <w:rsid w:val="00F27DE5"/>
    <w:rsid w:val="00FB280A"/>
    <w:rsid w:val="00FE7A86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70FB-D059-4DF8-8A9A-03BFDF0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Александра В. Шарманова</cp:lastModifiedBy>
  <cp:revision>12</cp:revision>
  <cp:lastPrinted>2024-07-02T03:54:00Z</cp:lastPrinted>
  <dcterms:created xsi:type="dcterms:W3CDTF">2024-02-13T08:17:00Z</dcterms:created>
  <dcterms:modified xsi:type="dcterms:W3CDTF">2024-07-02T03:54:00Z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