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C" w:rsidRPr="00A958D8" w:rsidRDefault="00343C1A" w:rsidP="00343C1A">
      <w:pPr>
        <w:jc w:val="center"/>
      </w:pPr>
      <w:r w:rsidRPr="00A958D8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3.5pt" o:ole="" fillcolor="window">
            <v:imagedata r:id="rId8" o:title=""/>
          </v:shape>
          <o:OLEObject Type="Embed" ProgID="CorelDRAW.Graphic.10" ShapeID="_x0000_i1025" DrawAspect="Content" ObjectID="_1791012953" r:id="rId9"/>
        </w:objec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3011"/>
      </w:tblGrid>
      <w:tr w:rsidR="00343C1A" w:rsidRPr="00A958D8" w:rsidTr="00111276">
        <w:tc>
          <w:tcPr>
            <w:tcW w:w="3227" w:type="dxa"/>
          </w:tcPr>
          <w:p w:rsidR="00343C1A" w:rsidRPr="00A958D8" w:rsidRDefault="00543FFE" w:rsidP="00543FF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  <w:r w:rsidR="000A75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0A75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343C1A"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.2024</w:t>
            </w:r>
          </w:p>
        </w:tc>
        <w:tc>
          <w:tcPr>
            <w:tcW w:w="3118" w:type="dxa"/>
          </w:tcPr>
          <w:p w:rsidR="00343C1A" w:rsidRPr="00A958D8" w:rsidRDefault="00343C1A" w:rsidP="00111276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п.г.т. Козулька</w:t>
            </w:r>
          </w:p>
        </w:tc>
        <w:tc>
          <w:tcPr>
            <w:tcW w:w="3011" w:type="dxa"/>
          </w:tcPr>
          <w:p w:rsidR="00343C1A" w:rsidRPr="00A958D8" w:rsidRDefault="00111276" w:rsidP="00A03237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</w:t>
            </w:r>
            <w:r w:rsidR="00343C1A"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№ </w:t>
            </w:r>
            <w:r w:rsidR="00A032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354</w:t>
            </w:r>
          </w:p>
        </w:tc>
      </w:tr>
      <w:tr w:rsidR="00343C1A" w:rsidRPr="00A958D8" w:rsidTr="00111276">
        <w:tc>
          <w:tcPr>
            <w:tcW w:w="3227" w:type="dxa"/>
          </w:tcPr>
          <w:p w:rsidR="00343C1A" w:rsidRPr="00A958D8" w:rsidRDefault="00343C1A" w:rsidP="00343C1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43C1A" w:rsidRPr="00A958D8" w:rsidRDefault="00343C1A" w:rsidP="00343C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343C1A" w:rsidRPr="00A958D8" w:rsidRDefault="00343C1A" w:rsidP="00343C1A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11276" w:rsidRDefault="00111276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958" w:rsidRPr="00A958D8" w:rsidRDefault="00D21958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01.11.2013 №784 «Об утверждении муниципальной программы «Развитие малого и среднего предпринимательства на территории Козульского района» </w:t>
      </w:r>
    </w:p>
    <w:p w:rsidR="00D21958" w:rsidRPr="00A958D8" w:rsidRDefault="00D21958" w:rsidP="00D2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ч.3 ст.78, ст.179 Бюджетного Кодекса РФ, Федеральным законом от 24.07.2007 № 209-ФЗ «О развитии малого и среднего предпринимательства в Российской Федерации», руководствуясь статьями 16, 19, 22, 42 Устава района, ПОСТАНОВЛЯЮ:</w:t>
      </w:r>
    </w:p>
    <w:p w:rsidR="00D21958" w:rsidRPr="00A958D8" w:rsidRDefault="00D21958" w:rsidP="00D6473C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01.11.2013 № 784 «Об утверждении муниципальной программы «Развитие малого и среднего предпринимательства на территории Козульского района» следующие изменения: </w:t>
      </w:r>
    </w:p>
    <w:p w:rsidR="00D21958" w:rsidRPr="00A958D8" w:rsidRDefault="00D6473C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D21958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 к постановлению: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1.1.1</w:t>
      </w:r>
      <w:r w:rsidR="00D6473C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разделе 1 «Паспорт Муниципальной программы Козульского района «Развитие малого и среднего предпринимательства на территории Козульского района»: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столбце втором строки «Перечень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период» пункты 2,4,5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«2. Количество субъектов малого и среднего предпринимательства и физических лиц, применяющим специальный налоговый режим «Налог на профессиональный доход», получивших муниципальную поддержку за период 2014-2026 годы, 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Количество сохраненных рабочих мест в секторе малого и среднего предпринимательства при реализации подпрограммы, 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единицы.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Объем привлеченных инвестиций в секторе малого и среднего предпринимательства при реализации подпрограммы,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19836,72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столбец второй строки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«Объем финансирования составляет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11612,31901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за счет средств местного и краевого бюджетов, в том числе: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тыс. руб.; 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–1225,685 тыс. рублей, в том числе за счет средств местного бюджета 61,285 тыс. рублей, краевого бюджета 1164,400 тыс. рублей; 2023 год –1882,00 тыс. рублей, в том числе за счет средств местного бюджета 94,100 тыс. рублей, краевого бюджета 1787,90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4124,30658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 за счет средств местного бюджета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15844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9,11533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краевого бюджета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3915,1925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2025 год –624,00 тыс. рублей, в том числе в том числе за счет средств местного бюджета 34,100 тыс. рублей, краевого бюджета 589,900 тыс. рублей, 2026 год –624,00 тыс. рублей, в том числе за счет средств местного бюджета 34,100 тыс. рублей, краевого бюджета 589,900 тыс. рублей.»;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В разделе 3 «Приоритеты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сферы» пункты 2, 4, 5 после слов «реализация мероприятий по созданию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результатов:»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«2. Количество субъектов малого и среднего предпринимательства, и физических лиц, применяющим специальный налоговый режим «Налог на профессиональный доход», получивших муниципальную поддержку за 2014-2026 годы, </w:t>
      </w:r>
      <w:r w:rsidR="008E5D26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Объем привлеченных инвестиций в секторе малого и среднего предпринимательства при реализации подпрограммы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19836,72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1.1.3</w:t>
      </w:r>
      <w:r w:rsidR="00D6473C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разделе 4 «Перечень подпрограмм с указанием сроков их реализации и ожидаемых результатов» пункты 2, 4, 5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«2. Количество субъектов малого и среднего предпринимательства, получивших муниципальную поддержку за 2014-2026 годы,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Объем привлеченных инвестиций в секторе малого и среднего предпринимательства при реализации подпрограммы,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19836,72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1.1.4. в разделе 6 «Информация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бюджетов» абзац первый изложить в редакции: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«Общий размер финансирования мероприятий настоящей муниципальной программы составляет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11612,31901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Кроме того, по результатам участия Козульского района в конкурсных отборах муниципальных образований, бюджетам которых предоставляются субсидии из краевого бюджета, на финансирование отдельных мероприятий Программы могут быть привлечены средства краевого бюджета».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1.1.5. Приложение № 1 «Распределение планируемых расходов за счет средств краевого и местного бюджетов по подпрограмме муниципальной программы» к паспорту муниципальной программы Козульского района «Развитие малого и среднего предпринимательства на территории Козульского района» изложить в редакции, согласно приложению № 1.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1.1.6. Приложение № 1 «Распределение планируемых расходов за счет средств краевого и местного бюджетов по подпрограмме муниципальной программы» к муниципальной программе Козульского района «Развитие малого и среднего предпринимательства на территории Козульского района» изложить в редакции, согласно приложению № 2.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1.1.7. Приложение № 2 «Ресурсное обеспечение и прогнозная оценка расходов на реализацию целей муниципальной программы Козульского района с учетом источников финансирования, в том числе по уровням бюджетной системы» к муниципальной программе Козульского района «Развитие малого и среднего предпринимательства на территории Козульского района» изложить в редакции, согласно приложению № 3.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1.1.8. В приложении № 4 «Подпрограмма «Развитие субъектов малого и среднего предпринимательства в районе», реализуемая в рамках муниципальной программы «Развитие малого и среднего предпринимательства на территории Козульского района» к муниципальной программе Козульского района «Развитие малого и среднего предпринимательства на территории Козульского района»: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1.1.8.1. в паспорте подпрограммы «Развитие субъектов малого и среднего предпринимательства в районе»: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- в столбце втором строки «Целевые индикаторы» пункты 2, 4, 5 изложить в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«2. Количество субъектов малого и среднего предпринимательства и физических лиц, применяющим специальный налоговый режим «Налог на профессиональный доход», получивших муниципальную поддержку за период 2014-2026 годы, 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единицы.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Объем привлеченных инвестиций в секторе малого и среднего предпринимательства при реализации подпрограммы,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19836,72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столбец второй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«Объем финансирования составляет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11612,31901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за счет средств местного и краевого бюджетов, в том числе: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тыс.руб.; 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–1225,685 тыс. рублей, в том числе за счет средств местного бюджета 61,285 тыс. рублей, краевого бюджета 1164,400 тыс. рублей; 2023 год –1882,00 тыс. рублей, в том числе за счет средств местного бюджета 94,100 тыс. рублей, краевого бюджета 1778,900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2024 год </w:t>
      </w:r>
      <w:r w:rsidR="000A75EC" w:rsidRP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–4124,30658 тыс. рублей, в том числе за счет средств местного бюджета 2</w:t>
      </w:r>
      <w:r w:rsidR="001B4EF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0A75EC" w:rsidRP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9,11533 тыс. рублей, краевого бюджета 3915,1925 тыс. рублей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. 2025 год –624,00 тыс. рублей, в том числе в том числе за счет средств местного бюджета 34,100 тыс. рублей, краевого бюджета 589,900 тыс. рублей, 2026 год –624,00 тыс. рублей, в том числе за счет средств местного бюджета 34,100 тыс. рублей, краевого бюджета 589,900 тыс. рублей.»;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1.1.8.2. в разделе 2 «Основные разделы подпрограммы 1» после слов «В результате реализации мероприятий подпрограммы ожидаются следующие социально-экономические результаты:» пункты 2, 4, 5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«2. Количество субъектов малого и среднего предпринимательства, получивших муниципальную поддержку за 2014-2026 годы, </w:t>
      </w:r>
      <w:r w:rsidR="006211D5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4. Количество сохраненных рабочих мест в секторе малого и среднего предпринимательства при реализации подпрограммы, 7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единиц.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Объем привлеченных инвестиций в секторе малого и среднего предпринимательства при реализации подпрограммы,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19836,72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рублей.»;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1.1.8.3. в разделе 3 «Механизм реализации подпрограммы 1» пункт 3.6 изложить в следующей редакции: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«3.6.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</w:t>
      </w:r>
      <w:bookmarkStart w:id="0" w:name="_GoBack"/>
      <w:bookmarkEnd w:id="0"/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ятия подпрограммы 1 предусматривают их реализацию за счет средств краевого и местного бюджетов.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Объем расходов из средств краевого и местного бюджетов на реализацию мероприятий подпрограммы 1 на 2014 - 2024 годы составляет </w:t>
      </w:r>
      <w:r w:rsid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11612,31901</w:t>
      </w: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за счет средств местного и краевого бюджетов, в том числе: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год – 571,601 тыс. рублей, в том числе за счет средств местного бюджета 104,618 тыс. рублей, краевого бюджета 466,983 тыс.руб.;  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 – 433,333 тыс. рублей, в том числе за счет средств местного бюджета 625,685 тыс. рублей, в том числе за счет средств местного бюджета 31,285 тыс. рублей, краевого бюджета 594,400 тыс. рублей 4,333 тыс. рублей, краевого бюджета 429,000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2016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2017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2018 год – 351,36843 тыс. рублей, в том числе за счет средств местного бюджета 17,56843 тыс. рублей, краевого бюджета 333,800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2019 год –575,000 тыс. рублей, в том числе за счет средств местного бюджета 5,750 тыс. рублей, краевого бюджета 569,250 тыс. рублей; 625,685 тыс. рублей, в том числе за счет средств местного бюджета 31,285 тыс. рублей, краевого бюджета 594,400 тыс. рублей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 –1201,025 тыс. рублей, в том числе за счет средств местного бюджета 12,01025 тыс. рублей, краевого бюджета 1189,01475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2021 год – 0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2022 год –1225,685 тыс. рублей, в том числе за счет средств местного бюджета 61,285 тыс. рублей, краевого бюджета 1164,400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2023 год –1882,00 тыс. рублей, в том числе за счет средств местного бюджета 64,100 тыс. рублей, краевого бюджета 1787,900 тыс. рублей;</w:t>
      </w:r>
    </w:p>
    <w:p w:rsidR="00D21958" w:rsidRPr="00A958D8" w:rsidRDefault="000A75EC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 –4124,30658 тыс. рублей, в том числе за счет средств местного бюджета 2</w:t>
      </w:r>
      <w:r w:rsidR="00E15844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0A75EC">
        <w:rPr>
          <w:rFonts w:ascii="Times New Roman" w:eastAsia="Times New Roman" w:hAnsi="Times New Roman" w:cs="Times New Roman"/>
          <w:sz w:val="28"/>
          <w:szCs w:val="24"/>
          <w:lang w:eastAsia="ru-RU"/>
        </w:rPr>
        <w:t>9,11533 тыс. рублей, краевого бюджета 3915,1925 тыс. рублей</w:t>
      </w:r>
      <w:r w:rsidR="00D21958"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год –624,00 тыс. рублей, в том числе в том числе за счет средств местного бюджета 34,100 тыс. рублей, краевого бюджета 589,900 тыс. рублей;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2026 год –624,00 тыс. рублей, в том числе за счет средств местного бюджета 34,100 тыс. рублей, краевого бюджета 589,900 тыс. рублей.».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1.1.8.4. Приложение № 1 к подпрограмме «Развитие субъектов малого и среднего предпринимательства в районе «Перечень целевых индикаторов подпрограммы» изложить в редакции, согласно приложению № 4.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1.1.8.5. Приложение № 2 к подпрограмме «Развитие субъектов малого и среднего предпринимательства в районе» «Перечень мероприятий подпрограммы с указанием объема средств на их реализацию и ожидаемых результатов» изложить в редакции, согласно приложению № 5.</w:t>
      </w:r>
    </w:p>
    <w:p w:rsidR="00D21958" w:rsidRPr="00A958D8" w:rsidRDefault="00D21958" w:rsidP="00D64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Постановление вступает в силу после официального опубликования и подлежит размещению на сайте администрации Козульского района</w:t>
      </w:r>
      <w:r w:rsidR="004F5E8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72D2" w:rsidRPr="00A958D8" w:rsidRDefault="004C72D2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2D2" w:rsidRPr="00A958D8" w:rsidRDefault="004C72D2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C1A" w:rsidRPr="00A958D8" w:rsidRDefault="00343C1A" w:rsidP="004C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района                                                                                 И.В. Кривенков</w:t>
      </w: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37" w:rsidRPr="00A958D8" w:rsidRDefault="00A03237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2D2" w:rsidRPr="00A958D8" w:rsidRDefault="004C72D2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9DB" w:rsidRPr="00A958D8" w:rsidRDefault="00B339DB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39DB" w:rsidRPr="00A958D8" w:rsidRDefault="00B339DB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C1A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Попова Ольга Анатольевна</w:t>
      </w:r>
    </w:p>
    <w:p w:rsidR="00C602D1" w:rsidRPr="00A958D8" w:rsidRDefault="00343C1A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D8">
        <w:rPr>
          <w:rFonts w:ascii="Times New Roman" w:eastAsia="Times New Roman" w:hAnsi="Times New Roman" w:cs="Times New Roman"/>
          <w:sz w:val="20"/>
          <w:szCs w:val="20"/>
          <w:lang w:eastAsia="ru-RU"/>
        </w:rPr>
        <w:t>8(39154)4-15-07</w:t>
      </w:r>
    </w:p>
    <w:p w:rsidR="00C602D1" w:rsidRPr="00A958D8" w:rsidRDefault="00C602D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8D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C602D1" w:rsidRPr="00A958D8" w:rsidRDefault="00C602D1" w:rsidP="00343C1A">
      <w:pPr>
        <w:pStyle w:val="a3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602D1" w:rsidRPr="00A958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60529E" w:rsidRDefault="0060529E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3B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3B4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</w:t>
      </w:r>
      <w:r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565E4"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37"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</w:p>
    <w:p w:rsidR="00A03237" w:rsidRPr="00A958D8" w:rsidRDefault="00A03237" w:rsidP="00621760">
      <w:pPr>
        <w:autoSpaceDE w:val="0"/>
        <w:autoSpaceDN w:val="0"/>
        <w:adjustRightInd w:val="0"/>
        <w:spacing w:after="0" w:line="240" w:lineRule="auto"/>
        <w:ind w:left="8460" w:hanging="5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793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793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Паспорту муниципальной программы Козульского района «Развитие малого и среднего предпринимательства на территории Козульского района» </w:t>
      </w:r>
    </w:p>
    <w:p w:rsidR="00C602D1" w:rsidRPr="00A958D8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краевого и местного бюджетов</w:t>
      </w:r>
    </w:p>
    <w:p w:rsidR="00C602D1" w:rsidRPr="00A958D8" w:rsidRDefault="00C602D1" w:rsidP="00C60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по подпрограмме муниципальной программы</w:t>
      </w:r>
    </w:p>
    <w:tbl>
      <w:tblPr>
        <w:tblW w:w="148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697"/>
        <w:gridCol w:w="572"/>
        <w:gridCol w:w="567"/>
        <w:gridCol w:w="992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Цели,   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задачи,  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показатели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Вес показателя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</w:t>
            </w:r>
          </w:p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1  </w:t>
            </w:r>
          </w:p>
        </w:tc>
        <w:tc>
          <w:tcPr>
            <w:tcW w:w="114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благоприятных условий для развития малого и среднего предпринимательства в Козульском районе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148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Развитие субъектов малого и среднего предпринимательства в районе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(показатели)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Оборот малых и средних предприятий </w:t>
            </w:r>
          </w:p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учетом микропредприятий), занимающихся обрабатывающим производством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1646,63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3777,84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4495,63</w:t>
            </w:r>
          </w:p>
        </w:tc>
        <w:tc>
          <w:tcPr>
            <w:tcW w:w="709" w:type="dxa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4810,32</w:t>
            </w:r>
          </w:p>
        </w:tc>
        <w:tc>
          <w:tcPr>
            <w:tcW w:w="708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5098,94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5455,87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  <w:tc>
          <w:tcPr>
            <w:tcW w:w="709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F84F4D" w:rsidRPr="00A958D8" w:rsidRDefault="00F84F4D" w:rsidP="00F84F4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субъектов малого и среднего предпринимательства, получивших </w:t>
            </w:r>
            <w:r w:rsidRPr="00A958D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 xml:space="preserve">муниципальную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поддержку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6F3B46" w:rsidP="0050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014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6F3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6F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6F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6F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6F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6F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84F4D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6F3B46" w:rsidP="008E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E59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F4D" w:rsidRPr="00A958D8" w:rsidRDefault="00F84F4D" w:rsidP="00F8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BA4586" w:rsidRPr="00A958D8" w:rsidTr="00D04773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Отчетные данные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2402,05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586" w:rsidRPr="00A958D8" w:rsidRDefault="00BA4586" w:rsidP="00BA4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5076,00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586" w:rsidRPr="00A958D8" w:rsidRDefault="00BA4586" w:rsidP="00BA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586" w:rsidRPr="00A958D8" w:rsidRDefault="00BA4586" w:rsidP="00BA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586" w:rsidRPr="00A958D8" w:rsidRDefault="00BA4586" w:rsidP="00BA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</w:tr>
    </w:tbl>
    <w:p w:rsidR="008C2D87" w:rsidRPr="00A958D8" w:rsidRDefault="00C602D1" w:rsidP="00621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  <w:r w:rsidR="00EF0A68" w:rsidRPr="00A958D8">
        <w:rPr>
          <w:rFonts w:ascii="Times New Roman" w:hAnsi="Times New Roman" w:cs="Times New Roman"/>
          <w:sz w:val="28"/>
          <w:szCs w:val="28"/>
        </w:rPr>
        <w:br w:type="page"/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A03237" w:rsidRDefault="00A03237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21.10.2024 № 354</w:t>
      </w:r>
    </w:p>
    <w:p w:rsidR="00A03237" w:rsidRDefault="00A03237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Козульского района «Развитие малого и среднего предпринимательства на территории Козульского района» 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Распределение планируемых расходов за счет средств краевого и местного бюджетов</w:t>
      </w:r>
    </w:p>
    <w:p w:rsidR="00621760" w:rsidRPr="00A958D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по подпрограмме муниципальной программы</w:t>
      </w:r>
    </w:p>
    <w:p w:rsidR="00621760" w:rsidRPr="00A958D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88"/>
        <w:gridCol w:w="1258"/>
        <w:gridCol w:w="459"/>
        <w:gridCol w:w="567"/>
        <w:gridCol w:w="844"/>
        <w:gridCol w:w="563"/>
        <w:gridCol w:w="12"/>
        <w:gridCol w:w="831"/>
        <w:gridCol w:w="303"/>
        <w:gridCol w:w="452"/>
        <w:gridCol w:w="563"/>
        <w:gridCol w:w="183"/>
        <w:gridCol w:w="380"/>
        <w:gridCol w:w="769"/>
        <w:gridCol w:w="673"/>
        <w:gridCol w:w="567"/>
        <w:gridCol w:w="567"/>
        <w:gridCol w:w="708"/>
        <w:gridCol w:w="851"/>
        <w:gridCol w:w="850"/>
        <w:gridCol w:w="709"/>
        <w:gridCol w:w="644"/>
        <w:gridCol w:w="871"/>
        <w:gridCol w:w="59"/>
      </w:tblGrid>
      <w:tr w:rsidR="00621760" w:rsidRPr="00A958D8" w:rsidTr="009029BD">
        <w:trPr>
          <w:trHeight w:val="56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ГРБС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Расходы 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(тыс. руб.), годы</w:t>
            </w:r>
          </w:p>
        </w:tc>
      </w:tr>
      <w:tr w:rsidR="00621760" w:rsidRPr="00A958D8" w:rsidTr="009029BD">
        <w:trPr>
          <w:gridAfter w:val="1"/>
          <w:wAfter w:w="59" w:type="dxa"/>
          <w:trHeight w:val="83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Рз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Пр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КЦСР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 на период</w:t>
            </w:r>
          </w:p>
        </w:tc>
      </w:tr>
      <w:tr w:rsidR="00621760" w:rsidRPr="00A958D8" w:rsidTr="009029BD">
        <w:trPr>
          <w:gridAfter w:val="1"/>
          <w:wAfter w:w="59" w:type="dxa"/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Муниципальная программа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 Развитие малого и среднего предпринимательства на территории Козульского района»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4D5628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4124,30658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CA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  <w:r w:rsidR="00CA1F4D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62,01243</w:t>
            </w:r>
          </w:p>
        </w:tc>
      </w:tr>
      <w:tr w:rsidR="00621760" w:rsidRPr="00A958D8" w:rsidTr="009029BD">
        <w:trPr>
          <w:gridAfter w:val="1"/>
          <w:wAfter w:w="59" w:type="dxa"/>
          <w:trHeight w:val="3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A958D8" w:rsidTr="009029BD">
        <w:trPr>
          <w:gridAfter w:val="1"/>
          <w:wAfter w:w="59" w:type="dxa"/>
          <w:trHeight w:val="3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8E6BC8" w:rsidP="001B4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r w:rsidR="001B4EF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9,11533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CA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  <w:r w:rsidR="00CA1F4D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4,46468</w:t>
            </w:r>
          </w:p>
        </w:tc>
      </w:tr>
      <w:tr w:rsidR="00621760" w:rsidRPr="00A958D8" w:rsidTr="009029BD">
        <w:trPr>
          <w:gridAfter w:val="1"/>
          <w:wAfter w:w="59" w:type="dxa"/>
          <w:trHeight w:val="3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4D5628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3915,19125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CA1F4D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10227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,54775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Подпрограмма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Развитие субъектов малого и среднего предпринимательства в районе</w:t>
            </w:r>
          </w:p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2674,0000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10162,01243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136,6000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504,46468</w:t>
            </w:r>
          </w:p>
        </w:tc>
      </w:tr>
      <w:tr w:rsidR="00621760" w:rsidRPr="00A958D8" w:rsidTr="009029BD">
        <w:trPr>
          <w:gridAfter w:val="1"/>
          <w:wAfter w:w="59" w:type="dxa"/>
          <w:trHeight w:val="9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0710075980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2537,4000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9657,54775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1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предпринимательской 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625,6850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682,0000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3179,68500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31,2850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167,68500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0710076070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594,4000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647,9000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3012,00000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2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keepNext/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ГРБС: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1950E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S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661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1950E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0710076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950,0000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950,00000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Мероприятие 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8E6BC8" w:rsidP="006C5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2500,30658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C50F5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50,00000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52,5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района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07100S6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8E6BC8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125,01533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C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r w:rsidR="006C50F5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2,50000</w:t>
            </w:r>
          </w:p>
        </w:tc>
      </w:tr>
      <w:tr w:rsidR="00621760" w:rsidRPr="00A958D8" w:rsidTr="009029BD">
        <w:trPr>
          <w:gridAfter w:val="1"/>
          <w:wAfter w:w="59" w:type="dxa"/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071007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668</w:t>
            </w: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19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</w:t>
            </w:r>
            <w:r w:rsidR="001950E0"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570,0000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1140,0000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8E6BC8" w:rsidP="004D5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2375</w:t>
            </w:r>
            <w:r w:rsidR="004D562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29125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A958D8" w:rsidRDefault="006C50F5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3277</w:t>
            </w:r>
            <w:r w:rsidR="00621760" w:rsidRPr="00A958D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,50000</w:t>
            </w:r>
          </w:p>
        </w:tc>
      </w:tr>
    </w:tbl>
    <w:p w:rsidR="00621760" w:rsidRPr="00A958D8" w:rsidRDefault="00621760" w:rsidP="0062176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21760" w:rsidRPr="00A958D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621760" w:rsidRPr="00A958D8" w:rsidRDefault="00621760" w:rsidP="00621760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621760" w:rsidRPr="00A958D8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района</w:t>
      </w:r>
    </w:p>
    <w:p w:rsidR="00111276" w:rsidRDefault="00A03237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03237">
        <w:rPr>
          <w:rFonts w:ascii="Times New Roman" w:eastAsia="Calibri" w:hAnsi="Times New Roman" w:cs="Times New Roman"/>
          <w:sz w:val="28"/>
          <w:szCs w:val="28"/>
        </w:rPr>
        <w:t>от 21.10.2024 № 354</w:t>
      </w:r>
    </w:p>
    <w:p w:rsidR="00A03237" w:rsidRPr="00A958D8" w:rsidRDefault="00A03237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к муниципальной программе Козульского района «Развитие малого и среднего предпринимательства на территории Козульского района»</w:t>
      </w:r>
    </w:p>
    <w:p w:rsidR="0060529E" w:rsidRPr="00A958D8" w:rsidRDefault="0060529E" w:rsidP="0060529E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:rsidR="008C2D87" w:rsidRPr="00A958D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</w:t>
      </w:r>
    </w:p>
    <w:p w:rsidR="008C2D87" w:rsidRPr="00A958D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8D8">
        <w:rPr>
          <w:rFonts w:ascii="Times New Roman" w:eastAsia="Calibri" w:hAnsi="Times New Roman" w:cs="Times New Roman"/>
          <w:sz w:val="28"/>
          <w:szCs w:val="28"/>
        </w:rPr>
        <w:t>Козульского района с учетом источников финансирования, в том числе по уровням бюджетной системы</w:t>
      </w:r>
    </w:p>
    <w:tbl>
      <w:tblPr>
        <w:tblW w:w="15864" w:type="dxa"/>
        <w:tblInd w:w="-431" w:type="dxa"/>
        <w:tblLook w:val="04A0" w:firstRow="1" w:lastRow="0" w:firstColumn="1" w:lastColumn="0" w:noHBand="0" w:noVBand="1"/>
      </w:tblPr>
      <w:tblGrid>
        <w:gridCol w:w="1326"/>
        <w:gridCol w:w="1775"/>
        <w:gridCol w:w="1720"/>
        <w:gridCol w:w="691"/>
        <w:gridCol w:w="216"/>
        <w:gridCol w:w="518"/>
        <w:gridCol w:w="572"/>
        <w:gridCol w:w="518"/>
        <w:gridCol w:w="789"/>
        <w:gridCol w:w="583"/>
        <w:gridCol w:w="850"/>
        <w:gridCol w:w="518"/>
        <w:gridCol w:w="717"/>
        <w:gridCol w:w="717"/>
        <w:gridCol w:w="1062"/>
        <w:gridCol w:w="1051"/>
        <w:gridCol w:w="1051"/>
        <w:gridCol w:w="1190"/>
      </w:tblGrid>
      <w:tr w:rsidR="0050146F" w:rsidRPr="00A958D8" w:rsidTr="00C7398C">
        <w:trPr>
          <w:trHeight w:val="303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Статус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jc w:val="center"/>
              <w:rPr>
                <w:sz w:val="16"/>
                <w:szCs w:val="16"/>
              </w:rPr>
            </w:pPr>
          </w:p>
        </w:tc>
      </w:tr>
      <w:tr w:rsidR="0050146F" w:rsidRPr="00A958D8" w:rsidTr="00C7398C">
        <w:trPr>
          <w:trHeight w:val="782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Итого на период</w:t>
            </w:r>
          </w:p>
        </w:tc>
      </w:tr>
      <w:tr w:rsidR="0050146F" w:rsidRPr="00A958D8" w:rsidTr="00C7398C">
        <w:trPr>
          <w:trHeight w:val="218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Муниципальная программа</w:t>
            </w:r>
          </w:p>
          <w:p w:rsidR="00C6202F" w:rsidRPr="00A958D8" w:rsidRDefault="00C6202F" w:rsidP="00C6202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Развитие малого и среднего предпринимательства на территории Козульского района </w:t>
            </w:r>
          </w:p>
          <w:p w:rsidR="00C6202F" w:rsidRPr="00A958D8" w:rsidRDefault="00C6202F" w:rsidP="00C6202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Всего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571,601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433,333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351,36843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1201,025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1225,685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1882,00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4124,30658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10762,01243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федеральный бюджет (*)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466,983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429,000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333,800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569,25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1189,01475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1164,4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1787,900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3915,19125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10227,54775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245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02F" w:rsidRPr="00A958D8" w:rsidRDefault="00C6202F" w:rsidP="00C6202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104,618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4,333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17,56843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12,01025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F" w:rsidRPr="0050146F" w:rsidRDefault="00C6202F" w:rsidP="00C6202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61,285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94,100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57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  <w:r w:rsidR="00C57F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9,11533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2F" w:rsidRPr="0050146F" w:rsidRDefault="00C6202F" w:rsidP="00C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534,46468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Развитие субъектов малого и среднего предпринимательства в районе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571,601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433,333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351,36843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1201,025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1225,685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1882,00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4124,30658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10762,01243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466,983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429,000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333,800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569,25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1189,01475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1164,4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1787,900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3915,19125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589,9000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10227,54775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104,618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4,333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17,56843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5,750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12,01025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ind w:right="-1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61,285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94,100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229,11533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34,1000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50146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534,46468</w:t>
            </w:r>
          </w:p>
        </w:tc>
      </w:tr>
      <w:tr w:rsidR="0050146F" w:rsidRPr="00A958D8" w:rsidTr="00C7398C">
        <w:trPr>
          <w:trHeight w:val="618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625,685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682,900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3180,585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594,4000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647,9000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3012,000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6F" w:rsidRPr="0050146F" w:rsidRDefault="0050146F" w:rsidP="0050146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31,285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34,100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34,100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34,100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34,100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167,685</w:t>
            </w:r>
          </w:p>
        </w:tc>
      </w:tr>
      <w:tr w:rsidR="0050146F" w:rsidRPr="00A958D8" w:rsidTr="00C7398C">
        <w:trPr>
          <w:trHeight w:val="288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Мероприятие 2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Предоставления субсидий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50146F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1000,000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50146F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950,000</w:t>
            </w:r>
            <w:r w:rsidR="00B257AE"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7AE" w:rsidRPr="00A958D8" w:rsidRDefault="00B257AE" w:rsidP="00B257AE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AE" w:rsidRPr="0050146F" w:rsidRDefault="00B257AE" w:rsidP="00B257A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7AE" w:rsidRPr="0050146F" w:rsidRDefault="00B257AE" w:rsidP="00B257A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0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50146F" w:rsidRDefault="00621760" w:rsidP="00D0477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50146F" w:rsidRDefault="00621760" w:rsidP="00D0477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50146F" w:rsidRDefault="00621760" w:rsidP="00D0477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760" w:rsidRPr="0050146F" w:rsidRDefault="00621760" w:rsidP="00D04773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50,000</w:t>
            </w:r>
          </w:p>
        </w:tc>
      </w:tr>
      <w:tr w:rsidR="0050146F" w:rsidRPr="00A958D8" w:rsidTr="00C7398C">
        <w:trPr>
          <w:trHeight w:val="288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2623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lastRenderedPageBreak/>
              <w:t>Мероприятие 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Предоставление 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Всего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2500,307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3450,000</w:t>
            </w:r>
          </w:p>
        </w:tc>
      </w:tr>
      <w:tr w:rsidR="0050146F" w:rsidRPr="00A958D8" w:rsidTr="00C7398C">
        <w:trPr>
          <w:trHeight w:val="288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грантов в форме субсидий на начало ведения предпринимательской деятельности в сферах инновационной деятельности, информационных технологий, креативных индустрий и обрабатывающих производств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 том числе:          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420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386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краевой бюджет                      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2375,291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3277,500</w:t>
            </w:r>
          </w:p>
        </w:tc>
      </w:tr>
      <w:tr w:rsidR="0050146F" w:rsidRPr="00A958D8" w:rsidTr="00C7398C">
        <w:trPr>
          <w:trHeight w:val="288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внебюджетные  источники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146F" w:rsidRPr="00A958D8" w:rsidTr="00C7398C">
        <w:trPr>
          <w:trHeight w:val="288"/>
        </w:trPr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6F" w:rsidRPr="00A958D8" w:rsidRDefault="0050146F" w:rsidP="0050146F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 xml:space="preserve">Местный бюджет (**)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60,000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125,015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46F" w:rsidRPr="0050146F" w:rsidRDefault="0050146F" w:rsidP="005014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172,500</w:t>
            </w:r>
          </w:p>
        </w:tc>
      </w:tr>
      <w:tr w:rsidR="0050146F" w:rsidRPr="00A958D8" w:rsidTr="00C7398C">
        <w:trPr>
          <w:trHeight w:val="271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760" w:rsidRPr="00A958D8" w:rsidRDefault="00621760" w:rsidP="00D04773">
            <w:pPr>
              <w:rPr>
                <w:sz w:val="16"/>
                <w:szCs w:val="16"/>
              </w:rPr>
            </w:pPr>
            <w:r w:rsidRPr="00A958D8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50146F" w:rsidRDefault="00621760" w:rsidP="00D047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146F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:rsidR="008C2D87" w:rsidRPr="00A958D8" w:rsidRDefault="008C2D87" w:rsidP="008C2D8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C2D87" w:rsidRPr="00A958D8" w:rsidRDefault="008C2D87" w:rsidP="008C2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A68" w:rsidRPr="00A958D8" w:rsidRDefault="008C2D87" w:rsidP="008C2D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отдела</w:t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EA7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8D0E80" w:rsidRPr="00A958D8" w:rsidRDefault="008D0E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621760"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0529E" w:rsidRPr="00A958D8" w:rsidRDefault="0060529E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4370C7" w:rsidRDefault="00A03237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21.10.2024 № 354</w:t>
      </w:r>
    </w:p>
    <w:p w:rsidR="00111276" w:rsidRPr="00A958D8" w:rsidRDefault="00111276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субъектов малого и среднего предпринимательства в районе»</w:t>
      </w:r>
    </w:p>
    <w:p w:rsidR="00621760" w:rsidRPr="00A958D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21760" w:rsidRPr="00A958D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подпрограммы</w:t>
      </w:r>
    </w:p>
    <w:tbl>
      <w:tblPr>
        <w:tblW w:w="164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567"/>
        <w:gridCol w:w="1156"/>
        <w:gridCol w:w="851"/>
        <w:gridCol w:w="783"/>
        <w:gridCol w:w="817"/>
        <w:gridCol w:w="992"/>
        <w:gridCol w:w="993"/>
        <w:gridCol w:w="850"/>
        <w:gridCol w:w="992"/>
        <w:gridCol w:w="992"/>
        <w:gridCol w:w="992"/>
        <w:gridCol w:w="992"/>
        <w:gridCol w:w="867"/>
        <w:gridCol w:w="883"/>
        <w:gridCol w:w="774"/>
      </w:tblGrid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Цель,   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целевые индикаторы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val="en-US" w:eastAsia="ru-RU"/>
              </w:rPr>
              <w:t>2023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ind w:right="31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Цель подпрограммы 1 – Создание благоприятных условий для развития малого и среднего предпринимательства в Козульском районе</w:t>
            </w:r>
          </w:p>
        </w:tc>
      </w:tr>
      <w:tr w:rsidR="00621760" w:rsidRPr="00A958D8" w:rsidTr="00D04773">
        <w:trPr>
          <w:cantSplit/>
          <w:trHeight w:val="36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1</w:t>
            </w:r>
          </w:p>
          <w:p w:rsidR="00621760" w:rsidRPr="00A958D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оборота малых и средних предприятий (с учетом микропредприятий), занимающихся обрабатывающим производством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1564,0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1646,63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1707,56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3777,84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4495,63</w:t>
            </w:r>
          </w:p>
        </w:tc>
        <w:tc>
          <w:tcPr>
            <w:tcW w:w="992" w:type="dxa"/>
            <w:tcBorders>
              <w:top w:val="single" w:sz="4" w:space="0" w:color="6D6D6D"/>
              <w:left w:val="single" w:sz="4" w:space="0" w:color="6D6D6D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4810,32</w:t>
            </w:r>
          </w:p>
        </w:tc>
        <w:tc>
          <w:tcPr>
            <w:tcW w:w="992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5098,94</w:t>
            </w:r>
          </w:p>
        </w:tc>
        <w:tc>
          <w:tcPr>
            <w:tcW w:w="867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5455,87</w:t>
            </w:r>
          </w:p>
        </w:tc>
        <w:tc>
          <w:tcPr>
            <w:tcW w:w="883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  <w:tc>
          <w:tcPr>
            <w:tcW w:w="774" w:type="dxa"/>
            <w:tcBorders>
              <w:top w:val="single" w:sz="4" w:space="0" w:color="6D6D6D"/>
              <w:left w:val="nil"/>
              <w:bottom w:val="single" w:sz="4" w:space="0" w:color="6D6D6D"/>
              <w:right w:val="single" w:sz="4" w:space="0" w:color="6D6D6D"/>
            </w:tcBorders>
            <w:shd w:val="clear" w:color="auto" w:fill="auto"/>
            <w:vAlign w:val="center"/>
          </w:tcPr>
          <w:p w:rsidR="00621760" w:rsidRPr="00A958D8" w:rsidRDefault="00621760" w:rsidP="006217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6246,43</w:t>
            </w:r>
          </w:p>
        </w:tc>
      </w:tr>
      <w:tr w:rsidR="00621760" w:rsidRPr="00A958D8" w:rsidTr="00D04773">
        <w:trPr>
          <w:cantSplit/>
          <w:trHeight w:val="36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2</w:t>
            </w:r>
          </w:p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предпринимательства,</w:t>
            </w:r>
            <w:r w:rsidRPr="00A958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физических лиц, применяющим специальный налоговый режим «Налог на профессиональный доход» получивших муниципальную поддержку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50146F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3</w:t>
            </w:r>
          </w:p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4</w:t>
            </w:r>
          </w:p>
          <w:p w:rsidR="00621760" w:rsidRPr="00A958D8" w:rsidRDefault="00621760" w:rsidP="0062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CA1F4D" w:rsidP="008E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E59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21760" w:rsidRPr="00A958D8" w:rsidTr="00D04773">
        <w:trPr>
          <w:cantSplit/>
          <w:trHeight w:val="24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Целевой индикатор  5</w:t>
            </w:r>
          </w:p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lang w:eastAsia="ru-RU"/>
              </w:rPr>
              <w:t>Отчетные данные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1182,5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2402,05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5076</w:t>
            </w:r>
            <w:r w:rsidR="00621760"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1365,00</w:t>
            </w:r>
          </w:p>
        </w:tc>
      </w:tr>
    </w:tbl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экономического  отдела</w:t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Попова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района</w:t>
      </w:r>
    </w:p>
    <w:p w:rsidR="00111276" w:rsidRPr="00A958D8" w:rsidRDefault="00A03237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21.10.2024 № 354</w:t>
      </w:r>
      <w:r w:rsidR="00111276" w:rsidRPr="0011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237" w:rsidRDefault="00A03237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«Развитие субъектов малого и среднего предпринимательства в районе»</w:t>
      </w: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8"/>
        <w:gridCol w:w="425"/>
        <w:gridCol w:w="566"/>
        <w:gridCol w:w="568"/>
        <w:gridCol w:w="706"/>
        <w:gridCol w:w="569"/>
        <w:gridCol w:w="570"/>
        <w:gridCol w:w="422"/>
        <w:gridCol w:w="709"/>
        <w:gridCol w:w="567"/>
        <w:gridCol w:w="709"/>
        <w:gridCol w:w="567"/>
        <w:gridCol w:w="879"/>
        <w:gridCol w:w="712"/>
        <w:gridCol w:w="706"/>
        <w:gridCol w:w="709"/>
        <w:gridCol w:w="567"/>
        <w:gridCol w:w="11"/>
        <w:gridCol w:w="839"/>
        <w:gridCol w:w="11"/>
        <w:gridCol w:w="1265"/>
        <w:gridCol w:w="11"/>
      </w:tblGrid>
      <w:tr w:rsidR="00621760" w:rsidRPr="00A958D8" w:rsidTr="00D21958">
        <w:trPr>
          <w:trHeight w:val="4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4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руб.), годы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на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1760" w:rsidRPr="00A958D8" w:rsidTr="00D21958">
        <w:trPr>
          <w:gridAfter w:val="1"/>
          <w:wAfter w:w="11" w:type="dxa"/>
          <w:trHeight w:val="99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tabs>
                <w:tab w:val="left" w:pos="462"/>
              </w:tabs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593A" w:rsidRPr="00A958D8" w:rsidTr="008E593A">
        <w:trPr>
          <w:gridAfter w:val="1"/>
          <w:wAfter w:w="11" w:type="dxa"/>
          <w:trHeight w:val="3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3A" w:rsidRPr="00A958D8" w:rsidRDefault="008E593A" w:rsidP="008E593A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Цель подпрограммы 1 – </w:t>
            </w:r>
          </w:p>
          <w:p w:rsidR="008E593A" w:rsidRPr="00A958D8" w:rsidRDefault="008E593A" w:rsidP="008E593A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благоприятных условий для развития малого и среднего предпринимательства в Козульском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93A" w:rsidRPr="00A958D8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4124,307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624,000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624,000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10762,012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E593A" w:rsidRPr="00A958D8" w:rsidTr="008E593A">
        <w:trPr>
          <w:gridAfter w:val="1"/>
          <w:wAfter w:w="11" w:type="dxa"/>
          <w:trHeight w:val="12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93A" w:rsidRPr="00A958D8" w:rsidRDefault="008E593A" w:rsidP="008E593A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 Пропаганда предпринимательства стимулирование граждан, к осуществлению предпринимательской деятельности, повышение доступности финансовых, имущественных, информационно-консультационных ресурсов для субъектов малого и среднего предпринимательства в Козульском районе, в т.ч. путем обеспечения деятельности инфраструктуры поддержки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E593A" w:rsidRPr="00A958D8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3915,191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10227,548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3A" w:rsidRPr="008E593A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E593A" w:rsidRPr="00A958D8" w:rsidTr="008E593A">
        <w:trPr>
          <w:gridAfter w:val="1"/>
          <w:wAfter w:w="11" w:type="dxa"/>
          <w:trHeight w:val="111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93A" w:rsidRPr="00A958D8" w:rsidRDefault="008E593A" w:rsidP="008E593A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1.1 Финансовая поддержка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8E593A" w:rsidRPr="00A958D8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571,601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433,333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351,3684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575,0000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1201,0250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1225,6850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1882,0000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3915,191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10227,548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3A" w:rsidRPr="008E593A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ежегодно поддержки 2 субъектам МСП  при реализации мероприятий программы; Достичь объема обрабатывающего производства до 6246,43тыс. руб.;</w:t>
            </w:r>
          </w:p>
        </w:tc>
      </w:tr>
      <w:tr w:rsidR="008E593A" w:rsidRPr="00A958D8" w:rsidTr="008E593A">
        <w:trPr>
          <w:gridAfter w:val="1"/>
          <w:wAfter w:w="11" w:type="dxa"/>
          <w:trHeight w:val="11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3A" w:rsidRPr="00A958D8" w:rsidRDefault="008E593A" w:rsidP="008E593A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593A" w:rsidRPr="00A958D8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104,618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4,333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17,5684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12,0103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61,2850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94,1000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C57F0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C57F0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9,115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34,100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34,100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534,465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3A" w:rsidRPr="008E593A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E593A" w:rsidRPr="00A958D8" w:rsidTr="008E593A">
        <w:trPr>
          <w:gridAfter w:val="1"/>
          <w:wAfter w:w="11" w:type="dxa"/>
          <w:trHeight w:val="11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3A" w:rsidRPr="00A958D8" w:rsidRDefault="008E593A" w:rsidP="008E593A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593A" w:rsidRPr="00A958D8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0412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466,983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429,000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593A" w:rsidRPr="008E593A" w:rsidRDefault="008E593A" w:rsidP="008E593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333,8000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569,2500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1189,0148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1164,4000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1787,9000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3915,191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589,900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93A" w:rsidRPr="008E593A" w:rsidRDefault="008E593A" w:rsidP="008E5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E593A">
              <w:rPr>
                <w:rFonts w:ascii="Times New Roman" w:hAnsi="Times New Roman" w:cs="Times New Roman"/>
                <w:sz w:val="12"/>
                <w:szCs w:val="12"/>
              </w:rPr>
              <w:t>10227,548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3A" w:rsidRPr="008E593A" w:rsidRDefault="008E593A" w:rsidP="008E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21760" w:rsidRPr="00A958D8" w:rsidTr="008E593A">
        <w:trPr>
          <w:gridAfter w:val="1"/>
          <w:wAfter w:w="11" w:type="dxa"/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 Информационная, консультационная, образовательная поддержка субъектов малого и среднего предпринимательства, а также создание и развитие организаций, образующих инфраструктуру поддержки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8E593A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Консультационная и информационная поддержка  – не менее 30 субъектов МСП ежегодно;</w:t>
            </w:r>
          </w:p>
        </w:tc>
      </w:tr>
      <w:tr w:rsidR="00621760" w:rsidRPr="00A958D8" w:rsidTr="008E593A">
        <w:trPr>
          <w:gridAfter w:val="1"/>
          <w:wAfter w:w="11" w:type="dxa"/>
          <w:trHeight w:val="12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ind w:left="-108" w:right="-1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 Имущественная поддержка субъектов малого и среднего предпринимательства и физических лиц, применяющим специальный налоговый режим «Налог на профессиональный доход»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1760" w:rsidRPr="00A958D8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района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11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8E593A" w:rsidRDefault="00621760" w:rsidP="00621760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60" w:rsidRPr="008E593A" w:rsidRDefault="00621760" w:rsidP="0062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E593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муниципального имущества в аренду не менее 5 субъектам МСП ежегодно.</w:t>
            </w:r>
          </w:p>
        </w:tc>
      </w:tr>
    </w:tbl>
    <w:p w:rsidR="00621760" w:rsidRPr="00A958D8" w:rsidRDefault="00621760" w:rsidP="0062176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760" w:rsidRPr="00A958D8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760" w:rsidRPr="00621760" w:rsidRDefault="00621760" w:rsidP="0062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>Начальник отдела</w:t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A958D8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О.А. Попова</w:t>
      </w:r>
    </w:p>
    <w:p w:rsidR="00343C1A" w:rsidRPr="00BE77A0" w:rsidRDefault="00343C1A" w:rsidP="006F6ED2"/>
    <w:sectPr w:rsidR="00343C1A" w:rsidRPr="00BE77A0" w:rsidSect="00A03237">
      <w:headerReference w:type="first" r:id="rId10"/>
      <w:pgSz w:w="16838" w:h="11906" w:orient="landscape"/>
      <w:pgMar w:top="1077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C8" w:rsidRDefault="000921C8" w:rsidP="00C95FBD">
      <w:pPr>
        <w:spacing w:after="0" w:line="240" w:lineRule="auto"/>
      </w:pPr>
      <w:r>
        <w:separator/>
      </w:r>
    </w:p>
  </w:endnote>
  <w:endnote w:type="continuationSeparator" w:id="0">
    <w:p w:rsidR="000921C8" w:rsidRDefault="000921C8" w:rsidP="00C9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C8" w:rsidRDefault="000921C8" w:rsidP="00C95FBD">
      <w:pPr>
        <w:spacing w:after="0" w:line="240" w:lineRule="auto"/>
      </w:pPr>
      <w:r>
        <w:separator/>
      </w:r>
    </w:p>
  </w:footnote>
  <w:footnote w:type="continuationSeparator" w:id="0">
    <w:p w:rsidR="000921C8" w:rsidRDefault="000921C8" w:rsidP="00C9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37" w:rsidRDefault="00A03237">
    <w:pPr>
      <w:pStyle w:val="ab"/>
      <w:jc w:val="center"/>
    </w:pPr>
  </w:p>
  <w:p w:rsidR="00A03237" w:rsidRDefault="00A032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</w:pPr>
    </w:lvl>
  </w:abstractNum>
  <w:abstractNum w:abstractNumId="1" w15:restartNumberingAfterBreak="0">
    <w:nsid w:val="006E1834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2" w15:restartNumberingAfterBreak="0">
    <w:nsid w:val="024A0B94"/>
    <w:multiLevelType w:val="multilevel"/>
    <w:tmpl w:val="A97A4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 w15:restartNumberingAfterBreak="0">
    <w:nsid w:val="052507C2"/>
    <w:multiLevelType w:val="hybridMultilevel"/>
    <w:tmpl w:val="7DC46214"/>
    <w:lvl w:ilvl="0" w:tplc="7F0A1204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6B73FB5"/>
    <w:multiLevelType w:val="multilevel"/>
    <w:tmpl w:val="E64ED1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abstractNum w:abstractNumId="5" w15:restartNumberingAfterBreak="0">
    <w:nsid w:val="09345371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0CD44967"/>
    <w:multiLevelType w:val="multilevel"/>
    <w:tmpl w:val="5B0659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743BC1"/>
    <w:multiLevelType w:val="multilevel"/>
    <w:tmpl w:val="487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559DC"/>
    <w:multiLevelType w:val="multilevel"/>
    <w:tmpl w:val="424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55944"/>
    <w:multiLevelType w:val="multilevel"/>
    <w:tmpl w:val="DDEC28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1" w:hanging="1485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rFonts w:eastAsia="Calibr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053" w:hanging="1485"/>
      </w:pPr>
      <w:rPr>
        <w:rFonts w:eastAsia="Calibr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053" w:hanging="1485"/>
      </w:pPr>
      <w:rPr>
        <w:rFonts w:eastAsia="Calibr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053" w:hanging="1485"/>
      </w:pPr>
      <w:rPr>
        <w:rFonts w:eastAsia="Calibr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  <w:u w:val="none"/>
      </w:rPr>
    </w:lvl>
  </w:abstractNum>
  <w:abstractNum w:abstractNumId="12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696B45"/>
    <w:multiLevelType w:val="multilevel"/>
    <w:tmpl w:val="F94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D23734"/>
    <w:multiLevelType w:val="multilevel"/>
    <w:tmpl w:val="D31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3C192D"/>
    <w:multiLevelType w:val="multilevel"/>
    <w:tmpl w:val="93D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01CBE"/>
    <w:multiLevelType w:val="hybridMultilevel"/>
    <w:tmpl w:val="2182D448"/>
    <w:lvl w:ilvl="0" w:tplc="BF5234B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43E795D"/>
    <w:multiLevelType w:val="multilevel"/>
    <w:tmpl w:val="BED80866"/>
    <w:lvl w:ilvl="0">
      <w:start w:val="3"/>
      <w:numFmt w:val="decimal"/>
      <w:lvlText w:val="%1."/>
      <w:lvlJc w:val="left"/>
      <w:pPr>
        <w:ind w:left="221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5" w:hanging="2160"/>
      </w:pPr>
      <w:rPr>
        <w:rFonts w:hint="default"/>
      </w:rPr>
    </w:lvl>
  </w:abstractNum>
  <w:abstractNum w:abstractNumId="21" w15:restartNumberingAfterBreak="0">
    <w:nsid w:val="39065C1E"/>
    <w:multiLevelType w:val="hybridMultilevel"/>
    <w:tmpl w:val="7A22CCE8"/>
    <w:lvl w:ilvl="0" w:tplc="BF5234B6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3" w15:restartNumberingAfterBreak="0">
    <w:nsid w:val="3F474E27"/>
    <w:multiLevelType w:val="multilevel"/>
    <w:tmpl w:val="E81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2D3D0B"/>
    <w:multiLevelType w:val="multilevel"/>
    <w:tmpl w:val="1F30D0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422488"/>
    <w:multiLevelType w:val="hybridMultilevel"/>
    <w:tmpl w:val="3586E17E"/>
    <w:lvl w:ilvl="0" w:tplc="27B813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FF6049"/>
    <w:multiLevelType w:val="multilevel"/>
    <w:tmpl w:val="4A1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E831AE"/>
    <w:multiLevelType w:val="multilevel"/>
    <w:tmpl w:val="3F3E7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8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50B2357"/>
    <w:multiLevelType w:val="multilevel"/>
    <w:tmpl w:val="D09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AB0A3E"/>
    <w:multiLevelType w:val="multilevel"/>
    <w:tmpl w:val="56D2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34CBE"/>
    <w:multiLevelType w:val="multilevel"/>
    <w:tmpl w:val="D390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9E228F"/>
    <w:multiLevelType w:val="multilevel"/>
    <w:tmpl w:val="E8E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D37857"/>
    <w:multiLevelType w:val="multilevel"/>
    <w:tmpl w:val="D48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0117DA"/>
    <w:multiLevelType w:val="hybridMultilevel"/>
    <w:tmpl w:val="FF2E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F10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20"/>
  </w:num>
  <w:num w:numId="5">
    <w:abstractNumId w:val="11"/>
  </w:num>
  <w:num w:numId="6">
    <w:abstractNumId w:val="6"/>
  </w:num>
  <w:num w:numId="7">
    <w:abstractNumId w:val="16"/>
  </w:num>
  <w:num w:numId="8">
    <w:abstractNumId w:val="19"/>
  </w:num>
  <w:num w:numId="9">
    <w:abstractNumId w:val="37"/>
  </w:num>
  <w:num w:numId="10">
    <w:abstractNumId w:val="42"/>
  </w:num>
  <w:num w:numId="11">
    <w:abstractNumId w:val="9"/>
  </w:num>
  <w:num w:numId="12">
    <w:abstractNumId w:val="33"/>
  </w:num>
  <w:num w:numId="13">
    <w:abstractNumId w:val="13"/>
  </w:num>
  <w:num w:numId="14">
    <w:abstractNumId w:val="28"/>
  </w:num>
  <w:num w:numId="15">
    <w:abstractNumId w:val="17"/>
  </w:num>
  <w:num w:numId="16">
    <w:abstractNumId w:val="24"/>
  </w:num>
  <w:num w:numId="17">
    <w:abstractNumId w:val="30"/>
  </w:num>
  <w:num w:numId="18">
    <w:abstractNumId w:val="12"/>
  </w:num>
  <w:num w:numId="19">
    <w:abstractNumId w:val="31"/>
  </w:num>
  <w:num w:numId="20">
    <w:abstractNumId w:val="22"/>
  </w:num>
  <w:num w:numId="21">
    <w:abstractNumId w:val="35"/>
  </w:num>
  <w:num w:numId="22">
    <w:abstractNumId w:val="41"/>
  </w:num>
  <w:num w:numId="23">
    <w:abstractNumId w:val="18"/>
  </w:num>
  <w:num w:numId="24">
    <w:abstractNumId w:val="26"/>
  </w:num>
  <w:num w:numId="25">
    <w:abstractNumId w:val="0"/>
  </w:num>
  <w:num w:numId="26">
    <w:abstractNumId w:val="15"/>
  </w:num>
  <w:num w:numId="27">
    <w:abstractNumId w:val="36"/>
  </w:num>
  <w:num w:numId="28">
    <w:abstractNumId w:val="10"/>
  </w:num>
  <w:num w:numId="29">
    <w:abstractNumId w:val="8"/>
  </w:num>
  <w:num w:numId="30">
    <w:abstractNumId w:val="14"/>
  </w:num>
  <w:num w:numId="31">
    <w:abstractNumId w:val="39"/>
  </w:num>
  <w:num w:numId="32">
    <w:abstractNumId w:val="40"/>
  </w:num>
  <w:num w:numId="33">
    <w:abstractNumId w:val="34"/>
  </w:num>
  <w:num w:numId="34">
    <w:abstractNumId w:val="23"/>
  </w:num>
  <w:num w:numId="35">
    <w:abstractNumId w:val="29"/>
  </w:num>
  <w:num w:numId="36">
    <w:abstractNumId w:val="38"/>
  </w:num>
  <w:num w:numId="37">
    <w:abstractNumId w:val="7"/>
  </w:num>
  <w:num w:numId="38">
    <w:abstractNumId w:val="43"/>
  </w:num>
  <w:num w:numId="39">
    <w:abstractNumId w:val="3"/>
  </w:num>
  <w:num w:numId="40">
    <w:abstractNumId w:val="5"/>
  </w:num>
  <w:num w:numId="41">
    <w:abstractNumId w:val="25"/>
  </w:num>
  <w:num w:numId="42">
    <w:abstractNumId w:val="2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B5"/>
    <w:rsid w:val="00023119"/>
    <w:rsid w:val="000262DE"/>
    <w:rsid w:val="00077E15"/>
    <w:rsid w:val="000811E8"/>
    <w:rsid w:val="00090E7E"/>
    <w:rsid w:val="000921C8"/>
    <w:rsid w:val="000A75EC"/>
    <w:rsid w:val="000B7F1C"/>
    <w:rsid w:val="000F651D"/>
    <w:rsid w:val="0010745A"/>
    <w:rsid w:val="00111276"/>
    <w:rsid w:val="00137A32"/>
    <w:rsid w:val="00147209"/>
    <w:rsid w:val="001625A0"/>
    <w:rsid w:val="001755A3"/>
    <w:rsid w:val="001950E0"/>
    <w:rsid w:val="0019788C"/>
    <w:rsid w:val="001B4EFE"/>
    <w:rsid w:val="001B7F4C"/>
    <w:rsid w:val="001C45AD"/>
    <w:rsid w:val="001D5E05"/>
    <w:rsid w:val="0020517F"/>
    <w:rsid w:val="00230A9F"/>
    <w:rsid w:val="002328FC"/>
    <w:rsid w:val="002414E3"/>
    <w:rsid w:val="00282974"/>
    <w:rsid w:val="00287CFD"/>
    <w:rsid w:val="002A3B7C"/>
    <w:rsid w:val="002D11F5"/>
    <w:rsid w:val="002D12B0"/>
    <w:rsid w:val="00315DA6"/>
    <w:rsid w:val="00343C1A"/>
    <w:rsid w:val="0036208A"/>
    <w:rsid w:val="00362C1F"/>
    <w:rsid w:val="00382144"/>
    <w:rsid w:val="00413BB5"/>
    <w:rsid w:val="00432840"/>
    <w:rsid w:val="004370C7"/>
    <w:rsid w:val="00442D39"/>
    <w:rsid w:val="004521EC"/>
    <w:rsid w:val="0047601D"/>
    <w:rsid w:val="00491A71"/>
    <w:rsid w:val="00493BAE"/>
    <w:rsid w:val="004C72D2"/>
    <w:rsid w:val="004D5628"/>
    <w:rsid w:val="004E4268"/>
    <w:rsid w:val="004F5E8D"/>
    <w:rsid w:val="0050146F"/>
    <w:rsid w:val="00512AF2"/>
    <w:rsid w:val="005139FA"/>
    <w:rsid w:val="00543FFE"/>
    <w:rsid w:val="00547239"/>
    <w:rsid w:val="00550CE0"/>
    <w:rsid w:val="005955B9"/>
    <w:rsid w:val="005965DA"/>
    <w:rsid w:val="005A3E9D"/>
    <w:rsid w:val="005C365B"/>
    <w:rsid w:val="005C5FB3"/>
    <w:rsid w:val="005D68DF"/>
    <w:rsid w:val="005D714C"/>
    <w:rsid w:val="005F626E"/>
    <w:rsid w:val="0060529E"/>
    <w:rsid w:val="006211D5"/>
    <w:rsid w:val="00621760"/>
    <w:rsid w:val="00624A90"/>
    <w:rsid w:val="006565E4"/>
    <w:rsid w:val="006B0DAD"/>
    <w:rsid w:val="006C50F5"/>
    <w:rsid w:val="006D16AD"/>
    <w:rsid w:val="006D19FB"/>
    <w:rsid w:val="006F3B46"/>
    <w:rsid w:val="006F6ED2"/>
    <w:rsid w:val="00714EA9"/>
    <w:rsid w:val="00754543"/>
    <w:rsid w:val="007D4F58"/>
    <w:rsid w:val="007F0265"/>
    <w:rsid w:val="0081500D"/>
    <w:rsid w:val="00836016"/>
    <w:rsid w:val="0085692C"/>
    <w:rsid w:val="00857A8C"/>
    <w:rsid w:val="008734A4"/>
    <w:rsid w:val="008A6EA7"/>
    <w:rsid w:val="008C2D87"/>
    <w:rsid w:val="008C50E8"/>
    <w:rsid w:val="008D0E80"/>
    <w:rsid w:val="008D54EC"/>
    <w:rsid w:val="008E2DEA"/>
    <w:rsid w:val="008E593A"/>
    <w:rsid w:val="008E5D26"/>
    <w:rsid w:val="008E6BC8"/>
    <w:rsid w:val="009029BD"/>
    <w:rsid w:val="009065F1"/>
    <w:rsid w:val="0094667B"/>
    <w:rsid w:val="009576F0"/>
    <w:rsid w:val="00961755"/>
    <w:rsid w:val="00976C38"/>
    <w:rsid w:val="009B0577"/>
    <w:rsid w:val="009E0C04"/>
    <w:rsid w:val="009F1F89"/>
    <w:rsid w:val="009F5454"/>
    <w:rsid w:val="00A03237"/>
    <w:rsid w:val="00A14A88"/>
    <w:rsid w:val="00A4161E"/>
    <w:rsid w:val="00A70FF1"/>
    <w:rsid w:val="00A7168E"/>
    <w:rsid w:val="00A77790"/>
    <w:rsid w:val="00A77E46"/>
    <w:rsid w:val="00A8621F"/>
    <w:rsid w:val="00A958D8"/>
    <w:rsid w:val="00AE5095"/>
    <w:rsid w:val="00AF7550"/>
    <w:rsid w:val="00B031B5"/>
    <w:rsid w:val="00B2178D"/>
    <w:rsid w:val="00B257AE"/>
    <w:rsid w:val="00B339DB"/>
    <w:rsid w:val="00B3742D"/>
    <w:rsid w:val="00B5242A"/>
    <w:rsid w:val="00B52AB7"/>
    <w:rsid w:val="00B54B83"/>
    <w:rsid w:val="00B655CD"/>
    <w:rsid w:val="00B82F9F"/>
    <w:rsid w:val="00B854AA"/>
    <w:rsid w:val="00BA4586"/>
    <w:rsid w:val="00BB3AAB"/>
    <w:rsid w:val="00BB4397"/>
    <w:rsid w:val="00BB71E5"/>
    <w:rsid w:val="00BD0980"/>
    <w:rsid w:val="00BE77A0"/>
    <w:rsid w:val="00C50CC2"/>
    <w:rsid w:val="00C57F0B"/>
    <w:rsid w:val="00C602D1"/>
    <w:rsid w:val="00C6202F"/>
    <w:rsid w:val="00C7398C"/>
    <w:rsid w:val="00C90617"/>
    <w:rsid w:val="00C92B40"/>
    <w:rsid w:val="00C95FBD"/>
    <w:rsid w:val="00CA1F4D"/>
    <w:rsid w:val="00CC621E"/>
    <w:rsid w:val="00CC720A"/>
    <w:rsid w:val="00D04773"/>
    <w:rsid w:val="00D21958"/>
    <w:rsid w:val="00D25916"/>
    <w:rsid w:val="00D6473C"/>
    <w:rsid w:val="00D81897"/>
    <w:rsid w:val="00D82C0C"/>
    <w:rsid w:val="00D85C6F"/>
    <w:rsid w:val="00D9079C"/>
    <w:rsid w:val="00DB5E99"/>
    <w:rsid w:val="00DD6A74"/>
    <w:rsid w:val="00DF3BB0"/>
    <w:rsid w:val="00E15844"/>
    <w:rsid w:val="00E2600E"/>
    <w:rsid w:val="00E278B5"/>
    <w:rsid w:val="00E63462"/>
    <w:rsid w:val="00E73FF0"/>
    <w:rsid w:val="00E825C4"/>
    <w:rsid w:val="00E85B5C"/>
    <w:rsid w:val="00EC375E"/>
    <w:rsid w:val="00EE72BB"/>
    <w:rsid w:val="00EF0A68"/>
    <w:rsid w:val="00EF194F"/>
    <w:rsid w:val="00F07EA0"/>
    <w:rsid w:val="00F14B02"/>
    <w:rsid w:val="00F16802"/>
    <w:rsid w:val="00F26552"/>
    <w:rsid w:val="00F2699B"/>
    <w:rsid w:val="00F47F1D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2ED8"/>
  <w15:docId w15:val="{D74ED962-4933-43E4-9BD7-C48577B7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09"/>
  </w:style>
  <w:style w:type="paragraph" w:styleId="1">
    <w:name w:val="heading 1"/>
    <w:basedOn w:val="a"/>
    <w:next w:val="a"/>
    <w:link w:val="10"/>
    <w:qFormat/>
    <w:rsid w:val="00C95FBD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aliases w:val="Знак,Знак3, Знак, Знак3"/>
    <w:basedOn w:val="a"/>
    <w:next w:val="a"/>
    <w:link w:val="20"/>
    <w:uiPriority w:val="99"/>
    <w:qFormat/>
    <w:rsid w:val="00C95F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Знак1, Знак1"/>
    <w:basedOn w:val="a"/>
    <w:next w:val="a"/>
    <w:link w:val="30"/>
    <w:uiPriority w:val="99"/>
    <w:unhideWhenUsed/>
    <w:qFormat/>
    <w:rsid w:val="00C95F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95F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C95FB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1A"/>
    <w:pPr>
      <w:ind w:left="720"/>
      <w:contextualSpacing/>
    </w:pPr>
  </w:style>
  <w:style w:type="paragraph" w:customStyle="1" w:styleId="ConsPlusNormal">
    <w:name w:val="ConsPlusNormal"/>
    <w:link w:val="ConsPlusNormal0"/>
    <w:rsid w:val="008C2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2D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uiPriority w:val="99"/>
    <w:rsid w:val="00C95FB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Знак1 Знак, Знак1 Знак"/>
    <w:basedOn w:val="a0"/>
    <w:link w:val="3"/>
    <w:uiPriority w:val="99"/>
    <w:rsid w:val="00C95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C95FB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C95FB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FBD"/>
  </w:style>
  <w:style w:type="paragraph" w:customStyle="1" w:styleId="ConsPlusNonformat">
    <w:name w:val="ConsPlusNonformat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95F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FBD"/>
    <w:pPr>
      <w:spacing w:after="0" w:line="240" w:lineRule="auto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5FBD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customStyle="1" w:styleId="ConsTitle">
    <w:name w:val="ConsTitle"/>
    <w:rsid w:val="00C95FBD"/>
    <w:pPr>
      <w:autoSpaceDE w:val="0"/>
      <w:autoSpaceDN w:val="0"/>
      <w:adjustRightInd w:val="0"/>
      <w:spacing w:after="0" w:line="240" w:lineRule="auto"/>
      <w:ind w:right="-143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Cell">
    <w:name w:val="Con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95F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C95FB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No Spacing"/>
    <w:link w:val="a9"/>
    <w:qFormat/>
    <w:rsid w:val="00C95FB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95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95FB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Cell">
    <w:name w:val="ConsPlusCell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C95F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95FB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uiPriority w:val="99"/>
    <w:unhideWhenUsed/>
    <w:rsid w:val="00C95FBD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C95FBD"/>
    <w:rPr>
      <w:color w:val="800080"/>
      <w:u w:val="single"/>
    </w:rPr>
  </w:style>
  <w:style w:type="character" w:customStyle="1" w:styleId="21">
    <w:name w:val="Заголовок 2 Знак1"/>
    <w:aliases w:val="Знак Знак1,Знак3 Знак1"/>
    <w:semiHidden/>
    <w:rsid w:val="00C95F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1"/>
    <w:aliases w:val="Знак1 Знак1"/>
    <w:uiPriority w:val="99"/>
    <w:semiHidden/>
    <w:rsid w:val="00C95F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3"/>
    <w:unhideWhenUsed/>
    <w:rsid w:val="00C95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C95F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unhideWhenUsed/>
    <w:rsid w:val="00C95F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C95F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Title">
    <w:name w:val="ConsPlusTitle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C95FBD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4">
    <w:name w:val="Знак Знак2"/>
    <w:basedOn w:val="a"/>
    <w:uiPriority w:val="99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rsid w:val="00C95FB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4">
    <w:name w:val="Style4"/>
    <w:basedOn w:val="a"/>
    <w:rsid w:val="00C95FBD"/>
    <w:pPr>
      <w:widowControl w:val="0"/>
      <w:autoSpaceDE w:val="0"/>
      <w:autoSpaceDN w:val="0"/>
      <w:adjustRightInd w:val="0"/>
      <w:spacing w:after="0" w:line="37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5FBD"/>
    <w:pPr>
      <w:widowControl w:val="0"/>
      <w:autoSpaceDE w:val="0"/>
      <w:autoSpaceDN w:val="0"/>
      <w:adjustRightInd w:val="0"/>
      <w:spacing w:after="0" w:line="49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95FBD"/>
    <w:pPr>
      <w:widowControl w:val="0"/>
      <w:autoSpaceDE w:val="0"/>
      <w:autoSpaceDN w:val="0"/>
      <w:adjustRightInd w:val="0"/>
      <w:spacing w:after="0" w:line="49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"/>
    <w:basedOn w:val="a"/>
    <w:rsid w:val="00C95F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0">
    <w:name w:val="Char Char Знак Знак Знак Знак Знак Знак"/>
    <w:basedOn w:val="a"/>
    <w:rsid w:val="00C95FB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annotation reference"/>
    <w:uiPriority w:val="99"/>
    <w:unhideWhenUsed/>
    <w:rsid w:val="00C95FBD"/>
    <w:rPr>
      <w:sz w:val="16"/>
      <w:szCs w:val="16"/>
    </w:rPr>
  </w:style>
  <w:style w:type="character" w:customStyle="1" w:styleId="FontStyle11">
    <w:name w:val="Font Style11"/>
    <w:rsid w:val="00C95FB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C95FBD"/>
  </w:style>
  <w:style w:type="character" w:styleId="afb">
    <w:name w:val="Strong"/>
    <w:uiPriority w:val="22"/>
    <w:qFormat/>
    <w:rsid w:val="00C95FBD"/>
    <w:rPr>
      <w:b/>
      <w:bCs/>
    </w:rPr>
  </w:style>
  <w:style w:type="character" w:styleId="afc">
    <w:name w:val="page number"/>
    <w:basedOn w:val="a0"/>
    <w:rsid w:val="00C95FBD"/>
  </w:style>
  <w:style w:type="numbering" w:customStyle="1" w:styleId="110">
    <w:name w:val="Нет списка11"/>
    <w:next w:val="a2"/>
    <w:uiPriority w:val="99"/>
    <w:semiHidden/>
    <w:unhideWhenUsed/>
    <w:rsid w:val="00C95FBD"/>
  </w:style>
  <w:style w:type="paragraph" w:customStyle="1" w:styleId="12">
    <w:name w:val="Без интервала1"/>
    <w:rsid w:val="00C95F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Plain Text"/>
    <w:basedOn w:val="a"/>
    <w:link w:val="afe"/>
    <w:rsid w:val="00C95FB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fe">
    <w:name w:val="Текст Знак"/>
    <w:basedOn w:val="a0"/>
    <w:link w:val="afd"/>
    <w:rsid w:val="00C95FBD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tex1st">
    <w:name w:val="tex1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uiPriority w:val="99"/>
    <w:rsid w:val="00C95FBD"/>
    <w:rPr>
      <w:vertAlign w:val="superscript"/>
    </w:rPr>
  </w:style>
  <w:style w:type="paragraph" w:styleId="aff0">
    <w:name w:val="footnote text"/>
    <w:basedOn w:val="a"/>
    <w:link w:val="aff1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1">
    <w:name w:val="Текст сноски Знак"/>
    <w:basedOn w:val="a0"/>
    <w:link w:val="aff0"/>
    <w:uiPriority w:val="99"/>
    <w:rsid w:val="00C95FB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1">
    <w:name w:val="Char Char"/>
    <w:basedOn w:val="a"/>
    <w:rsid w:val="00C95FB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table" w:customStyle="1" w:styleId="13">
    <w:name w:val="Сетка таблицы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C95FBD"/>
  </w:style>
  <w:style w:type="paragraph" w:customStyle="1" w:styleId="ConsPlusTitlePage">
    <w:name w:val="ConsPlusTitlePage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6">
    <w:name w:val="Основной текст (2)_"/>
    <w:link w:val="27"/>
    <w:rsid w:val="00C95FBD"/>
    <w:rPr>
      <w:rFonts w:eastAsia="Times New Roman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5FBD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eastAsia="Times New Roman"/>
      <w:szCs w:val="28"/>
    </w:rPr>
  </w:style>
  <w:style w:type="table" w:customStyle="1" w:styleId="28">
    <w:name w:val="Сетка таблицы2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C95F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3">
    <w:name w:val="Placeholder Text"/>
    <w:uiPriority w:val="99"/>
    <w:semiHidden/>
    <w:rsid w:val="00C95FBD"/>
    <w:rPr>
      <w:color w:val="808080"/>
    </w:rPr>
  </w:style>
  <w:style w:type="character" w:customStyle="1" w:styleId="29">
    <w:name w:val="Основной текст (2)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C95FBD"/>
  </w:style>
  <w:style w:type="paragraph" w:styleId="33">
    <w:name w:val="Body Text 3"/>
    <w:basedOn w:val="a"/>
    <w:link w:val="34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95FB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35">
    <w:name w:val="Сетка таблицы3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"/>
    <w:link w:val="aff5"/>
    <w:semiHidden/>
    <w:rsid w:val="00C95FBD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C95FBD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character" w:customStyle="1" w:styleId="FontStyle19">
    <w:name w:val="Font Style19"/>
    <w:rsid w:val="00C95FB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95F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95FBD"/>
    <w:pPr>
      <w:widowControl w:val="0"/>
      <w:autoSpaceDE w:val="0"/>
      <w:autoSpaceDN w:val="0"/>
      <w:adjustRightInd w:val="0"/>
      <w:spacing w:after="0" w:line="322" w:lineRule="exact"/>
      <w:ind w:firstLine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ranklinGothicHeavy14pt">
    <w:name w:val="Основной текст (2) + Franklin Gothic Heavy;14 pt"/>
    <w:rsid w:val="00C95F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6">
    <w:name w:val="Основной текст (3)_"/>
    <w:link w:val="37"/>
    <w:rsid w:val="00C95FBD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95FBD"/>
    <w:pPr>
      <w:widowControl w:val="0"/>
      <w:shd w:val="clear" w:color="auto" w:fill="FFFFFF"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character" w:styleId="aff6">
    <w:name w:val="Emphasis"/>
    <w:uiPriority w:val="20"/>
    <w:qFormat/>
    <w:rsid w:val="00C95FBD"/>
    <w:rPr>
      <w:i/>
      <w:iCs/>
    </w:rPr>
  </w:style>
  <w:style w:type="paragraph" w:styleId="aff7">
    <w:name w:val="Subtitle"/>
    <w:basedOn w:val="a"/>
    <w:link w:val="aff8"/>
    <w:qFormat/>
    <w:rsid w:val="00C95FB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C95F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текст примечания"/>
    <w:basedOn w:val="a"/>
    <w:rsid w:val="00C95FB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Основной текст_"/>
    <w:link w:val="14"/>
    <w:rsid w:val="00C95FBD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rsid w:val="00C95FBD"/>
    <w:pPr>
      <w:widowControl w:val="0"/>
      <w:shd w:val="clear" w:color="auto" w:fill="FFFFFF"/>
      <w:spacing w:before="180" w:after="240" w:line="317" w:lineRule="exact"/>
    </w:pPr>
    <w:rPr>
      <w:sz w:val="26"/>
      <w:szCs w:val="26"/>
    </w:rPr>
  </w:style>
  <w:style w:type="paragraph" w:customStyle="1" w:styleId="affb">
    <w:name w:val="Заголовок статьи"/>
    <w:basedOn w:val="a"/>
    <w:next w:val="a"/>
    <w:uiPriority w:val="99"/>
    <w:rsid w:val="00C95F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5">
    <w:name w:val="Абзац списка1"/>
    <w:basedOn w:val="a"/>
    <w:rsid w:val="00C95FBD"/>
    <w:pPr>
      <w:widowControl w:val="0"/>
      <w:suppressAutoHyphens/>
      <w:spacing w:after="0" w:line="240" w:lineRule="auto"/>
      <w:ind w:left="720" w:firstLine="709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fontstyle21">
    <w:name w:val="fontstyle21"/>
    <w:rsid w:val="00C95FB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Основной текст + Полужирный"/>
    <w:rsid w:val="00C95F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C95FB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d">
    <w:name w:val="Подпись к таблице_"/>
    <w:link w:val="affe"/>
    <w:rsid w:val="00C95FBD"/>
    <w:rPr>
      <w:sz w:val="26"/>
      <w:szCs w:val="26"/>
    </w:rPr>
  </w:style>
  <w:style w:type="character" w:customStyle="1" w:styleId="afff">
    <w:name w:val="Другое_"/>
    <w:link w:val="afff0"/>
    <w:rsid w:val="00C95FBD"/>
    <w:rPr>
      <w:sz w:val="26"/>
      <w:szCs w:val="26"/>
    </w:rPr>
  </w:style>
  <w:style w:type="paragraph" w:customStyle="1" w:styleId="affe">
    <w:name w:val="Подпись к таблице"/>
    <w:basedOn w:val="a"/>
    <w:link w:val="affd"/>
    <w:rsid w:val="00C95FBD"/>
    <w:pPr>
      <w:widowControl w:val="0"/>
      <w:spacing w:after="0" w:line="240" w:lineRule="auto"/>
    </w:pPr>
    <w:rPr>
      <w:sz w:val="26"/>
      <w:szCs w:val="26"/>
    </w:rPr>
  </w:style>
  <w:style w:type="paragraph" w:customStyle="1" w:styleId="afff0">
    <w:name w:val="Другое"/>
    <w:basedOn w:val="a"/>
    <w:link w:val="afff"/>
    <w:rsid w:val="00C95FBD"/>
    <w:pPr>
      <w:widowControl w:val="0"/>
      <w:spacing w:after="320"/>
      <w:ind w:firstLine="400"/>
    </w:pPr>
    <w:rPr>
      <w:sz w:val="26"/>
      <w:szCs w:val="26"/>
    </w:rPr>
  </w:style>
  <w:style w:type="character" w:customStyle="1" w:styleId="16">
    <w:name w:val="Заголовок №1_"/>
    <w:link w:val="17"/>
    <w:locked/>
    <w:rsid w:val="00C95FBD"/>
    <w:rPr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 + Не полужирный"/>
    <w:rsid w:val="00C95FBD"/>
    <w:rPr>
      <w:b/>
      <w:bCs/>
      <w:color w:val="000000"/>
      <w:spacing w:val="-2"/>
      <w:w w:val="100"/>
      <w:position w:val="0"/>
      <w:sz w:val="22"/>
      <w:szCs w:val="22"/>
      <w:lang w:val="ru-RU" w:bidi="ar-SA"/>
    </w:rPr>
  </w:style>
  <w:style w:type="paragraph" w:customStyle="1" w:styleId="17">
    <w:name w:val="Заголовок №1"/>
    <w:basedOn w:val="a"/>
    <w:link w:val="16"/>
    <w:rsid w:val="00C95FBD"/>
    <w:pPr>
      <w:widowControl w:val="0"/>
      <w:shd w:val="clear" w:color="auto" w:fill="FFFFFF"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pcenter">
    <w:name w:val="pcenter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"/>
    <w:rsid w:val="00C95FB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formattext">
    <w:name w:val="formattext"/>
    <w:basedOn w:val="a"/>
    <w:rsid w:val="00C9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tTableText">
    <w:name w:val="itt_TableText"/>
    <w:basedOn w:val="a"/>
    <w:link w:val="ittTableText0"/>
    <w:qFormat/>
    <w:rsid w:val="00C95FBD"/>
    <w:pPr>
      <w:spacing w:after="60" w:line="276" w:lineRule="auto"/>
      <w:contextualSpacing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ittTableText0">
    <w:name w:val="itt_TableText Знак"/>
    <w:link w:val="ittTableText"/>
    <w:rsid w:val="00C95FBD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8">
    <w:name w:val="p8"/>
    <w:basedOn w:val="a"/>
    <w:rsid w:val="00C95FB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4">
    <w:name w:val="p4"/>
    <w:basedOn w:val="a"/>
    <w:rsid w:val="00C95FBD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10">
    <w:name w:val="p10"/>
    <w:basedOn w:val="a"/>
    <w:rsid w:val="00C95FBD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20">
    <w:name w:val="p20"/>
    <w:basedOn w:val="a"/>
    <w:rsid w:val="00C95FBD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9">
    <w:name w:val="Без интервала Знак"/>
    <w:link w:val="a8"/>
    <w:locked/>
    <w:rsid w:val="00C95FBD"/>
    <w:rPr>
      <w:rFonts w:ascii="Calibri" w:eastAsia="Calibri" w:hAnsi="Calibri" w:cs="Times New Roman"/>
    </w:rPr>
  </w:style>
  <w:style w:type="paragraph" w:customStyle="1" w:styleId="NoSpacing12">
    <w:name w:val="No Spacing12"/>
    <w:uiPriority w:val="99"/>
    <w:rsid w:val="00C9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95FBD"/>
  </w:style>
  <w:style w:type="table" w:customStyle="1" w:styleId="42">
    <w:name w:val="Сетка таблицы4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95FBD"/>
  </w:style>
  <w:style w:type="table" w:customStyle="1" w:styleId="112">
    <w:name w:val="Сетка таблицы11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95FBD"/>
  </w:style>
  <w:style w:type="table" w:customStyle="1" w:styleId="211">
    <w:name w:val="Сетка таблицы21"/>
    <w:basedOn w:val="a1"/>
    <w:next w:val="af1"/>
    <w:uiPriority w:val="59"/>
    <w:rsid w:val="00C95FB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C95FBD"/>
  </w:style>
  <w:style w:type="table" w:customStyle="1" w:styleId="311">
    <w:name w:val="Сетка таблицы31"/>
    <w:basedOn w:val="a1"/>
    <w:next w:val="af1"/>
    <w:uiPriority w:val="39"/>
    <w:rsid w:val="00C95F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1"/>
    <w:uiPriority w:val="39"/>
    <w:rsid w:val="00C95F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1528-B667-4A54-87F6-C02223DE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Попова</dc:creator>
  <cp:keywords/>
  <dc:description/>
  <cp:lastModifiedBy>Ольга А. Попова</cp:lastModifiedBy>
  <cp:revision>8</cp:revision>
  <cp:lastPrinted>2024-10-21T03:34:00Z</cp:lastPrinted>
  <dcterms:created xsi:type="dcterms:W3CDTF">2024-10-16T01:42:00Z</dcterms:created>
  <dcterms:modified xsi:type="dcterms:W3CDTF">2024-10-21T03:49:00Z</dcterms:modified>
</cp:coreProperties>
</file>