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F0B1" w14:textId="77777777" w:rsidR="002A355D" w:rsidRDefault="002A355D" w:rsidP="002A355D">
      <w:pPr>
        <w:jc w:val="center"/>
      </w:pPr>
      <w:r>
        <w:rPr>
          <w:noProof/>
        </w:rPr>
        <w:drawing>
          <wp:inline distT="0" distB="0" distL="0" distR="0" wp14:anchorId="2DF1E89D" wp14:editId="3475892E">
            <wp:extent cx="2654935" cy="207835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654935" cy="207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AB1D" w14:textId="77777777" w:rsidR="002A355D" w:rsidRDefault="002A355D" w:rsidP="002A355D">
      <w:pPr>
        <w:jc w:val="center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7076" w14:paraId="58897497" w14:textId="77777777" w:rsidTr="006D7076">
        <w:tc>
          <w:tcPr>
            <w:tcW w:w="3114" w:type="dxa"/>
          </w:tcPr>
          <w:p w14:paraId="7FD5F6D8" w14:textId="17EEFCCC" w:rsidR="006D7076" w:rsidRDefault="00A61574" w:rsidP="002A355D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19.11.2024</w:t>
            </w:r>
          </w:p>
        </w:tc>
        <w:tc>
          <w:tcPr>
            <w:tcW w:w="3115" w:type="dxa"/>
          </w:tcPr>
          <w:p w14:paraId="4E6BA631" w14:textId="0A97A472" w:rsidR="006D7076" w:rsidRDefault="00A61574" w:rsidP="006D707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</w:rPr>
              <w:t>п.г.т</w:t>
            </w:r>
            <w:proofErr w:type="spellEnd"/>
            <w:r>
              <w:rPr>
                <w:rFonts w:ascii="Times New Roman" w:hAnsi="Times New Roman"/>
                <w:b w:val="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8"/>
              </w:rPr>
              <w:t>Козулька</w:t>
            </w:r>
            <w:proofErr w:type="spellEnd"/>
          </w:p>
        </w:tc>
        <w:tc>
          <w:tcPr>
            <w:tcW w:w="3115" w:type="dxa"/>
          </w:tcPr>
          <w:p w14:paraId="12D38B08" w14:textId="4E6F0677" w:rsidR="006D7076" w:rsidRDefault="00A61574" w:rsidP="006D7076">
            <w:pPr>
              <w:pStyle w:val="ConsPlusTitle"/>
              <w:widowControl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№ 397</w:t>
            </w:r>
          </w:p>
        </w:tc>
      </w:tr>
    </w:tbl>
    <w:p w14:paraId="2A1D15BA" w14:textId="77777777" w:rsidR="002A355D" w:rsidRDefault="002A355D" w:rsidP="002A355D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14:paraId="38D73F23" w14:textId="209A36ED" w:rsidR="002A355D" w:rsidRDefault="002A355D" w:rsidP="002A355D">
      <w:pPr>
        <w:pStyle w:val="ConsPlu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района от 17.05.2023 №</w:t>
      </w:r>
      <w:r w:rsidR="00492C5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162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района» </w:t>
      </w:r>
    </w:p>
    <w:p w14:paraId="349DEEE4" w14:textId="77777777" w:rsidR="002A355D" w:rsidRDefault="002A355D" w:rsidP="002A355D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14:paraId="29E27E1E" w14:textId="3C4B539B" w:rsidR="002A355D" w:rsidRDefault="002A355D" w:rsidP="00044C09">
      <w:pPr>
        <w:pStyle w:val="ConsPlu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Федеральн</w:t>
      </w:r>
      <w:r w:rsidR="00044C09">
        <w:rPr>
          <w:rFonts w:ascii="Times New Roman" w:hAnsi="Times New Roman"/>
          <w:b w:val="0"/>
          <w:sz w:val="28"/>
        </w:rPr>
        <w:t>ым</w:t>
      </w:r>
      <w:r>
        <w:rPr>
          <w:rFonts w:ascii="Times New Roman" w:hAnsi="Times New Roman"/>
          <w:b w:val="0"/>
          <w:sz w:val="28"/>
        </w:rPr>
        <w:t xml:space="preserve"> закон</w:t>
      </w:r>
      <w:r w:rsidR="00044C09"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от 13</w:t>
      </w:r>
      <w:r w:rsidR="00044C09">
        <w:rPr>
          <w:rFonts w:ascii="Times New Roman" w:hAnsi="Times New Roman"/>
          <w:b w:val="0"/>
          <w:sz w:val="28"/>
        </w:rPr>
        <w:t>.07.</w:t>
      </w:r>
      <w:r>
        <w:rPr>
          <w:rFonts w:ascii="Times New Roman" w:hAnsi="Times New Roman"/>
          <w:b w:val="0"/>
          <w:sz w:val="28"/>
        </w:rPr>
        <w:t>2020 №</w:t>
      </w:r>
      <w:r w:rsidR="00044C0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</w:t>
      </w:r>
      <w:r>
        <w:t xml:space="preserve"> </w:t>
      </w:r>
      <w:r>
        <w:rPr>
          <w:rFonts w:ascii="Times New Roman" w:hAnsi="Times New Roman"/>
          <w:b w:val="0"/>
          <w:sz w:val="28"/>
        </w:rPr>
        <w:t>руководствуясь статьями 16, 19, 22, 42 Устава района ПОСТАНОВЛЯЮ:</w:t>
      </w:r>
    </w:p>
    <w:p w14:paraId="324635D7" w14:textId="77777777" w:rsidR="008037C5" w:rsidRDefault="008037C5" w:rsidP="00044C09">
      <w:pPr>
        <w:pStyle w:val="ConsPlusTitle"/>
        <w:ind w:firstLine="567"/>
        <w:jc w:val="both"/>
        <w:rPr>
          <w:rFonts w:ascii="Times New Roman" w:hAnsi="Times New Roman"/>
          <w:b w:val="0"/>
          <w:sz w:val="28"/>
        </w:rPr>
      </w:pPr>
    </w:p>
    <w:p w14:paraId="543847FD" w14:textId="22B64D30" w:rsidR="00BE3461" w:rsidRPr="00F31A92" w:rsidRDefault="00253902" w:rsidP="00F31A92">
      <w:pPr>
        <w:numPr>
          <w:ilvl w:val="0"/>
          <w:numId w:val="1"/>
        </w:numPr>
        <w:ind w:left="0" w:firstLine="426"/>
      </w:pPr>
      <w:r>
        <w:t xml:space="preserve">Внести следующие изменения в постановление </w:t>
      </w:r>
      <w:r w:rsidR="00F31A92">
        <w:rPr>
          <w:rFonts w:ascii="Times New Roman" w:hAnsi="Times New Roman"/>
        </w:rPr>
        <w:t>администрации района от 17.05.2023 №162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Козульского района» (далее – постановление администрации района от 17.05.2023 № 162):</w:t>
      </w:r>
    </w:p>
    <w:p w14:paraId="03BA19E4" w14:textId="7D9737B7" w:rsidR="005837CE" w:rsidRPr="005837CE" w:rsidRDefault="005837CE" w:rsidP="00D93818">
      <w:pPr>
        <w:pStyle w:val="aa"/>
        <w:numPr>
          <w:ilvl w:val="1"/>
          <w:numId w:val="2"/>
        </w:numPr>
        <w:shd w:val="clear" w:color="auto" w:fill="FFFFFF"/>
        <w:ind w:left="0" w:firstLine="567"/>
        <w:rPr>
          <w:rFonts w:ascii="Times New Roman" w:hAnsi="Times New Roman"/>
          <w:szCs w:val="28"/>
        </w:rPr>
      </w:pPr>
      <w:r>
        <w:t>В П</w:t>
      </w:r>
      <w:r w:rsidR="00F31A92">
        <w:t>риложени</w:t>
      </w:r>
      <w:r w:rsidR="008037C5">
        <w:t>и</w:t>
      </w:r>
      <w:r w:rsidR="00F31A92">
        <w:t xml:space="preserve"> № 1 к </w:t>
      </w:r>
      <w:r w:rsidR="00F31A92" w:rsidRPr="005837CE">
        <w:rPr>
          <w:rFonts w:ascii="Times New Roman" w:hAnsi="Times New Roman"/>
          <w:szCs w:val="28"/>
        </w:rPr>
        <w:t xml:space="preserve">постановлению администрации района от 17.05.2023 № 162 </w:t>
      </w:r>
      <w:r w:rsidRPr="005837CE">
        <w:rPr>
          <w:rFonts w:ascii="Times New Roman" w:hAnsi="Times New Roman"/>
          <w:szCs w:val="28"/>
        </w:rPr>
        <w:t>муниципальную услугу 804200О.99.</w:t>
      </w:r>
      <w:proofErr w:type="gramStart"/>
      <w:r w:rsidRPr="005837CE">
        <w:rPr>
          <w:rFonts w:ascii="Times New Roman" w:hAnsi="Times New Roman"/>
          <w:szCs w:val="28"/>
        </w:rPr>
        <w:t>0.ББ</w:t>
      </w:r>
      <w:proofErr w:type="gramEnd"/>
      <w:r w:rsidRPr="005837CE">
        <w:rPr>
          <w:rFonts w:ascii="Times New Roman" w:hAnsi="Times New Roman"/>
          <w:szCs w:val="28"/>
        </w:rPr>
        <w:t>52АЖ24000 (социально-гуманитарной направленности, форма обучения: очная, категория: не указана) заменить на 854100О.99.0.</w:t>
      </w:r>
      <w:r w:rsidR="000058C2">
        <w:rPr>
          <w:rFonts w:ascii="Times New Roman" w:hAnsi="Times New Roman"/>
          <w:szCs w:val="28"/>
        </w:rPr>
        <w:t>ББ52</w:t>
      </w:r>
      <w:r w:rsidRPr="005837CE">
        <w:rPr>
          <w:rFonts w:ascii="Times New Roman" w:hAnsi="Times New Roman"/>
          <w:szCs w:val="28"/>
        </w:rPr>
        <w:t>БЭ28000 (социально-гуманитарной направленности, форма обучения: очная, категория: не указана);</w:t>
      </w:r>
    </w:p>
    <w:p w14:paraId="6D90D426" w14:textId="1C9419F4" w:rsidR="00F31A92" w:rsidRPr="00BE3461" w:rsidRDefault="00D93818" w:rsidP="0012023A">
      <w:pPr>
        <w:pStyle w:val="aa"/>
        <w:numPr>
          <w:ilvl w:val="1"/>
          <w:numId w:val="2"/>
        </w:numPr>
        <w:shd w:val="clear" w:color="auto" w:fill="FFFFFF"/>
        <w:ind w:left="0" w:firstLine="567"/>
      </w:pPr>
      <w:r>
        <w:t>П</w:t>
      </w:r>
      <w:r>
        <w:rPr>
          <w:rFonts w:hint="eastAsia"/>
        </w:rPr>
        <w:t>р</w:t>
      </w:r>
      <w:r>
        <w:t xml:space="preserve">иложение № 3 </w:t>
      </w:r>
      <w:r w:rsidRPr="00D93818">
        <w:t xml:space="preserve">Таблица показателей эффективности реализации мероприятий, проводимых в рамках апробации механизмов организации оказания муниципальных услуг по «42.Г42.0 Реализация дополнительных общеразвивающих программ» </w:t>
      </w:r>
      <w:r w:rsidR="00F31A92" w:rsidRPr="00D93818">
        <w:t>изложить в редакции согласно приложению</w:t>
      </w:r>
      <w:r w:rsidR="00DD7524">
        <w:t xml:space="preserve"> 1</w:t>
      </w:r>
      <w:r w:rsidR="00F31A92" w:rsidRPr="00D93818">
        <w:t>.</w:t>
      </w:r>
    </w:p>
    <w:p w14:paraId="133F8C26" w14:textId="77777777" w:rsidR="00DB5514" w:rsidRPr="00DB5514" w:rsidRDefault="00DB5514" w:rsidP="00DB5514">
      <w:pPr>
        <w:numPr>
          <w:ilvl w:val="0"/>
          <w:numId w:val="1"/>
        </w:numPr>
        <w:ind w:left="0" w:firstLine="426"/>
      </w:pPr>
      <w:r w:rsidRPr="00DB5514">
        <w:t xml:space="preserve">Контроль за исполнением настоящего постановления возложить на </w:t>
      </w:r>
    </w:p>
    <w:p w14:paraId="07F058A9" w14:textId="77777777" w:rsidR="00DB5514" w:rsidRPr="00DB5514" w:rsidRDefault="00DB5514" w:rsidP="00DB5514">
      <w:r w:rsidRPr="00DB5514">
        <w:lastRenderedPageBreak/>
        <w:t>начальника управления образования, опеки и попечительства администрации района.</w:t>
      </w:r>
    </w:p>
    <w:p w14:paraId="2A86107B" w14:textId="3A1BA19D" w:rsidR="00DB5514" w:rsidRPr="00DB5514" w:rsidRDefault="006D7076" w:rsidP="0076356F">
      <w:pPr>
        <w:numPr>
          <w:ilvl w:val="0"/>
          <w:numId w:val="1"/>
        </w:numPr>
        <w:ind w:left="0" w:firstLine="360"/>
      </w:pPr>
      <w:r w:rsidRPr="00171E1C">
        <w:rPr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Pr="00171E1C">
        <w:rPr>
          <w:szCs w:val="28"/>
        </w:rPr>
        <w:t>Козульского</w:t>
      </w:r>
      <w:proofErr w:type="spellEnd"/>
      <w:r w:rsidRPr="00171E1C">
        <w:rPr>
          <w:szCs w:val="28"/>
        </w:rPr>
        <w:t xml:space="preserve"> района в информационно-телекоммуникационной сети «Интернет»</w:t>
      </w:r>
      <w:r w:rsidR="00DB5514" w:rsidRPr="00DB5514">
        <w:t xml:space="preserve">. </w:t>
      </w:r>
    </w:p>
    <w:p w14:paraId="012C165C" w14:textId="77777777" w:rsidR="002A355D" w:rsidRDefault="002A355D" w:rsidP="002A355D"/>
    <w:p w14:paraId="2910E55A" w14:textId="77777777" w:rsidR="00DB5514" w:rsidRDefault="00DB5514" w:rsidP="002A355D"/>
    <w:p w14:paraId="6EA32640" w14:textId="77777777" w:rsidR="00DB5514" w:rsidRDefault="00DB5514" w:rsidP="002A355D"/>
    <w:p w14:paraId="13626E9D" w14:textId="77777777" w:rsidR="002A355D" w:rsidRDefault="002A355D" w:rsidP="002A355D">
      <w:r>
        <w:t xml:space="preserve">Глава района                                                                                  И.В. Кривенков </w:t>
      </w:r>
    </w:p>
    <w:p w14:paraId="7DFAF53B" w14:textId="77777777" w:rsidR="00DD7524" w:rsidRDefault="00DD7524" w:rsidP="002A355D"/>
    <w:p w14:paraId="2BCA1850" w14:textId="77777777" w:rsidR="00DD7524" w:rsidRDefault="00DD7524" w:rsidP="002A355D"/>
    <w:p w14:paraId="1B985C8E" w14:textId="77777777" w:rsidR="00DD7524" w:rsidRDefault="00DD7524" w:rsidP="002A355D"/>
    <w:p w14:paraId="4FE76EF0" w14:textId="77777777" w:rsidR="00DD7524" w:rsidRDefault="00DD7524" w:rsidP="002A355D"/>
    <w:p w14:paraId="6816CE0E" w14:textId="77777777" w:rsidR="00DD7524" w:rsidRDefault="00DD7524" w:rsidP="002A355D"/>
    <w:p w14:paraId="6C006151" w14:textId="77777777" w:rsidR="00DD7524" w:rsidRDefault="00DD7524" w:rsidP="002A355D"/>
    <w:p w14:paraId="1DAD3CEA" w14:textId="77777777" w:rsidR="00DD7524" w:rsidRDefault="00DD7524" w:rsidP="002A355D"/>
    <w:p w14:paraId="0C70EDBA" w14:textId="77777777" w:rsidR="00DD7524" w:rsidRDefault="00DD7524" w:rsidP="002A355D"/>
    <w:p w14:paraId="74E23E4C" w14:textId="77777777" w:rsidR="00DD7524" w:rsidRDefault="00DD7524" w:rsidP="002A355D"/>
    <w:p w14:paraId="1E73A125" w14:textId="77777777" w:rsidR="00DD7524" w:rsidRDefault="00DD7524" w:rsidP="002A355D"/>
    <w:p w14:paraId="0F796C34" w14:textId="77777777" w:rsidR="00DD7524" w:rsidRDefault="00DD7524" w:rsidP="002A355D"/>
    <w:p w14:paraId="5E9CB3ED" w14:textId="77777777" w:rsidR="00DD7524" w:rsidRDefault="00DD7524" w:rsidP="002A355D"/>
    <w:p w14:paraId="32B41AD9" w14:textId="77777777" w:rsidR="00DD7524" w:rsidRDefault="00DD7524" w:rsidP="002A355D"/>
    <w:p w14:paraId="61AC199D" w14:textId="77777777" w:rsidR="00DD7524" w:rsidRDefault="00DD7524" w:rsidP="002A355D"/>
    <w:p w14:paraId="460B6396" w14:textId="77777777" w:rsidR="00DD7524" w:rsidRDefault="00DD7524" w:rsidP="002A355D"/>
    <w:p w14:paraId="79942BDE" w14:textId="77777777" w:rsidR="00DD7524" w:rsidRDefault="00DD7524" w:rsidP="002A355D"/>
    <w:p w14:paraId="44D02F0C" w14:textId="77777777" w:rsidR="00DD7524" w:rsidRDefault="00DD7524" w:rsidP="002A355D"/>
    <w:p w14:paraId="66105842" w14:textId="77777777" w:rsidR="00DD7524" w:rsidRDefault="00DD7524" w:rsidP="002A355D"/>
    <w:p w14:paraId="331B1895" w14:textId="77777777" w:rsidR="00DD7524" w:rsidRDefault="00DD7524" w:rsidP="002A355D"/>
    <w:p w14:paraId="36E4C0F1" w14:textId="77777777" w:rsidR="00DD7524" w:rsidRDefault="00DD7524" w:rsidP="002A355D"/>
    <w:p w14:paraId="7A7499CF" w14:textId="77777777" w:rsidR="00DD7524" w:rsidRDefault="00DD7524" w:rsidP="002A355D"/>
    <w:p w14:paraId="641441CE" w14:textId="77777777" w:rsidR="00DD7524" w:rsidRDefault="00DD7524" w:rsidP="002A355D"/>
    <w:p w14:paraId="02614FCD" w14:textId="77777777" w:rsidR="00DD7524" w:rsidRDefault="00DD7524" w:rsidP="002A355D"/>
    <w:p w14:paraId="14988AAD" w14:textId="77777777" w:rsidR="00DD7524" w:rsidRDefault="00DD7524" w:rsidP="002A355D"/>
    <w:p w14:paraId="74FA8B23" w14:textId="77777777" w:rsidR="00DD7524" w:rsidRDefault="00DD7524" w:rsidP="002A355D"/>
    <w:p w14:paraId="2D1B4988" w14:textId="77777777" w:rsidR="00DD7524" w:rsidRDefault="00DD7524" w:rsidP="002A355D"/>
    <w:p w14:paraId="665F5A8E" w14:textId="77777777" w:rsidR="00DD7524" w:rsidRDefault="00DD7524" w:rsidP="002A355D"/>
    <w:p w14:paraId="769B8D08" w14:textId="76D9FE8A" w:rsidR="00DD7524" w:rsidRDefault="00DD7524" w:rsidP="002A355D"/>
    <w:p w14:paraId="2406EA26" w14:textId="38516A94" w:rsidR="006D7076" w:rsidRDefault="006D7076" w:rsidP="002A355D"/>
    <w:p w14:paraId="26728124" w14:textId="11D0FF99" w:rsidR="006D7076" w:rsidRDefault="006D7076" w:rsidP="002A355D"/>
    <w:p w14:paraId="19EA48EE" w14:textId="4BFC9CB7" w:rsidR="006D7076" w:rsidRDefault="006D7076" w:rsidP="002A355D"/>
    <w:p w14:paraId="3514F28C" w14:textId="77777777" w:rsidR="006D7076" w:rsidRDefault="006D7076" w:rsidP="002A355D"/>
    <w:p w14:paraId="3179E8C9" w14:textId="77777777" w:rsidR="00DD7524" w:rsidRDefault="00DD7524" w:rsidP="002A355D"/>
    <w:p w14:paraId="2CE44548" w14:textId="77777777" w:rsidR="00DD7524" w:rsidRDefault="00DD7524" w:rsidP="00DD7524">
      <w:pPr>
        <w:rPr>
          <w:sz w:val="20"/>
        </w:rPr>
      </w:pPr>
      <w:r>
        <w:rPr>
          <w:sz w:val="20"/>
        </w:rPr>
        <w:t xml:space="preserve">Артюшкина Олеся Евгеньевна </w:t>
      </w:r>
    </w:p>
    <w:p w14:paraId="4C42A1F7" w14:textId="77777777" w:rsidR="00DD7524" w:rsidRDefault="00DD7524" w:rsidP="00DD7524">
      <w:pPr>
        <w:rPr>
          <w:sz w:val="20"/>
        </w:rPr>
      </w:pPr>
      <w:r>
        <w:rPr>
          <w:sz w:val="20"/>
        </w:rPr>
        <w:t>8 (39154</w:t>
      </w:r>
      <w:proofErr w:type="gramStart"/>
      <w:r>
        <w:rPr>
          <w:sz w:val="20"/>
        </w:rPr>
        <w:t>)  4</w:t>
      </w:r>
      <w:proofErr w:type="gramEnd"/>
      <w:r>
        <w:rPr>
          <w:sz w:val="20"/>
        </w:rPr>
        <w:t xml:space="preserve">-12-23                                                                                                                     </w:t>
      </w:r>
    </w:p>
    <w:p w14:paraId="13943022" w14:textId="77777777" w:rsidR="00DD7524" w:rsidRDefault="00DD7524" w:rsidP="00DD7524">
      <w:pPr>
        <w:jc w:val="left"/>
        <w:sectPr w:rsidR="00DD7524" w:rsidSect="00DD7524">
          <w:pgSz w:w="11906" w:h="16838"/>
          <w:pgMar w:top="1134" w:right="851" w:bottom="1134" w:left="1701" w:header="720" w:footer="720" w:gutter="0"/>
          <w:cols w:space="720"/>
          <w:docGrid w:linePitch="381"/>
        </w:sectPr>
      </w:pPr>
    </w:p>
    <w:p w14:paraId="05000000" w14:textId="4504D904" w:rsidR="00E86556" w:rsidRDefault="00F31A92" w:rsidP="003B5E8B">
      <w:pPr>
        <w:ind w:left="9781"/>
        <w:jc w:val="left"/>
        <w:rPr>
          <w:sz w:val="24"/>
        </w:rPr>
      </w:pPr>
      <w:r>
        <w:rPr>
          <w:sz w:val="24"/>
        </w:rPr>
        <w:t>Приложение</w:t>
      </w:r>
      <w:r w:rsidR="00CD2F32">
        <w:rPr>
          <w:sz w:val="24"/>
        </w:rPr>
        <w:t xml:space="preserve"> </w:t>
      </w:r>
      <w:r w:rsidR="00DD7524">
        <w:rPr>
          <w:sz w:val="24"/>
        </w:rPr>
        <w:t>1</w:t>
      </w:r>
    </w:p>
    <w:p w14:paraId="0D580438" w14:textId="77777777" w:rsidR="00A61574" w:rsidRDefault="00CD2F32" w:rsidP="003B5E8B">
      <w:pPr>
        <w:tabs>
          <w:tab w:val="left" w:pos="709"/>
        </w:tabs>
        <w:ind w:left="9781"/>
        <w:jc w:val="left"/>
        <w:rPr>
          <w:sz w:val="24"/>
        </w:rPr>
      </w:pPr>
      <w:r>
        <w:rPr>
          <w:sz w:val="24"/>
        </w:rPr>
        <w:t xml:space="preserve">к постановлению администрации района </w:t>
      </w:r>
    </w:p>
    <w:p w14:paraId="06000000" w14:textId="450B0860" w:rsidR="00E86556" w:rsidRDefault="00CD2F32" w:rsidP="003B5E8B">
      <w:pPr>
        <w:tabs>
          <w:tab w:val="left" w:pos="709"/>
        </w:tabs>
        <w:ind w:left="9781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A61574">
        <w:rPr>
          <w:sz w:val="24"/>
        </w:rPr>
        <w:t>19.11.2024 № 397</w:t>
      </w:r>
    </w:p>
    <w:p w14:paraId="07000000" w14:textId="6096C12C" w:rsidR="00E86556" w:rsidRDefault="00E86556">
      <w:pPr>
        <w:tabs>
          <w:tab w:val="left" w:pos="709"/>
        </w:tabs>
        <w:spacing w:line="360" w:lineRule="exact"/>
        <w:jc w:val="center"/>
        <w:rPr>
          <w:b/>
        </w:rPr>
      </w:pPr>
    </w:p>
    <w:p w14:paraId="4163279C" w14:textId="77777777" w:rsidR="00DD7524" w:rsidRDefault="00DD7524" w:rsidP="00DD7524">
      <w:pPr>
        <w:spacing w:line="259" w:lineRule="auto"/>
        <w:jc w:val="center"/>
        <w:rPr>
          <w:rFonts w:eastAsia="Calibri"/>
          <w:b/>
          <w:iCs/>
          <w:caps/>
          <w:szCs w:val="28"/>
          <w:lang w:eastAsia="en-US"/>
        </w:rPr>
      </w:pPr>
      <w:r>
        <w:rPr>
          <w:rFonts w:eastAsia="Calibri"/>
          <w:b/>
          <w:iCs/>
          <w:szCs w:val="28"/>
          <w:lang w:eastAsia="en-US"/>
        </w:rPr>
        <w:t xml:space="preserve">Показатели эффективности оказания муниципальной услуги «Реализация дополнительных общеразвивающих программ для детей» </w:t>
      </w:r>
    </w:p>
    <w:p w14:paraId="13F35FE5" w14:textId="77777777" w:rsidR="00DD7524" w:rsidRDefault="00DD7524" w:rsidP="00DD7524">
      <w:pPr>
        <w:spacing w:after="160" w:line="259" w:lineRule="auto"/>
        <w:jc w:val="center"/>
        <w:rPr>
          <w:rFonts w:eastAsia="Calibri"/>
          <w:sz w:val="20"/>
          <w:lang w:eastAsia="en-US"/>
        </w:rPr>
      </w:pPr>
    </w:p>
    <w:tbl>
      <w:tblPr>
        <w:tblStyle w:val="15"/>
        <w:tblW w:w="14953" w:type="dxa"/>
        <w:tblInd w:w="-5" w:type="dxa"/>
        <w:tblBorders>
          <w:bottom w:val="non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83"/>
        <w:gridCol w:w="1985"/>
        <w:gridCol w:w="4925"/>
        <w:gridCol w:w="1471"/>
        <w:gridCol w:w="1534"/>
        <w:gridCol w:w="2061"/>
      </w:tblGrid>
      <w:tr w:rsidR="00DD7524" w14:paraId="6CE456DC" w14:textId="77777777" w:rsidTr="00BC0A27">
        <w:trPr>
          <w:tblHeader/>
        </w:trPr>
        <w:tc>
          <w:tcPr>
            <w:tcW w:w="594" w:type="dxa"/>
          </w:tcPr>
          <w:p w14:paraId="7AB28DF5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14:paraId="2EFCF1EE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14:paraId="38DA101A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925" w:type="dxa"/>
          </w:tcPr>
          <w:p w14:paraId="20A88AB7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Инд</w:t>
            </w: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</w:rPr>
              <w:t>икатор</w:t>
            </w:r>
          </w:p>
        </w:tc>
        <w:tc>
          <w:tcPr>
            <w:tcW w:w="1471" w:type="dxa"/>
          </w:tcPr>
          <w:p w14:paraId="7CDE5D14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534" w:type="dxa"/>
          </w:tcPr>
          <w:p w14:paraId="79A5B6DB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2061" w:type="dxa"/>
          </w:tcPr>
          <w:p w14:paraId="6564F3A8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0EE5262B" w14:textId="77777777" w:rsidR="00DD7524" w:rsidRDefault="00DD7524" w:rsidP="00DD7524">
      <w:pPr>
        <w:jc w:val="center"/>
        <w:rPr>
          <w:rFonts w:eastAsia="Calibri"/>
          <w:sz w:val="2"/>
          <w:szCs w:val="2"/>
          <w:lang w:eastAsia="en-US"/>
        </w:rPr>
      </w:pPr>
    </w:p>
    <w:tbl>
      <w:tblPr>
        <w:tblStyle w:val="15"/>
        <w:tblpPr w:leftFromText="180" w:rightFromText="180" w:vertAnchor="text" w:tblpX="-5" w:tblpY="1"/>
        <w:tblOverlap w:val="never"/>
        <w:tblW w:w="14953" w:type="dxa"/>
        <w:tblLook w:val="04A0" w:firstRow="1" w:lastRow="0" w:firstColumn="1" w:lastColumn="0" w:noHBand="0" w:noVBand="1"/>
      </w:tblPr>
      <w:tblGrid>
        <w:gridCol w:w="594"/>
        <w:gridCol w:w="2383"/>
        <w:gridCol w:w="1985"/>
        <w:gridCol w:w="4925"/>
        <w:gridCol w:w="1471"/>
        <w:gridCol w:w="1534"/>
        <w:gridCol w:w="2061"/>
      </w:tblGrid>
      <w:tr w:rsidR="00DD7524" w14:paraId="2BA173E9" w14:textId="77777777" w:rsidTr="00BC0A27">
        <w:tc>
          <w:tcPr>
            <w:tcW w:w="594" w:type="dxa"/>
          </w:tcPr>
          <w:p w14:paraId="07F5F6FF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02115108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D5E62D1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</w:tcPr>
          <w:p w14:paraId="5901CDA2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14:paraId="353AAB60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14:paraId="26CD4E74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14:paraId="2D47840B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</w:tr>
      <w:tr w:rsidR="00DD7524" w14:paraId="1E193DE9" w14:textId="77777777" w:rsidTr="00BC0A27">
        <w:tc>
          <w:tcPr>
            <w:tcW w:w="594" w:type="dxa"/>
            <w:vMerge w:val="restart"/>
          </w:tcPr>
          <w:p w14:paraId="6BE88A48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14:paraId="530DE7C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985" w:type="dxa"/>
          </w:tcPr>
          <w:p w14:paraId="5781FF2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14:paraId="3125918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общее количество некоммерческих организаций, оказывающих муниципальные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71" w:type="dxa"/>
          </w:tcPr>
          <w:p w14:paraId="094C70D0" w14:textId="77777777" w:rsidR="00DD7524" w:rsidRDefault="00DD7524" w:rsidP="00BC0A27">
            <w:pPr>
              <w:ind w:left="-57" w:right="-5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значение: </w:t>
            </w:r>
          </w:p>
          <w:p w14:paraId="549098B4" w14:textId="77777777" w:rsidR="00DD7524" w:rsidRDefault="00DD7524" w:rsidP="00BC0A27">
            <w:pPr>
              <w:ind w:left="-57" w:right="-5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14:paraId="4A3F139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70E0999E" w14:textId="77777777" w:rsidR="00DD7524" w:rsidRDefault="00DD7524" w:rsidP="00BC0A27">
            <w:pPr>
              <w:ind w:left="-57" w:right="-5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значение: </w:t>
            </w:r>
          </w:p>
          <w:p w14:paraId="737240F3" w14:textId="77777777" w:rsidR="00DD7524" w:rsidRDefault="00DD7524" w:rsidP="00BC0A27">
            <w:pPr>
              <w:ind w:left="-57" w:right="-57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14:paraId="0132A28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 w:val="restart"/>
          </w:tcPr>
          <w:p w14:paraId="0E92502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D7524" w14:paraId="17ED6E31" w14:textId="77777777" w:rsidTr="00BC0A27">
        <w:tc>
          <w:tcPr>
            <w:tcW w:w="594" w:type="dxa"/>
            <w:vMerge/>
          </w:tcPr>
          <w:p w14:paraId="4968E7E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5895595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91BE5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14:paraId="163FF7FC" w14:textId="77777777" w:rsidR="00DD7524" w:rsidRDefault="00DD7524" w:rsidP="00BC0A27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единиц</w:t>
            </w:r>
          </w:p>
        </w:tc>
        <w:tc>
          <w:tcPr>
            <w:tcW w:w="1471" w:type="dxa"/>
          </w:tcPr>
          <w:p w14:paraId="2F19331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74C9200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62DF0C0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21DE48A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679536A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625DBF2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417A9D32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63F5AE91" w14:textId="77777777" w:rsidTr="00BC0A27">
        <w:tc>
          <w:tcPr>
            <w:tcW w:w="594" w:type="dxa"/>
            <w:vMerge/>
          </w:tcPr>
          <w:p w14:paraId="0AA91E4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14FB406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5E30C4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925" w:type="dxa"/>
          </w:tcPr>
          <w:p w14:paraId="725BF874" w14:textId="77777777" w:rsidR="00DD7524" w:rsidRDefault="00DD7524" w:rsidP="00BC0A27">
            <w:pPr>
              <w:ind w:left="-57" w:right="-57"/>
              <w:jc w:val="left"/>
              <w:rPr>
                <w:rFonts w:eastAsia="Calibri"/>
                <w:sz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некоммерческих организаций, оказывающих муниципальные услуги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в социальной сфере, выбранные для апробации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механизмов организации оказания государственных услуг в социальной сфере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color w:val="000000"/>
                <w:spacing w:val="-8"/>
                <w:sz w:val="24"/>
                <w:szCs w:val="24"/>
              </w:rPr>
              <w:t xml:space="preserve">в соответствии </w:t>
            </w:r>
            <w:r>
              <w:rPr>
                <w:rFonts w:eastAsia="Calibri"/>
                <w:spacing w:val="-8"/>
                <w:sz w:val="24"/>
              </w:rPr>
              <w:t>с Федеральным законом № 189-ФЗ</w:t>
            </w:r>
            <w:r>
              <w:rPr>
                <w:rFonts w:eastAsia="Calibri"/>
                <w:sz w:val="24"/>
              </w:rPr>
              <w:t xml:space="preserve"> </w:t>
            </w:r>
          </w:p>
          <w:p w14:paraId="4D577E77" w14:textId="77777777" w:rsidR="00DD7524" w:rsidRDefault="00DD7524" w:rsidP="00BC0A27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pacing w:val="-12"/>
                <w:sz w:val="24"/>
              </w:rPr>
              <w:t>«О государственном (муниципальном)</w:t>
            </w:r>
            <w:r>
              <w:rPr>
                <w:rFonts w:eastAsia="Calibri"/>
                <w:sz w:val="24"/>
              </w:rPr>
              <w:t xml:space="preserve"> социальном заказе на оказание государственных (муниципальных) услуг </w:t>
            </w:r>
            <w:r>
              <w:rPr>
                <w:rFonts w:eastAsia="Calibri"/>
                <w:sz w:val="24"/>
              </w:rPr>
              <w:br/>
              <w:t xml:space="preserve">в социальной сфере» </w:t>
            </w:r>
            <w:r>
              <w:rPr>
                <w:rFonts w:eastAsia="Calibri"/>
                <w:spacing w:val="-10"/>
                <w:sz w:val="24"/>
              </w:rPr>
              <w:t>(далее – апробация, Федеральный закон № 189-ФЗ),</w:t>
            </w:r>
            <w:r>
              <w:rPr>
                <w:rFonts w:eastAsia="Calibri"/>
                <w:sz w:val="24"/>
              </w:rPr>
              <w:t xml:space="preserve"> единиц</w:t>
            </w:r>
          </w:p>
        </w:tc>
        <w:tc>
          <w:tcPr>
            <w:tcW w:w="1471" w:type="dxa"/>
          </w:tcPr>
          <w:p w14:paraId="309B6CA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55A513B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38F16E4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211F7E3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503AE71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7EBF492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0B6605B5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1F7640BF" w14:textId="77777777" w:rsidTr="00BC0A27">
        <w:trPr>
          <w:trHeight w:val="970"/>
        </w:trPr>
        <w:tc>
          <w:tcPr>
            <w:tcW w:w="594" w:type="dxa"/>
            <w:vMerge/>
          </w:tcPr>
          <w:p w14:paraId="6336EB4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4CEC231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0BC4B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508738C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71" w:type="dxa"/>
          </w:tcPr>
          <w:p w14:paraId="6E9A64B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3416975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61B812B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6DB2958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771E30F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5C49F32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1C024DFA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37F29836" w14:textId="77777777" w:rsidTr="00BC0A27">
        <w:trPr>
          <w:trHeight w:val="581"/>
        </w:trPr>
        <w:tc>
          <w:tcPr>
            <w:tcW w:w="594" w:type="dxa"/>
            <w:vMerge w:val="restart"/>
          </w:tcPr>
          <w:p w14:paraId="169E9976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Merge w:val="restart"/>
          </w:tcPr>
          <w:p w14:paraId="5D71EE9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Усиление конкуренции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при выборе негосударственных исполнителей услуг </w:t>
            </w:r>
          </w:p>
        </w:tc>
        <w:tc>
          <w:tcPr>
            <w:tcW w:w="1985" w:type="dxa"/>
          </w:tcPr>
          <w:p w14:paraId="76DA6BC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14:paraId="346553C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уточнение/доработка актов органов государственной власти субъектов Российской Федерации с учетом механизмов, </w:t>
            </w:r>
            <w:r>
              <w:rPr>
                <w:rFonts w:eastAsia="Calibri" w:cs="Times New Roman"/>
                <w:spacing w:val="-16"/>
                <w:sz w:val="24"/>
                <w:szCs w:val="24"/>
              </w:rPr>
              <w:t>предусмотренных Федеральным законом № 189-ФЗ</w:t>
            </w:r>
          </w:p>
        </w:tc>
        <w:tc>
          <w:tcPr>
            <w:tcW w:w="1471" w:type="dxa"/>
          </w:tcPr>
          <w:p w14:paraId="2E4B289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1461375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нет</w:t>
            </w:r>
          </w:p>
          <w:p w14:paraId="7095FD6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4527DDC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257397A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</w:t>
            </w:r>
          </w:p>
          <w:p w14:paraId="5E8C8C6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 w:val="restart"/>
          </w:tcPr>
          <w:p w14:paraId="50F3E70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D7524" w14:paraId="01ABDF68" w14:textId="77777777" w:rsidTr="00BC0A27">
        <w:tc>
          <w:tcPr>
            <w:tcW w:w="594" w:type="dxa"/>
            <w:vMerge/>
          </w:tcPr>
          <w:p w14:paraId="70C630F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7E50B23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8D2D7F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14:paraId="4BB386F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государственных услуг в социальной сфере, выбранных для апробации </w:t>
            </w:r>
          </w:p>
        </w:tc>
        <w:tc>
          <w:tcPr>
            <w:tcW w:w="1471" w:type="dxa"/>
          </w:tcPr>
          <w:p w14:paraId="414E0ED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6A9C4F2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09949CF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2555E8B3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BCCED5F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  <w:p w14:paraId="2FBB474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3EA95843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5F97F31E" w14:textId="77777777" w:rsidTr="00BC0A27">
        <w:tc>
          <w:tcPr>
            <w:tcW w:w="594" w:type="dxa"/>
            <w:vMerge/>
          </w:tcPr>
          <w:p w14:paraId="39A63CD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39782C4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48083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3070376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471" w:type="dxa"/>
          </w:tcPr>
          <w:p w14:paraId="5C0ACD0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25675DA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097FC12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0521E2F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000BEF00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14:paraId="64DC965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7D812C93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08568F59" w14:textId="77777777" w:rsidTr="00BC0A27">
        <w:tc>
          <w:tcPr>
            <w:tcW w:w="594" w:type="dxa"/>
            <w:vMerge/>
          </w:tcPr>
          <w:p w14:paraId="6356BF8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11FDB08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8E2E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14:paraId="6ED5D84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доля юридических лиц, не являющихся  государственными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с государственными учреждениями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при отборе исполнителей услуг в целях оказания государственных услуг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в социальной сфере, выбранных </w:t>
            </w:r>
            <w:r>
              <w:rPr>
                <w:rFonts w:eastAsia="Calibri" w:cs="Times New Roman"/>
                <w:sz w:val="24"/>
                <w:szCs w:val="24"/>
              </w:rPr>
              <w:br/>
              <w:t>для апробации в общем объеме организаций, оказывающих указанные услуги</w:t>
            </w:r>
          </w:p>
        </w:tc>
        <w:tc>
          <w:tcPr>
            <w:tcW w:w="1471" w:type="dxa"/>
          </w:tcPr>
          <w:p w14:paraId="1CD6777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/>
                <w:spacing w:val="-10"/>
                <w:sz w:val="24"/>
                <w:szCs w:val="24"/>
              </w:rPr>
              <w:t xml:space="preserve">значение: </w:t>
            </w:r>
          </w:p>
          <w:p w14:paraId="6AB17361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0%</w:t>
            </w:r>
          </w:p>
          <w:p w14:paraId="34A4531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1F136C3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Значение</w:t>
            </w:r>
          </w:p>
          <w:p w14:paraId="472A9CC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0%</w:t>
            </w:r>
          </w:p>
          <w:p w14:paraId="48CD0CE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7D74E3DD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1839C960" w14:textId="77777777" w:rsidTr="00BC0A27">
        <w:tc>
          <w:tcPr>
            <w:tcW w:w="594" w:type="dxa"/>
            <w:vMerge w:val="restart"/>
          </w:tcPr>
          <w:p w14:paraId="7BC5F8C2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Merge w:val="restart"/>
          </w:tcPr>
          <w:p w14:paraId="74E529D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Увеличение охвата услугами/доступа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к услугам </w:t>
            </w:r>
          </w:p>
        </w:tc>
        <w:tc>
          <w:tcPr>
            <w:tcW w:w="1985" w:type="dxa"/>
          </w:tcPr>
          <w:p w14:paraId="1683884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14:paraId="4F10F8C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информационная кампания для потребителей государственных (муниципальных) услуг </w:t>
            </w:r>
            <w:r>
              <w:rPr>
                <w:rFonts w:eastAsia="Calibri" w:cs="Times New Roman"/>
                <w:sz w:val="24"/>
                <w:szCs w:val="24"/>
              </w:rPr>
              <w:br/>
              <w:t>в социальной сфере (далее – потребитель услуг) и исполнителей услуг</w:t>
            </w:r>
          </w:p>
        </w:tc>
        <w:tc>
          <w:tcPr>
            <w:tcW w:w="1471" w:type="dxa"/>
          </w:tcPr>
          <w:p w14:paraId="59246EA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 нет</w:t>
            </w:r>
          </w:p>
          <w:p w14:paraId="65B5519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7807B05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5A0428E8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  <w:p w14:paraId="6CA2348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 w:val="restart"/>
          </w:tcPr>
          <w:p w14:paraId="25C52C1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D7524" w14:paraId="43D0CA20" w14:textId="77777777" w:rsidTr="00BC0A27">
        <w:trPr>
          <w:trHeight w:val="735"/>
        </w:trPr>
        <w:tc>
          <w:tcPr>
            <w:tcW w:w="594" w:type="dxa"/>
            <w:vMerge/>
          </w:tcPr>
          <w:p w14:paraId="7BEF18E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1E9A41A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ED4D23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14:paraId="65919D8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(муниципальные) услуги в социальной сфере, выбранных для апробации, единиц</w:t>
            </w:r>
          </w:p>
        </w:tc>
        <w:tc>
          <w:tcPr>
            <w:tcW w:w="1471" w:type="dxa"/>
          </w:tcPr>
          <w:p w14:paraId="1E557FE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51180F9D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14:paraId="231BE64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  <w:p w14:paraId="005F2A3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DE408D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103470D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  <w:p w14:paraId="46DA6BB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од: 2024</w:t>
            </w:r>
          </w:p>
        </w:tc>
        <w:tc>
          <w:tcPr>
            <w:tcW w:w="2061" w:type="dxa"/>
            <w:vMerge/>
          </w:tcPr>
          <w:p w14:paraId="4463CD89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4C465FCA" w14:textId="77777777" w:rsidTr="00BC0A27">
        <w:trPr>
          <w:trHeight w:val="735"/>
        </w:trPr>
        <w:tc>
          <w:tcPr>
            <w:tcW w:w="594" w:type="dxa"/>
            <w:vMerge/>
          </w:tcPr>
          <w:p w14:paraId="3BE700C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28165D6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0A740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151276E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из них количество юридических лиц,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не являющихся государственными (муниципальными)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471" w:type="dxa"/>
          </w:tcPr>
          <w:p w14:paraId="0067681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1A10DF5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14560F0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448AC39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1A7E00D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6EF29EED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6CC7E919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6B38ACA2" w14:textId="77777777" w:rsidTr="00BC0A27">
        <w:tc>
          <w:tcPr>
            <w:tcW w:w="594" w:type="dxa"/>
            <w:vMerge/>
          </w:tcPr>
          <w:p w14:paraId="42D59E0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181C3DA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E74D6C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14:paraId="335F635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общее количество потребителей государственных (муниципальных) услуг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в социальной сфере, выбранных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для апробации, человек </w:t>
            </w:r>
          </w:p>
        </w:tc>
        <w:tc>
          <w:tcPr>
            <w:tcW w:w="1471" w:type="dxa"/>
          </w:tcPr>
          <w:p w14:paraId="6D73919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05A45D0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0D91275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149DFF2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0C51716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219 </w:t>
            </w:r>
          </w:p>
          <w:p w14:paraId="2B77484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1A1D259D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019B41E9" w14:textId="77777777" w:rsidTr="00BC0A27">
        <w:tc>
          <w:tcPr>
            <w:tcW w:w="594" w:type="dxa"/>
            <w:vMerge/>
          </w:tcPr>
          <w:p w14:paraId="7843B05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57D0222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BB802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422FF1F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количество потребителей услуг, получивших муниципальную услугу в социальной сфере, выбранную для апробации,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471" w:type="dxa"/>
          </w:tcPr>
          <w:p w14:paraId="446196F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6EE9A1E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13F5E84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5BDCA3E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3A8923B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3A2C304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4C44AC85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1D0D8A91" w14:textId="77777777" w:rsidTr="00BC0A27">
        <w:tc>
          <w:tcPr>
            <w:tcW w:w="594" w:type="dxa"/>
            <w:vMerge w:val="restart"/>
          </w:tcPr>
          <w:p w14:paraId="3C3C4815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vMerge w:val="restart"/>
          </w:tcPr>
          <w:p w14:paraId="6FA62F8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1985" w:type="dxa"/>
            <w:vMerge w:val="restart"/>
          </w:tcPr>
          <w:p w14:paraId="557B75C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14:paraId="7C619A92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471" w:type="dxa"/>
          </w:tcPr>
          <w:p w14:paraId="4773BFF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3E99049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нет</w:t>
            </w:r>
          </w:p>
          <w:p w14:paraId="0F51A06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49831B7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45C220E3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  <w:p w14:paraId="4374913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 w:val="restart"/>
          </w:tcPr>
          <w:p w14:paraId="69F2A76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D7524" w14:paraId="78177B13" w14:textId="77777777" w:rsidTr="00BC0A27">
        <w:tc>
          <w:tcPr>
            <w:tcW w:w="594" w:type="dxa"/>
            <w:vMerge/>
          </w:tcPr>
          <w:p w14:paraId="2B89963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5854CF5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A407A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57C5E4C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создание системы мониторинга и оценки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(в т. ч. информационной системы </w:t>
            </w:r>
            <w:r>
              <w:rPr>
                <w:rFonts w:eastAsia="Calibri" w:cs="Times New Roman"/>
                <w:sz w:val="24"/>
                <w:szCs w:val="24"/>
              </w:rPr>
              <w:br/>
              <w:t>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471" w:type="dxa"/>
          </w:tcPr>
          <w:p w14:paraId="5DE6D46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7B70388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нет</w:t>
            </w:r>
          </w:p>
          <w:p w14:paraId="1B35989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722AC08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6D28CA51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  <w:p w14:paraId="50E6662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31E9F98E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7296DDFE" w14:textId="77777777" w:rsidTr="00BC0A27">
        <w:tc>
          <w:tcPr>
            <w:tcW w:w="594" w:type="dxa"/>
            <w:vMerge/>
          </w:tcPr>
          <w:p w14:paraId="37D9747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2C56277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33D99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602F50E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наличие в органе власти субъекта Российской Федерации, осуществляющем регулирование оказания муниципальных услуг в социальной сфере, выбранных </w:t>
            </w:r>
            <w:r>
              <w:rPr>
                <w:rFonts w:eastAsia="Calibri" w:cs="Times New Roman"/>
                <w:sz w:val="24"/>
                <w:szCs w:val="24"/>
              </w:rPr>
              <w:br/>
              <w:t>для апробации, структурного 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471" w:type="dxa"/>
          </w:tcPr>
          <w:p w14:paraId="123F2F4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1D05364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нет</w:t>
            </w:r>
          </w:p>
          <w:p w14:paraId="6BFFC47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4E21DDE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044BCA4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</w:t>
            </w:r>
          </w:p>
          <w:p w14:paraId="6A9CD9D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1E5D0BB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3ABE8ADB" w14:textId="77777777" w:rsidTr="00BC0A27">
        <w:tc>
          <w:tcPr>
            <w:tcW w:w="594" w:type="dxa"/>
            <w:vMerge/>
          </w:tcPr>
          <w:p w14:paraId="20CF3EC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49A91D1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CE7E7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14:paraId="47D62CB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государственные (муниципальные) услуги в социальной сфере, выбранные для апробации, проводящих мониторинг оказания таких услуг </w:t>
            </w:r>
            <w:r>
              <w:rPr>
                <w:rFonts w:eastAsia="Calibri" w:cs="Times New Roman"/>
                <w:sz w:val="24"/>
                <w:szCs w:val="24"/>
              </w:rPr>
              <w:br/>
              <w:t>в соответствии со стандартом (порядком) оказания государственных (муниципальных) услуг в социальной сфере, единиц</w:t>
            </w:r>
          </w:p>
        </w:tc>
        <w:tc>
          <w:tcPr>
            <w:tcW w:w="1471" w:type="dxa"/>
          </w:tcPr>
          <w:p w14:paraId="7E7D423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26620F8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1AF95AF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6B23C22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55DBEE6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  <w:p w14:paraId="715644C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1599723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67A55532" w14:textId="77777777" w:rsidTr="00BC0A27">
        <w:tc>
          <w:tcPr>
            <w:tcW w:w="594" w:type="dxa"/>
            <w:vMerge/>
          </w:tcPr>
          <w:p w14:paraId="3AE1D13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04242D2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E43861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14:paraId="2053E8F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доля соответствия показателей, определенных в рамках мероприятий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по проведению мониторинга оказания государственных (муниципальных) услуг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в социальной сфере, выбранных для апробации, показателям, включенным </w:t>
            </w:r>
            <w:r>
              <w:rPr>
                <w:rFonts w:eastAsia="Calibri" w:cs="Times New Roman"/>
                <w:sz w:val="24"/>
                <w:szCs w:val="24"/>
              </w:rPr>
              <w:br/>
              <w:t>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471" w:type="dxa"/>
          </w:tcPr>
          <w:p w14:paraId="4E1BF0D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20F4388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5429A8F9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5D44440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1EF3A0A2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50 %</w:t>
            </w:r>
          </w:p>
          <w:p w14:paraId="03662EA3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0217D72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1E5E8C01" w14:textId="77777777" w:rsidTr="00BC0A27">
        <w:tc>
          <w:tcPr>
            <w:tcW w:w="594" w:type="dxa"/>
            <w:vMerge w:val="restart"/>
          </w:tcPr>
          <w:p w14:paraId="4CC24631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Merge w:val="restart"/>
          </w:tcPr>
          <w:p w14:paraId="540BAD4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985" w:type="dxa"/>
          </w:tcPr>
          <w:p w14:paraId="5F0350B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14:paraId="1D3C40B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(муниципальные) услуги в социальной сфере, выбранные для апробации</w:t>
            </w:r>
          </w:p>
        </w:tc>
        <w:tc>
          <w:tcPr>
            <w:tcW w:w="1471" w:type="dxa"/>
          </w:tcPr>
          <w:p w14:paraId="2B8C7EB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значение: </w:t>
            </w:r>
          </w:p>
          <w:p w14:paraId="47E5BCBF" w14:textId="77777777" w:rsidR="00DD7524" w:rsidRDefault="00DD7524" w:rsidP="00BC0A27">
            <w:pPr>
              <w:spacing w:line="25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  <w:p w14:paraId="5386C0C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739F7B5F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484CD1DD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</w:t>
            </w:r>
          </w:p>
          <w:p w14:paraId="461BE9E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 w:val="restart"/>
          </w:tcPr>
          <w:p w14:paraId="37E9C60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Управление образования, опеки и попечительства администрации Козульского района</w:t>
            </w:r>
          </w:p>
        </w:tc>
      </w:tr>
      <w:tr w:rsidR="00DD7524" w14:paraId="066795AF" w14:textId="77777777" w:rsidTr="00BC0A27">
        <w:tc>
          <w:tcPr>
            <w:tcW w:w="594" w:type="dxa"/>
            <w:vMerge/>
          </w:tcPr>
          <w:p w14:paraId="2C2DC234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7280157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34DA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14:paraId="7D867267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исполнителей услуг, оказывающих государственные (муниципальные)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 услуги в социальной сфере, выбранные для апробации, качеством оказанных услуг </w:t>
            </w:r>
          </w:p>
        </w:tc>
        <w:tc>
          <w:tcPr>
            <w:tcW w:w="1471" w:type="dxa"/>
          </w:tcPr>
          <w:p w14:paraId="29DFD3D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0ACF248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47B9B3E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3A3667E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543BCB80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 </w:t>
            </w:r>
          </w:p>
          <w:p w14:paraId="14FAC02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72AA32B1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D7524" w14:paraId="4A57D887" w14:textId="77777777" w:rsidTr="00BC0A27">
        <w:trPr>
          <w:trHeight w:val="504"/>
        </w:trPr>
        <w:tc>
          <w:tcPr>
            <w:tcW w:w="594" w:type="dxa"/>
            <w:vMerge/>
          </w:tcPr>
          <w:p w14:paraId="4EE604E8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14:paraId="69572A2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F9B76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14:paraId="39FE711E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процент потребителей услуг, удовлетворенных качеством государственных (муниципальных) услуг </w:t>
            </w:r>
            <w:r>
              <w:rPr>
                <w:rFonts w:eastAsia="Calibri" w:cs="Times New Roman"/>
                <w:sz w:val="24"/>
                <w:szCs w:val="24"/>
              </w:rPr>
              <w:br/>
              <w:t>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471" w:type="dxa"/>
          </w:tcPr>
          <w:p w14:paraId="71465F4A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33C2A07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  <w:p w14:paraId="4C9264AC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2022</w:t>
            </w:r>
          </w:p>
        </w:tc>
        <w:tc>
          <w:tcPr>
            <w:tcW w:w="1534" w:type="dxa"/>
          </w:tcPr>
          <w:p w14:paraId="272CEEDB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значение:</w:t>
            </w:r>
          </w:p>
          <w:p w14:paraId="01D40F45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90% </w:t>
            </w:r>
          </w:p>
          <w:p w14:paraId="3F5A7706" w14:textId="77777777" w:rsidR="00DD7524" w:rsidRDefault="00DD7524" w:rsidP="00BC0A27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год: 2024</w:t>
            </w:r>
          </w:p>
        </w:tc>
        <w:tc>
          <w:tcPr>
            <w:tcW w:w="2061" w:type="dxa"/>
            <w:vMerge/>
          </w:tcPr>
          <w:p w14:paraId="0C94FA6D" w14:textId="77777777" w:rsidR="00DD7524" w:rsidRDefault="00DD7524" w:rsidP="00BC0A27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271A7DF9" w14:textId="77777777" w:rsidR="00DD7524" w:rsidRDefault="00DD7524" w:rsidP="00DD7524">
      <w:pPr>
        <w:spacing w:after="160" w:line="259" w:lineRule="auto"/>
        <w:jc w:val="left"/>
        <w:rPr>
          <w:sz w:val="20"/>
        </w:rPr>
      </w:pPr>
    </w:p>
    <w:p w14:paraId="3E4CE537" w14:textId="77777777" w:rsidR="00F31A92" w:rsidRPr="00A17B87" w:rsidRDefault="00F31A92" w:rsidP="00F31A92">
      <w:pPr>
        <w:shd w:val="clear" w:color="auto" w:fill="FFFFFF"/>
        <w:ind w:firstLine="709"/>
        <w:rPr>
          <w:szCs w:val="28"/>
          <w:lang w:eastAsia="en-US"/>
        </w:rPr>
      </w:pPr>
    </w:p>
    <w:p w14:paraId="27023D5B" w14:textId="77777777" w:rsidR="00F31A92" w:rsidRDefault="00F31A92" w:rsidP="00F31A92"/>
    <w:p w14:paraId="127D8C21" w14:textId="77777777" w:rsidR="00F31A92" w:rsidRDefault="00F31A92">
      <w:pPr>
        <w:tabs>
          <w:tab w:val="left" w:pos="709"/>
        </w:tabs>
        <w:spacing w:line="360" w:lineRule="exact"/>
        <w:jc w:val="center"/>
        <w:rPr>
          <w:b/>
        </w:rPr>
      </w:pPr>
    </w:p>
    <w:sectPr w:rsidR="00F31A92" w:rsidSect="00DD7524">
      <w:pgSz w:w="16838" w:h="11906" w:orient="landscape"/>
      <w:pgMar w:top="1135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1D4F96"/>
    <w:multiLevelType w:val="multilevel"/>
    <w:tmpl w:val="E3DA9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5E2611A0"/>
    <w:multiLevelType w:val="multilevel"/>
    <w:tmpl w:val="9906D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6"/>
    <w:rsid w:val="000058C2"/>
    <w:rsid w:val="00044C09"/>
    <w:rsid w:val="00140A09"/>
    <w:rsid w:val="00253902"/>
    <w:rsid w:val="002A355D"/>
    <w:rsid w:val="003B5E8B"/>
    <w:rsid w:val="00407C3B"/>
    <w:rsid w:val="00453FBE"/>
    <w:rsid w:val="00492C59"/>
    <w:rsid w:val="004F4206"/>
    <w:rsid w:val="005837CE"/>
    <w:rsid w:val="00653E22"/>
    <w:rsid w:val="006D7076"/>
    <w:rsid w:val="006E09D0"/>
    <w:rsid w:val="0076356F"/>
    <w:rsid w:val="008037C5"/>
    <w:rsid w:val="008209AF"/>
    <w:rsid w:val="00965DBF"/>
    <w:rsid w:val="00A22E80"/>
    <w:rsid w:val="00A61574"/>
    <w:rsid w:val="00A76D73"/>
    <w:rsid w:val="00BE3461"/>
    <w:rsid w:val="00C35FA6"/>
    <w:rsid w:val="00CD2F32"/>
    <w:rsid w:val="00D93818"/>
    <w:rsid w:val="00DB5514"/>
    <w:rsid w:val="00DD7524"/>
    <w:rsid w:val="00E86556"/>
    <w:rsid w:val="00F0558F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05F"/>
  <w15:docId w15:val="{02BD01F7-9F04-473B-93A0-D3FA1806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rsid w:val="002A355D"/>
    <w:pPr>
      <w:widowControl w:val="0"/>
    </w:pPr>
    <w:rPr>
      <w:rFonts w:ascii="Arial" w:hAnsi="Arial"/>
      <w:b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055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58F"/>
    <w:rPr>
      <w:rFonts w:ascii="Segoe UI" w:hAnsi="Segoe UI" w:cs="Segoe UI"/>
      <w:sz w:val="18"/>
      <w:szCs w:val="18"/>
    </w:rPr>
  </w:style>
  <w:style w:type="paragraph" w:styleId="aa">
    <w:name w:val="List Paragraph"/>
    <w:aliases w:val="мой"/>
    <w:basedOn w:val="a"/>
    <w:link w:val="ab"/>
    <w:uiPriority w:val="34"/>
    <w:qFormat/>
    <w:rsid w:val="00F31A92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DB5514"/>
    <w:rPr>
      <w:sz w:val="28"/>
    </w:rPr>
  </w:style>
  <w:style w:type="table" w:customStyle="1" w:styleId="15">
    <w:name w:val="Сетка таблицы1"/>
    <w:basedOn w:val="a1"/>
    <w:uiPriority w:val="39"/>
    <w:rsid w:val="00DD752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Артюшкина Олеся Евгеньевна</cp:lastModifiedBy>
  <cp:revision>16</cp:revision>
  <cp:lastPrinted>2024-11-19T02:50:00Z</cp:lastPrinted>
  <dcterms:created xsi:type="dcterms:W3CDTF">2023-10-04T07:21:00Z</dcterms:created>
  <dcterms:modified xsi:type="dcterms:W3CDTF">2024-11-19T02:57:00Z</dcterms:modified>
</cp:coreProperties>
</file>