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F9" w:rsidRDefault="007810F4" w:rsidP="007810F4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>
            <v:imagedata r:id="rId6" o:title=""/>
          </v:shape>
          <o:OLEObject Type="Embed" ProgID="CorelDRAW.Graphic.13" ShapeID="_x0000_i1025" DrawAspect="Content" ObjectID="_1811828765" r:id="rId7"/>
        </w:objec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358"/>
        <w:gridCol w:w="3352"/>
        <w:gridCol w:w="3314"/>
      </w:tblGrid>
      <w:tr w:rsidR="00116BD4" w:rsidRPr="00116BD4" w:rsidTr="00EC50CC">
        <w:trPr>
          <w:jc w:val="center"/>
        </w:trPr>
        <w:tc>
          <w:tcPr>
            <w:tcW w:w="3358" w:type="dxa"/>
          </w:tcPr>
          <w:p w:rsidR="007810F4" w:rsidRPr="00116BD4" w:rsidRDefault="003749FF" w:rsidP="0014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116BD4" w:rsidRPr="0011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352" w:type="dxa"/>
          </w:tcPr>
          <w:p w:rsidR="00EC50CC" w:rsidRPr="00116BD4" w:rsidRDefault="003749FF" w:rsidP="00E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Козулька</w:t>
            </w:r>
            <w:proofErr w:type="spellEnd"/>
          </w:p>
          <w:p w:rsidR="007810F4" w:rsidRPr="00116BD4" w:rsidRDefault="007810F4" w:rsidP="00E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</w:tcPr>
          <w:p w:rsidR="007810F4" w:rsidRPr="00116BD4" w:rsidRDefault="003749FF" w:rsidP="00EC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№218</w:t>
            </w:r>
          </w:p>
        </w:tc>
      </w:tr>
    </w:tbl>
    <w:p w:rsidR="004E3F77" w:rsidRPr="00116BD4" w:rsidRDefault="004E3F77" w:rsidP="004E3F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6BD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нештатных  формирований по обеспечению выполнения мероприятий гражданской обороны</w:t>
      </w:r>
      <w:r w:rsidR="003646FB" w:rsidRPr="0011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</w:t>
      </w:r>
    </w:p>
    <w:p w:rsidR="007810F4" w:rsidRPr="00116BD4" w:rsidRDefault="007810F4" w:rsidP="007810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3F77" w:rsidRPr="00116BD4" w:rsidRDefault="004E3F77" w:rsidP="007810F4">
      <w:pPr>
        <w:pStyle w:val="a3"/>
        <w:ind w:firstLine="851"/>
        <w:rPr>
          <w:szCs w:val="28"/>
        </w:rPr>
      </w:pPr>
      <w:proofErr w:type="gramStart"/>
      <w:r w:rsidRPr="00116BD4">
        <w:rPr>
          <w:szCs w:val="28"/>
        </w:rPr>
        <w:t xml:space="preserve">В соответствии с федеральными законами Российской Федерации </w:t>
      </w:r>
      <w:hyperlink r:id="rId8" w:history="1">
        <w:r w:rsidRPr="00116BD4">
          <w:rPr>
            <w:rStyle w:val="a5"/>
            <w:color w:val="auto"/>
            <w:szCs w:val="28"/>
            <w:u w:val="none"/>
          </w:rPr>
          <w:t>от 06.10.2003 № 131-ФЗ «Об общих принципах организации местного</w:t>
        </w:r>
        <w:r w:rsidRPr="00116BD4">
          <w:rPr>
            <w:rStyle w:val="a5"/>
            <w:color w:val="auto"/>
            <w:szCs w:val="28"/>
          </w:rPr>
          <w:t xml:space="preserve"> </w:t>
        </w:r>
        <w:r w:rsidRPr="00116BD4">
          <w:rPr>
            <w:rStyle w:val="a5"/>
            <w:color w:val="auto"/>
            <w:szCs w:val="28"/>
            <w:u w:val="none"/>
          </w:rPr>
          <w:t>самоуправления в Российской Федерации»</w:t>
        </w:r>
      </w:hyperlink>
      <w:r w:rsidRPr="00116BD4">
        <w:rPr>
          <w:szCs w:val="28"/>
        </w:rPr>
        <w:t xml:space="preserve">, от 12.02.1998 № 28-ФЗ «О гражданской обороне», </w:t>
      </w:r>
      <w:r w:rsidR="00CC4924" w:rsidRPr="00116BD4">
        <w:rPr>
          <w:szCs w:val="28"/>
        </w:rPr>
        <w:t xml:space="preserve">от 29.06.2015 № 171-ФЗ «О внесении изменений в Федеральный закон «О гражданской обороне», </w:t>
      </w:r>
      <w:r w:rsidRPr="00116BD4">
        <w:rPr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 701 «Об утверждении Типового порядка создания</w:t>
      </w:r>
      <w:proofErr w:type="gramEnd"/>
      <w:r w:rsidRPr="00116BD4">
        <w:rPr>
          <w:szCs w:val="28"/>
        </w:rPr>
        <w:t xml:space="preserve"> нештатных формирований по обеспечению выполнения мероприятий по гражданской обороне»,</w:t>
      </w:r>
      <w:r w:rsidR="00CC4924" w:rsidRPr="00116BD4">
        <w:rPr>
          <w:szCs w:val="28"/>
        </w:rPr>
        <w:t xml:space="preserve"> в целях проведения на территории муниципального образования аварийно-спасательных и других неот</w:t>
      </w:r>
      <w:r w:rsidR="00CC4924" w:rsidRPr="00116BD4">
        <w:rPr>
          <w:szCs w:val="28"/>
        </w:rPr>
        <w:softHyphen/>
        <w:t>ложных работ в чрезвычайных ситуациях мирного времени</w:t>
      </w:r>
      <w:r w:rsidR="00BE56E9" w:rsidRPr="00116BD4">
        <w:rPr>
          <w:szCs w:val="28"/>
        </w:rPr>
        <w:t xml:space="preserve">, </w:t>
      </w:r>
      <w:r w:rsidR="00CC4924" w:rsidRPr="00116BD4">
        <w:rPr>
          <w:szCs w:val="28"/>
        </w:rPr>
        <w:t xml:space="preserve"> </w:t>
      </w:r>
      <w:r w:rsidR="00BE56E9" w:rsidRPr="00116BD4">
        <w:rPr>
          <w:szCs w:val="28"/>
        </w:rPr>
        <w:t xml:space="preserve">а также от опасностей, возникающих при ведении военных конфликтов или вследствие этих конфликтов, </w:t>
      </w:r>
      <w:r w:rsidR="00CC4924" w:rsidRPr="00116BD4">
        <w:rPr>
          <w:szCs w:val="28"/>
        </w:rPr>
        <w:t>в составе сил гражданской обороны,</w:t>
      </w:r>
      <w:r w:rsidR="00CC4924" w:rsidRPr="00116BD4">
        <w:rPr>
          <w:color w:val="FF0000"/>
          <w:szCs w:val="28"/>
        </w:rPr>
        <w:t xml:space="preserve"> </w:t>
      </w:r>
      <w:r w:rsidR="00CC4924" w:rsidRPr="00116BD4">
        <w:t>руководствуясь статьями 16,19,22,42  Устава района, ПОСТАНОВЛЯЮ:</w:t>
      </w:r>
    </w:p>
    <w:p w:rsidR="00CC4924" w:rsidRPr="00116BD4" w:rsidRDefault="00CC4924" w:rsidP="00CC4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Типовой порядок  создания  нештатных формирований  по обеспечению выполнения мероприятий гражданской обороны </w:t>
      </w:r>
      <w:r w:rsidR="00114A80" w:rsidRPr="0011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116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согласно приложению № 1.</w:t>
      </w:r>
    </w:p>
    <w:p w:rsidR="00F439B8" w:rsidRPr="00116BD4" w:rsidRDefault="00F439B8" w:rsidP="00F4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Утв</w:t>
      </w:r>
      <w:r w:rsidR="003A4773" w:rsidRPr="00116B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ердить Перечень нештатных формирований по обеспечению выполнения мероприятий по гражданской обороне, создаваемых организациями, согласно приложению № 2.</w:t>
      </w:r>
    </w:p>
    <w:p w:rsidR="003A4773" w:rsidRPr="00116BD4" w:rsidRDefault="003A4773" w:rsidP="003A4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учреждений, предприятий и организаций или их структурных подразделений, независимо от их организационно-правовой формы и вида собственности, создающим нештатные формирования по обеспечению выполнения мероприятий по гражданской обороне:</w:t>
      </w:r>
    </w:p>
    <w:p w:rsidR="003A4773" w:rsidRPr="00DE4062" w:rsidRDefault="00DE4062" w:rsidP="003A4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31.12.2025</w:t>
      </w:r>
      <w:r w:rsidR="003A4773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создать нештатные формирования по обеспечению выполнения мероприятий гражданской обороны, руководствуясь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обороне»;</w:t>
      </w:r>
    </w:p>
    <w:p w:rsidR="00E3435D" w:rsidRPr="00DE4062" w:rsidRDefault="00E3435D" w:rsidP="003A4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и содержать запасы материально - технических, продовольственных, медицинских и иных средств, для обеспечения созданных нештатных формирований по обеспечению выполнения мероприятий по гражданской обороне;</w:t>
      </w:r>
    </w:p>
    <w:p w:rsidR="00E3435D" w:rsidRPr="00DE4062" w:rsidRDefault="00140AF6" w:rsidP="003A4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к 1 ноябрю </w:t>
      </w:r>
      <w:r w:rsidR="00E3435D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в администрацию района сведения о наличии, предназначении, составе, структуре и оснащении нештатных формирований по обеспечению выполнения мероприятий по гражданской обороне.</w:t>
      </w:r>
    </w:p>
    <w:p w:rsidR="00F439B8" w:rsidRPr="00DE4062" w:rsidRDefault="00F439B8" w:rsidP="00F4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3435D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едуще</w:t>
      </w:r>
      <w:r w:rsidR="00E3435D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338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E3435D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3338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ГО, ЧС и ПБ </w:t>
      </w: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0AF6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435D" w:rsidRPr="00DE4062" w:rsidRDefault="00E3435D" w:rsidP="00E3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реестр организаций, создающих нештатных формирований по обеспечению выполнения мероприятий по гражданской обороне;</w:t>
      </w:r>
    </w:p>
    <w:p w:rsidR="00E3435D" w:rsidRPr="00DE4062" w:rsidRDefault="00E3435D" w:rsidP="00E3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EB2A0C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планирование применения</w:t>
      </w: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нештатных формирований по обеспечению выполнения мероприятий по гражданской обороне;</w:t>
      </w:r>
    </w:p>
    <w:p w:rsidR="00E3435D" w:rsidRPr="00DE4062" w:rsidRDefault="00E3435D" w:rsidP="00E3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методическое руководство и контроль, за комплектованием личным составом и имуществом нештатных формирований по обеспечению выполнения мероприятий по гражданской обороне в учреждениях, предприятиях и организациях, или их структурных подразделениях, независимо от их организационно-правовой  формы  и  вида собственности.</w:t>
      </w:r>
    </w:p>
    <w:p w:rsidR="005B78F7" w:rsidRPr="00DE4062" w:rsidRDefault="005B78F7" w:rsidP="005B78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6B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E4062">
        <w:rPr>
          <w:rFonts w:ascii="Times New Roman" w:hAnsi="Times New Roman" w:cs="Times New Roman"/>
          <w:szCs w:val="24"/>
        </w:rPr>
        <w:t xml:space="preserve"> </w:t>
      </w:r>
      <w:r w:rsidRPr="00DE4062">
        <w:rPr>
          <w:rFonts w:ascii="Times New Roman" w:hAnsi="Times New Roman" w:cs="Times New Roman"/>
          <w:sz w:val="28"/>
          <w:szCs w:val="28"/>
        </w:rPr>
        <w:t>Постанов</w:t>
      </w:r>
      <w:r w:rsidR="00DE4062" w:rsidRPr="00DE4062">
        <w:rPr>
          <w:rFonts w:ascii="Times New Roman" w:hAnsi="Times New Roman" w:cs="Times New Roman"/>
          <w:sz w:val="28"/>
          <w:szCs w:val="28"/>
        </w:rPr>
        <w:t>ление администрации района от 20.08.2021 № 270</w:t>
      </w:r>
      <w:r w:rsidRPr="00DE4062">
        <w:rPr>
          <w:rFonts w:ascii="Times New Roman" w:hAnsi="Times New Roman" w:cs="Times New Roman"/>
          <w:sz w:val="28"/>
          <w:szCs w:val="28"/>
        </w:rPr>
        <w:t xml:space="preserve"> «</w:t>
      </w: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нештатных  формирований по обеспечению выполнения мероприятий гражданской обороны на территории района</w:t>
      </w:r>
      <w:r w:rsidRPr="00DE4062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F439B8" w:rsidRPr="00DE4062" w:rsidRDefault="005B78F7" w:rsidP="00F4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" w:hAnsi="Times New Roman" w:cs="Times New Roman"/>
          <w:bCs/>
          <w:sz w:val="28"/>
          <w:szCs w:val="28"/>
        </w:rPr>
        <w:t>6</w:t>
      </w:r>
      <w:r w:rsidR="00F439B8" w:rsidRPr="00DE4062">
        <w:rPr>
          <w:rFonts w:ascii="Times New Roman" w:hAnsi="Times New Roman" w:cs="Times New Roman"/>
          <w:bCs/>
          <w:sz w:val="28"/>
          <w:szCs w:val="28"/>
        </w:rPr>
        <w:t>.</w:t>
      </w:r>
      <w:r w:rsidR="00F439B8" w:rsidRPr="00DE4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9B8" w:rsidRPr="00DE4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39B8" w:rsidRPr="00DE406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заместителя главы района по ж</w:t>
      </w:r>
      <w:r w:rsidR="00140AF6" w:rsidRPr="00DE4062">
        <w:rPr>
          <w:rFonts w:ascii="Times New Roman" w:hAnsi="Times New Roman" w:cs="Times New Roman"/>
          <w:sz w:val="28"/>
          <w:szCs w:val="28"/>
        </w:rPr>
        <w:t>изнеобеспечению</w:t>
      </w:r>
      <w:r w:rsidR="00F439B8" w:rsidRPr="00DE4062">
        <w:rPr>
          <w:rFonts w:ascii="Times New Roman" w:hAnsi="Times New Roman" w:cs="Times New Roman"/>
          <w:sz w:val="28"/>
          <w:szCs w:val="28"/>
        </w:rPr>
        <w:t>.</w:t>
      </w:r>
    </w:p>
    <w:p w:rsidR="00CC4924" w:rsidRPr="00DE4062" w:rsidRDefault="005B78F7" w:rsidP="00F43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7</w:t>
      </w:r>
      <w:r w:rsidR="00F439B8" w:rsidRPr="00DE406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="00DE4062" w:rsidRPr="00DE406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Постановление вступает в силу после его официального обнародования  посредством официального опубликования и размещения на официальном сайте администрации </w:t>
      </w:r>
      <w:proofErr w:type="spellStart"/>
      <w:r w:rsidR="00DE4062" w:rsidRPr="00DE406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Козульского</w:t>
      </w:r>
      <w:proofErr w:type="spellEnd"/>
      <w:r w:rsidR="00DE4062" w:rsidRPr="00DE406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CC4924" w:rsidRPr="00116BD4" w:rsidRDefault="00CC4924" w:rsidP="007810F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7810F4" w:rsidRPr="00116BD4" w:rsidRDefault="007810F4" w:rsidP="007810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0F4" w:rsidRPr="00DE4062" w:rsidRDefault="007810F4" w:rsidP="00781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</w:t>
      </w:r>
      <w:r w:rsidR="00140AF6" w:rsidRPr="00DE4062">
        <w:rPr>
          <w:rFonts w:ascii="Times New Roman" w:hAnsi="Times New Roman" w:cs="Times New Roman"/>
          <w:sz w:val="28"/>
          <w:szCs w:val="28"/>
        </w:rPr>
        <w:t xml:space="preserve">                         И.В. </w:t>
      </w:r>
      <w:proofErr w:type="spellStart"/>
      <w:r w:rsidR="00140AF6" w:rsidRPr="00DE4062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7810F4" w:rsidRPr="00116BD4" w:rsidRDefault="007810F4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0F4" w:rsidRPr="00116BD4" w:rsidRDefault="007810F4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0F4" w:rsidRPr="00116BD4" w:rsidRDefault="007810F4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5A23" w:rsidRPr="00116BD4" w:rsidRDefault="007F5A23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5A23" w:rsidRPr="00116BD4" w:rsidRDefault="007F5A23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35D" w:rsidRPr="00116BD4" w:rsidRDefault="00E3435D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35D" w:rsidRPr="00116BD4" w:rsidRDefault="00E3435D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35D" w:rsidRPr="00116BD4" w:rsidRDefault="00E3435D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35D" w:rsidRPr="00116BD4" w:rsidRDefault="00E3435D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35D" w:rsidRPr="00116BD4" w:rsidRDefault="00E3435D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35D" w:rsidRPr="00116BD4" w:rsidRDefault="00E3435D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0F4" w:rsidRDefault="007810F4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4062" w:rsidRPr="00116BD4" w:rsidRDefault="00DE4062" w:rsidP="007810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0F4" w:rsidRPr="00DE4062" w:rsidRDefault="007C6733" w:rsidP="00781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E4062">
        <w:rPr>
          <w:rFonts w:ascii="Times New Roman" w:hAnsi="Times New Roman" w:cs="Times New Roman"/>
          <w:sz w:val="18"/>
          <w:szCs w:val="18"/>
        </w:rPr>
        <w:t>Калужских</w:t>
      </w:r>
      <w:proofErr w:type="gramEnd"/>
      <w:r w:rsidRPr="00DE4062">
        <w:rPr>
          <w:rFonts w:ascii="Times New Roman" w:hAnsi="Times New Roman" w:cs="Times New Roman"/>
          <w:sz w:val="18"/>
          <w:szCs w:val="18"/>
        </w:rPr>
        <w:t xml:space="preserve"> Денис Александрович</w:t>
      </w:r>
    </w:p>
    <w:p w:rsidR="007F5A23" w:rsidRPr="00DE4062" w:rsidRDefault="007810F4" w:rsidP="007F5A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062">
        <w:rPr>
          <w:rFonts w:ascii="Times New Roman" w:hAnsi="Times New Roman" w:cs="Times New Roman"/>
          <w:sz w:val="18"/>
          <w:szCs w:val="18"/>
        </w:rPr>
        <w:t>8(39154)21163</w:t>
      </w:r>
      <w:r w:rsidR="00F439B8" w:rsidRPr="00DE4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</w:p>
    <w:p w:rsidR="00DE4062" w:rsidRDefault="007F5A23" w:rsidP="007F5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6B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</w:t>
      </w:r>
    </w:p>
    <w:p w:rsidR="00F439B8" w:rsidRPr="00DE4062" w:rsidRDefault="007F5A23" w:rsidP="007F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DE40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</w:t>
      </w:r>
      <w:r w:rsidRPr="00116B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F439B8" w:rsidRPr="00DE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F439B8" w:rsidRPr="00DE4062" w:rsidRDefault="00F439B8" w:rsidP="004E5476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439B8" w:rsidRPr="00DE4062" w:rsidRDefault="00F439B8" w:rsidP="004E5476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  <w:r w:rsidR="00374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 19.06</w:t>
      </w:r>
      <w:r w:rsidR="00DE4062" w:rsidRPr="00DE40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DE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749FF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</w:p>
    <w:p w:rsidR="00183F02" w:rsidRPr="00DE4062" w:rsidRDefault="00183F02" w:rsidP="00F439B8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476" w:rsidRPr="00DE4062" w:rsidRDefault="00183F02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Типовой порядок  создания  нештатных формирований  по обеспечению выполнения мероприятий гражданской обороны </w:t>
      </w:r>
      <w:r w:rsidR="00114A80" w:rsidRPr="00DE4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DE4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366EEC" w:rsidRPr="00DE4062" w:rsidRDefault="00366EEC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4062">
        <w:rPr>
          <w:rFonts w:ascii="Times New Roman" w:hAnsi="Times New Roman" w:cs="Times New Roman"/>
          <w:sz w:val="28"/>
          <w:szCs w:val="28"/>
        </w:rPr>
        <w:t>Настоящий Типовой порядок создания нештатных формирований по обеспечению выполнения мероприятий по гражданской обороне (далее - Типовой порядок) разработан в соответствии с Федеральным законом от 12.02.1998 № 28-ФЗ «О гражданской обороне»,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 701 «Об утверждении Типового порядка создания нештатных формирований по обеспечению выполнения мероприятий по гражданской обороне</w:t>
      </w:r>
      <w:proofErr w:type="gramEnd"/>
      <w:r w:rsidRPr="00DE4062">
        <w:rPr>
          <w:rFonts w:ascii="Times New Roman" w:hAnsi="Times New Roman" w:cs="Times New Roman"/>
          <w:sz w:val="28"/>
          <w:szCs w:val="28"/>
        </w:rPr>
        <w:t>» и определяет правила создания и оснащения нештатных формирований по обеспечению выполнения мероприятий по гражданской обороне на территории муниципального образования.</w:t>
      </w:r>
    </w:p>
    <w:p w:rsidR="00ED55B3" w:rsidRPr="00DE4062" w:rsidRDefault="00ED55B3" w:rsidP="00ED5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E4062"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 (далее - НФГО) на территории муниципального образования создаются организациями, отнесенными в соответствии с пунктом 2 статьи 9 Федерального закона от 12.02.1998 № 28-ФЗ «О гражданской обороне» к категориям по гражданской обороне, в целях участия в обеспечении выполнения мероприятий по гражданской обороне и проведения, не связанных с угрозой жизни и здоровью людей, неотложных работ</w:t>
      </w:r>
      <w:proofErr w:type="gramEnd"/>
      <w:r w:rsidRPr="00DE4062">
        <w:rPr>
          <w:rFonts w:ascii="Times New Roman" w:hAnsi="Times New Roman" w:cs="Times New Roman"/>
          <w:sz w:val="28"/>
          <w:szCs w:val="28"/>
        </w:rPr>
        <w:t xml:space="preserve"> при ликвидации чрезвычайных ситуаций.</w:t>
      </w:r>
    </w:p>
    <w:p w:rsidR="004E5476" w:rsidRPr="00DE4062" w:rsidRDefault="00ED55B3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3</w:t>
      </w:r>
      <w:r w:rsidR="004E5476" w:rsidRPr="00DE40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5476" w:rsidRPr="00DE406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в соответствии с пунктом 1 и пунктом 2 статьи 8 Федерального закона от 12.02.1998 № 28-ФЗ «О гражданской обороне» могут создавать, содержать и организовывать деятельность НФГО на территории муниципального образования  в соответствии с планом гражданской обороны и защиты населения </w:t>
      </w:r>
      <w:r w:rsidRPr="00DE4062">
        <w:rPr>
          <w:rFonts w:ascii="Times New Roman" w:hAnsi="Times New Roman" w:cs="Times New Roman"/>
          <w:sz w:val="28"/>
          <w:szCs w:val="28"/>
        </w:rPr>
        <w:t xml:space="preserve"> </w:t>
      </w:r>
      <w:r w:rsidR="004E5476" w:rsidRPr="00DE4062">
        <w:rPr>
          <w:rFonts w:ascii="Times New Roman" w:hAnsi="Times New Roman" w:cs="Times New Roman"/>
          <w:sz w:val="28"/>
          <w:szCs w:val="28"/>
        </w:rPr>
        <w:t>муниципального образования, планом действий по предупреждению и ликвидации чрезвычайных ситуаций природного и техногенного характера на территории муниципального</w:t>
      </w:r>
      <w:proofErr w:type="gramEnd"/>
      <w:r w:rsidR="004E5476" w:rsidRPr="00DE4062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E4062">
        <w:rPr>
          <w:rFonts w:ascii="Times New Roman" w:hAnsi="Times New Roman" w:cs="Times New Roman"/>
          <w:sz w:val="28"/>
          <w:szCs w:val="28"/>
        </w:rPr>
        <w:t>Состав, структура и оснащение НФГО на территории муниципального образования, исходя из примерного перечня создаваемых НФГО и примерных норм оснащения (табелизации) НФГО специальными техникой, оборудованием, снаряжением, инструментами и материалами, определяются в соответствии с приказом МЧС России от 18.12.2014 № 701«Об утверждении Типового порядка создания нештатных формирований по обеспечению выполнения мероприятий по гражданской обороне».</w:t>
      </w:r>
      <w:r w:rsidR="007F5A23" w:rsidRPr="00DE4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 xml:space="preserve">5. Состав, структура и оснащение НФГО организаций, независимо от их организационно-правовой формы и вида собственности и отнесенных в </w:t>
      </w:r>
      <w:r w:rsidRPr="00DE4062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к категориям по гражданской обороне, определяются их руководителями.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E4062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12.02.1998</w:t>
      </w:r>
      <w:r w:rsidR="007F5A23" w:rsidRPr="00DE40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4062"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 и пунктом 2 постановления Правительства Российской Федерации от 21.05.2007 № 305 «Об утверждении Положения о государственном надзоре в области гражданской обороны» федеральный орган исполнительной власти, уполномоченный на решение задач в области гражданской обороны (МЧС России</w:t>
      </w:r>
      <w:r w:rsidR="00ED55B3" w:rsidRPr="00DE4062">
        <w:rPr>
          <w:rFonts w:ascii="Times New Roman" w:hAnsi="Times New Roman" w:cs="Times New Roman"/>
          <w:sz w:val="28"/>
          <w:szCs w:val="28"/>
        </w:rPr>
        <w:t xml:space="preserve"> и его территориальные органы), </w:t>
      </w:r>
      <w:r w:rsidRPr="00DE4062">
        <w:rPr>
          <w:rFonts w:ascii="Times New Roman" w:hAnsi="Times New Roman" w:cs="Times New Roman"/>
          <w:sz w:val="28"/>
          <w:szCs w:val="28"/>
        </w:rPr>
        <w:t>осуществляет соответствующее нормативное регулирование, а также специальные, разрешительные, надзорные</w:t>
      </w:r>
      <w:proofErr w:type="gramEnd"/>
      <w:r w:rsidRPr="00DE4062">
        <w:rPr>
          <w:rFonts w:ascii="Times New Roman" w:hAnsi="Times New Roman" w:cs="Times New Roman"/>
          <w:sz w:val="28"/>
          <w:szCs w:val="28"/>
        </w:rPr>
        <w:t xml:space="preserve"> и контрольные функции в области гражданской обороны, в том числе осуществляет координацию деятельности, методическое руководство созданием, обеспечением готовности и применением НФГО.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7. Органы местного самоуправления муниципального образования в отношении организаций, находящихся в их ведении, в пределах своих полномочий: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определяют организации, создающие НФГО;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организуют поддержание в состоянии готовности НФГО;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организуют подготовку и обучение личного состава НФГО;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средств, для обеспечения НФГО.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8. Организации, независимо от их организационно-правовой формы и вида собственности и отнесенные в установленном порядке к категориям по гражданской обороне: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создают и поддерживают в состоянии готовности НФГО;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осуществляют обучение личного состава НФГО;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средств, для обеспечения НФГО.</w:t>
      </w:r>
    </w:p>
    <w:p w:rsidR="00770F0E" w:rsidRPr="00DE4062" w:rsidRDefault="004E5476" w:rsidP="00115016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9. НФГО на территории муниципального образования подразделяются по численности на отряды, команды, группы, звенья, посты</w:t>
      </w:r>
      <w:r w:rsidR="00770F0E" w:rsidRPr="00DE4062">
        <w:rPr>
          <w:rFonts w:ascii="Times New Roman" w:hAnsi="Times New Roman" w:cs="Times New Roman"/>
          <w:sz w:val="28"/>
          <w:szCs w:val="28"/>
        </w:rPr>
        <w:t>.</w:t>
      </w:r>
    </w:p>
    <w:p w:rsidR="004E5476" w:rsidRPr="00DE4062" w:rsidRDefault="004E5476" w:rsidP="00115016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>10. Для НФГО на территории муниципального образования сроки приведения в готовность к применению по предназначению не должны превышать: в мирное время - 6 часов, военное время - 3 часа.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E4062">
        <w:rPr>
          <w:rFonts w:ascii="Times New Roman" w:hAnsi="Times New Roman" w:cs="Times New Roman"/>
          <w:sz w:val="28"/>
          <w:szCs w:val="28"/>
        </w:rPr>
        <w:t>Личный состав НФГО в соответствии со статьей 1 Федерального закона от 12.02.1998 № 28-ФЗ «О гражданской обороне» комплектуется организациями, независимо от их организационно-правовой формы и вида собственности, из числа своих работников в целях участия в обеспечении выполнения мероприятий по гражданской обороне и проведения</w:t>
      </w:r>
      <w:r w:rsidR="004E568D" w:rsidRPr="00DE4062">
        <w:rPr>
          <w:rFonts w:ascii="Times New Roman" w:hAnsi="Times New Roman" w:cs="Times New Roman"/>
          <w:sz w:val="28"/>
          <w:szCs w:val="28"/>
        </w:rPr>
        <w:t>,</w:t>
      </w:r>
      <w:r w:rsidRPr="00DE4062">
        <w:rPr>
          <w:rFonts w:ascii="Times New Roman" w:hAnsi="Times New Roman" w:cs="Times New Roman"/>
          <w:sz w:val="28"/>
          <w:szCs w:val="28"/>
        </w:rPr>
        <w:t xml:space="preserve"> не связанных с угрозой жизни и здоровью людей</w:t>
      </w:r>
      <w:r w:rsidR="004E568D" w:rsidRPr="00DE4062">
        <w:rPr>
          <w:rFonts w:ascii="Times New Roman" w:hAnsi="Times New Roman" w:cs="Times New Roman"/>
          <w:sz w:val="28"/>
          <w:szCs w:val="28"/>
        </w:rPr>
        <w:t xml:space="preserve">, </w:t>
      </w:r>
      <w:r w:rsidRPr="00DE4062">
        <w:rPr>
          <w:rFonts w:ascii="Times New Roman" w:hAnsi="Times New Roman" w:cs="Times New Roman"/>
          <w:sz w:val="28"/>
          <w:szCs w:val="28"/>
        </w:rPr>
        <w:t xml:space="preserve"> неотложных работ при ликвидации чрезвычайных ситуаций.</w:t>
      </w:r>
      <w:proofErr w:type="gramEnd"/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E4062">
        <w:rPr>
          <w:rFonts w:ascii="Times New Roman" w:hAnsi="Times New Roman" w:cs="Times New Roman"/>
          <w:sz w:val="28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порядке, установленном Федеральным законом от 12.02.1998 № 28-ФЗ «О </w:t>
      </w:r>
      <w:r w:rsidRPr="00DE4062">
        <w:rPr>
          <w:rFonts w:ascii="Times New Roman" w:hAnsi="Times New Roman" w:cs="Times New Roman"/>
          <w:sz w:val="28"/>
          <w:szCs w:val="28"/>
        </w:rPr>
        <w:lastRenderedPageBreak/>
        <w:t>гражданской обороне», постановлениями Правител</w:t>
      </w:r>
      <w:r w:rsidR="00A6244F" w:rsidRPr="00DE4062">
        <w:rPr>
          <w:rFonts w:ascii="Times New Roman" w:hAnsi="Times New Roman" w:cs="Times New Roman"/>
          <w:sz w:val="28"/>
          <w:szCs w:val="28"/>
        </w:rPr>
        <w:t>ьства Российской Федерации от 25.07.2020 № 1119</w:t>
      </w:r>
      <w:r w:rsidRPr="00DE4062">
        <w:rPr>
          <w:rFonts w:ascii="Times New Roman" w:hAnsi="Times New Roman" w:cs="Times New Roman"/>
          <w:sz w:val="28"/>
          <w:szCs w:val="28"/>
        </w:rPr>
        <w:t xml:space="preserve"> «О</w:t>
      </w:r>
      <w:r w:rsidR="00A6244F" w:rsidRPr="00DE4062">
        <w:rPr>
          <w:rFonts w:ascii="Times New Roman" w:hAnsi="Times New Roman" w:cs="Times New Roman"/>
          <w:sz w:val="28"/>
          <w:szCs w:val="28"/>
        </w:rPr>
        <w:t xml:space="preserve">б утверждений правил создания, </w:t>
      </w:r>
      <w:r w:rsidRPr="00DE4062">
        <w:rPr>
          <w:rFonts w:ascii="Times New Roman" w:hAnsi="Times New Roman" w:cs="Times New Roman"/>
          <w:sz w:val="28"/>
          <w:szCs w:val="28"/>
        </w:rPr>
        <w:t>использования</w:t>
      </w:r>
      <w:r w:rsidR="00A6244F" w:rsidRPr="00DE4062">
        <w:rPr>
          <w:rFonts w:ascii="Times New Roman" w:hAnsi="Times New Roman" w:cs="Times New Roman"/>
          <w:sz w:val="28"/>
          <w:szCs w:val="28"/>
        </w:rPr>
        <w:t xml:space="preserve"> и восполнения </w:t>
      </w:r>
      <w:r w:rsidRPr="00DE4062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</w:t>
      </w:r>
      <w:r w:rsidR="00A6244F" w:rsidRPr="00DE4062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</w:t>
      </w:r>
      <w:r w:rsidRPr="00DE4062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DE4062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4E5476" w:rsidRPr="00DE4062" w:rsidRDefault="004E5476" w:rsidP="004E54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06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E4062">
        <w:rPr>
          <w:rFonts w:ascii="Times New Roman" w:hAnsi="Times New Roman" w:cs="Times New Roman"/>
          <w:sz w:val="28"/>
          <w:szCs w:val="28"/>
        </w:rPr>
        <w:t>Подготовка и обучение личного состава НФГО осуществляется в соответствии с постановлениями Правительства Российской Федерации от  02.11.2000 № 841 «Об утверждении Положения об организации обучения населения в области гражданской обороны»</w:t>
      </w:r>
      <w:r w:rsidR="00A6244F" w:rsidRPr="00DE4062">
        <w:rPr>
          <w:rFonts w:ascii="Times New Roman" w:hAnsi="Times New Roman" w:cs="Times New Roman"/>
          <w:sz w:val="28"/>
          <w:szCs w:val="28"/>
        </w:rPr>
        <w:t>, от 18.09.2020 № 1485</w:t>
      </w:r>
      <w:r w:rsidRPr="00DE4062">
        <w:rPr>
          <w:rFonts w:ascii="Times New Roman" w:hAnsi="Times New Roman" w:cs="Times New Roman"/>
          <w:sz w:val="28"/>
          <w:szCs w:val="28"/>
        </w:rPr>
        <w:t xml:space="preserve"> «О</w:t>
      </w:r>
      <w:r w:rsidR="00A6244F" w:rsidRPr="00DE4062">
        <w:rPr>
          <w:rFonts w:ascii="Times New Roman" w:hAnsi="Times New Roman" w:cs="Times New Roman"/>
          <w:sz w:val="28"/>
          <w:szCs w:val="28"/>
        </w:rPr>
        <w:t xml:space="preserve">б утверждении Положения о подготовке граждан Российской Федерации, иностранных граждан и лиц без гражданства </w:t>
      </w:r>
      <w:r w:rsidRPr="00DE4062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природного и техногенного характера»,</w:t>
      </w:r>
      <w:r w:rsidRPr="00DE4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7D" w:rsidRPr="00DE4062">
        <w:rPr>
          <w:rFonts w:ascii="Times New Roman" w:hAnsi="Times New Roman" w:cs="Times New Roman"/>
          <w:sz w:val="28"/>
          <w:szCs w:val="28"/>
        </w:rPr>
        <w:t>постановления</w:t>
      </w:r>
      <w:r w:rsidR="00CA3E7D" w:rsidRPr="00DE4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7D" w:rsidRPr="00DE4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E406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E4062" w:rsidRPr="00DE4062">
        <w:rPr>
          <w:rFonts w:ascii="Times New Roman" w:hAnsi="Times New Roman" w:cs="Times New Roman"/>
          <w:sz w:val="28"/>
          <w:szCs w:val="28"/>
        </w:rPr>
        <w:t>28.04.2025</w:t>
      </w:r>
      <w:r w:rsidRPr="00DE4062">
        <w:rPr>
          <w:rFonts w:ascii="Times New Roman" w:hAnsi="Times New Roman" w:cs="Times New Roman"/>
          <w:sz w:val="28"/>
          <w:szCs w:val="28"/>
        </w:rPr>
        <w:t xml:space="preserve"> № </w:t>
      </w:r>
      <w:r w:rsidR="00DE4062" w:rsidRPr="00DE4062">
        <w:rPr>
          <w:rFonts w:ascii="Times New Roman" w:hAnsi="Times New Roman" w:cs="Times New Roman"/>
          <w:sz w:val="28"/>
          <w:szCs w:val="28"/>
        </w:rPr>
        <w:t>162</w:t>
      </w:r>
      <w:proofErr w:type="gramEnd"/>
      <w:r w:rsidRPr="00DE4062">
        <w:rPr>
          <w:rFonts w:ascii="Times New Roman" w:hAnsi="Times New Roman" w:cs="Times New Roman"/>
          <w:sz w:val="28"/>
          <w:szCs w:val="28"/>
        </w:rPr>
        <w:t xml:space="preserve"> «</w:t>
      </w:r>
      <w:r w:rsidR="00CA3E7D" w:rsidRPr="00DE4062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подготовки населения в области гражданской обороны</w:t>
      </w:r>
      <w:r w:rsidRPr="00DE4062">
        <w:rPr>
          <w:rFonts w:ascii="Times New Roman" w:hAnsi="Times New Roman" w:cs="Times New Roman"/>
          <w:sz w:val="28"/>
          <w:szCs w:val="28"/>
        </w:rPr>
        <w:t>»,</w:t>
      </w:r>
      <w:r w:rsidRPr="00DE4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062">
        <w:rPr>
          <w:rFonts w:ascii="Times New Roman" w:hAnsi="Times New Roman" w:cs="Times New Roman"/>
          <w:sz w:val="28"/>
          <w:szCs w:val="28"/>
        </w:rPr>
        <w:t>а также нормативными и методическими документами организаций, создающих НФГО.</w:t>
      </w:r>
    </w:p>
    <w:p w:rsidR="004E5476" w:rsidRPr="00116BD4" w:rsidRDefault="004E5476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35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46DD" w:rsidRPr="00DE4062" w:rsidRDefault="003546DD" w:rsidP="0035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A35BEE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ГО, ЧС и ПБ</w:t>
      </w:r>
      <w:r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35BEE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244F" w:rsidRPr="00DE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Д.А.Калужских</w:t>
      </w: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116BD4" w:rsidRDefault="004B05C4" w:rsidP="0018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46DD" w:rsidRPr="00116BD4" w:rsidRDefault="003546DD" w:rsidP="00AF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2D44" w:rsidRPr="00116BD4" w:rsidRDefault="00AF2D44" w:rsidP="00AF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5C4" w:rsidRPr="00DE4062" w:rsidRDefault="004B05C4" w:rsidP="004B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Приложение № 2 </w:t>
      </w:r>
    </w:p>
    <w:p w:rsidR="004B05C4" w:rsidRPr="00DE4062" w:rsidRDefault="004B05C4" w:rsidP="004B05C4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B05C4" w:rsidRPr="00DE4062" w:rsidRDefault="004B05C4" w:rsidP="004B05C4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  <w:r w:rsidR="00374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 19.06.2025 № 218</w:t>
      </w:r>
      <w:bookmarkStart w:id="0" w:name="_GoBack"/>
      <w:bookmarkEnd w:id="0"/>
    </w:p>
    <w:p w:rsidR="004B05C4" w:rsidRPr="00DE4062" w:rsidRDefault="004B05C4" w:rsidP="004B05C4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C4" w:rsidRPr="00DE4062" w:rsidRDefault="004B05C4" w:rsidP="004B0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C4" w:rsidRPr="00DE4062" w:rsidRDefault="004B05C4" w:rsidP="004B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6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B05C4" w:rsidRPr="00DE4062" w:rsidRDefault="00EB2A0C" w:rsidP="004B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62">
        <w:rPr>
          <w:rFonts w:ascii="Times New Roman" w:hAnsi="Times New Roman" w:cs="Times New Roman"/>
          <w:b/>
          <w:sz w:val="28"/>
          <w:szCs w:val="28"/>
        </w:rPr>
        <w:t>нештатных формирований по обеспечению выполнения мероприятий по гражданской обороне, создаваемых организациями</w:t>
      </w:r>
    </w:p>
    <w:p w:rsidR="00EB2A0C" w:rsidRPr="00DE4062" w:rsidRDefault="00EB2A0C" w:rsidP="004B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4" w:rsidRPr="00DE4062" w:rsidRDefault="004B05C4" w:rsidP="004B0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062">
        <w:rPr>
          <w:rFonts w:ascii="Times New Roman" w:hAnsi="Times New Roman" w:cs="Times New Roman"/>
          <w:sz w:val="28"/>
          <w:szCs w:val="28"/>
        </w:rPr>
        <w:t xml:space="preserve">В соответствии с пунктами 1 и 2 статьи 8 Федерального закона от 12.02.1998 № 28-ФЗ «О гражданской обороне»,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 701 «Об утверждении Типового порядка создания нештатных формирований по обеспечению выполнения мероприятий по гражданской обороне» </w:t>
      </w:r>
      <w:r w:rsidR="002C3DB8" w:rsidRPr="00DE4062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DE4062">
        <w:rPr>
          <w:rFonts w:ascii="Times New Roman" w:hAnsi="Times New Roman" w:cs="Times New Roman"/>
          <w:sz w:val="28"/>
          <w:szCs w:val="28"/>
        </w:rPr>
        <w:t>организации или их структурные подразделения</w:t>
      </w:r>
      <w:r w:rsidR="003546DD" w:rsidRPr="00DE4062">
        <w:rPr>
          <w:rFonts w:ascii="Times New Roman" w:hAnsi="Times New Roman" w:cs="Times New Roman"/>
          <w:sz w:val="28"/>
          <w:szCs w:val="28"/>
        </w:rPr>
        <w:t>,</w:t>
      </w:r>
      <w:r w:rsidRPr="00DE4062">
        <w:rPr>
          <w:rFonts w:ascii="Times New Roman" w:hAnsi="Times New Roman" w:cs="Times New Roman"/>
          <w:sz w:val="28"/>
          <w:szCs w:val="28"/>
        </w:rPr>
        <w:t xml:space="preserve"> создающими нештатные формирования по обеспечению</w:t>
      </w:r>
      <w:proofErr w:type="gramEnd"/>
      <w:r w:rsidRPr="00DE4062">
        <w:rPr>
          <w:rFonts w:ascii="Times New Roman" w:hAnsi="Times New Roman" w:cs="Times New Roman"/>
          <w:sz w:val="28"/>
          <w:szCs w:val="28"/>
        </w:rPr>
        <w:t xml:space="preserve"> выполнения мероприятий по гражданской обороне:</w:t>
      </w:r>
    </w:p>
    <w:p w:rsidR="00EB2A0C" w:rsidRPr="00792826" w:rsidRDefault="00C73382" w:rsidP="004B0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826">
        <w:rPr>
          <w:rFonts w:ascii="Times New Roman" w:hAnsi="Times New Roman" w:cs="Times New Roman"/>
          <w:sz w:val="28"/>
          <w:szCs w:val="28"/>
        </w:rPr>
        <w:t xml:space="preserve">1. </w:t>
      </w:r>
      <w:r w:rsidR="00DE4062" w:rsidRPr="00792826">
        <w:rPr>
          <w:rFonts w:ascii="Times New Roman" w:hAnsi="Times New Roman" w:cs="Times New Roman"/>
          <w:sz w:val="28"/>
          <w:szCs w:val="28"/>
        </w:rPr>
        <w:t>ФГКУ «Склад №53»</w:t>
      </w:r>
      <w:r w:rsidRPr="00792826">
        <w:rPr>
          <w:rFonts w:ascii="Times New Roman" w:hAnsi="Times New Roman" w:cs="Times New Roman"/>
          <w:sz w:val="28"/>
          <w:szCs w:val="28"/>
        </w:rPr>
        <w:t>:</w:t>
      </w:r>
    </w:p>
    <w:p w:rsidR="00C73382" w:rsidRPr="00792826" w:rsidRDefault="00C73382" w:rsidP="004B0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826">
        <w:rPr>
          <w:rFonts w:ascii="Times New Roman" w:hAnsi="Times New Roman" w:cs="Times New Roman"/>
          <w:sz w:val="28"/>
          <w:szCs w:val="28"/>
        </w:rPr>
        <w:t>- пост радиационного и химического  наблюдения;</w:t>
      </w:r>
    </w:p>
    <w:p w:rsidR="00C73382" w:rsidRPr="00792826" w:rsidRDefault="00C73382" w:rsidP="004B0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826">
        <w:rPr>
          <w:rFonts w:ascii="Times New Roman" w:hAnsi="Times New Roman" w:cs="Times New Roman"/>
          <w:sz w:val="28"/>
          <w:szCs w:val="28"/>
        </w:rPr>
        <w:t>- звено по обслуживанию защитных сооружений;</w:t>
      </w:r>
    </w:p>
    <w:p w:rsidR="00C73382" w:rsidRPr="00792826" w:rsidRDefault="00C73382" w:rsidP="004B0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826">
        <w:rPr>
          <w:rFonts w:ascii="Times New Roman" w:hAnsi="Times New Roman" w:cs="Times New Roman"/>
          <w:sz w:val="28"/>
          <w:szCs w:val="28"/>
        </w:rPr>
        <w:t>- звено связи;</w:t>
      </w:r>
    </w:p>
    <w:p w:rsidR="00C73382" w:rsidRPr="00792826" w:rsidRDefault="00C73382" w:rsidP="004B0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826">
        <w:rPr>
          <w:rFonts w:ascii="Times New Roman" w:hAnsi="Times New Roman" w:cs="Times New Roman"/>
          <w:sz w:val="28"/>
          <w:szCs w:val="28"/>
        </w:rPr>
        <w:t>- санитарный пост.</w:t>
      </w:r>
    </w:p>
    <w:p w:rsidR="00327AF7" w:rsidRPr="00792826" w:rsidRDefault="00327AF7" w:rsidP="004B0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A3B" w:rsidRPr="00792826" w:rsidRDefault="005A7A3B" w:rsidP="00A936FC">
      <w:pPr>
        <w:tabs>
          <w:tab w:val="num" w:pos="11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BEE" w:rsidRPr="00116BD4" w:rsidRDefault="00A35BEE" w:rsidP="00A35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по ГО, ЧС и ПБ                                 </w:t>
      </w:r>
      <w:r w:rsidR="00F06918" w:rsidRPr="0079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Д.А.Калужских</w:t>
      </w:r>
    </w:p>
    <w:p w:rsidR="00A936FC" w:rsidRPr="00116BD4" w:rsidRDefault="00A936FC" w:rsidP="00A936F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46C7" w:rsidRPr="00116BD4" w:rsidRDefault="001646C7" w:rsidP="00A936F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46C7" w:rsidRPr="00116BD4" w:rsidRDefault="001646C7" w:rsidP="00A936F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646C7" w:rsidRPr="00116BD4" w:rsidSect="00483AD4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10F4"/>
    <w:rsid w:val="0000213E"/>
    <w:rsid w:val="00015173"/>
    <w:rsid w:val="00032019"/>
    <w:rsid w:val="00036367"/>
    <w:rsid w:val="00081FBD"/>
    <w:rsid w:val="000E161D"/>
    <w:rsid w:val="000E7B47"/>
    <w:rsid w:val="00114A80"/>
    <w:rsid w:val="00115016"/>
    <w:rsid w:val="00116BD4"/>
    <w:rsid w:val="00140AF6"/>
    <w:rsid w:val="00142520"/>
    <w:rsid w:val="00145140"/>
    <w:rsid w:val="00153500"/>
    <w:rsid w:val="001646C7"/>
    <w:rsid w:val="00166255"/>
    <w:rsid w:val="00182ADE"/>
    <w:rsid w:val="00183F02"/>
    <w:rsid w:val="001A5BC1"/>
    <w:rsid w:val="001C5B12"/>
    <w:rsid w:val="001C6123"/>
    <w:rsid w:val="00202010"/>
    <w:rsid w:val="00294641"/>
    <w:rsid w:val="002C3DB8"/>
    <w:rsid w:val="00300052"/>
    <w:rsid w:val="00324C99"/>
    <w:rsid w:val="00327AF7"/>
    <w:rsid w:val="00336B10"/>
    <w:rsid w:val="003546DD"/>
    <w:rsid w:val="00355330"/>
    <w:rsid w:val="003612BC"/>
    <w:rsid w:val="003646FB"/>
    <w:rsid w:val="00366EEC"/>
    <w:rsid w:val="00372ABD"/>
    <w:rsid w:val="003749FF"/>
    <w:rsid w:val="003A4773"/>
    <w:rsid w:val="003C6F6C"/>
    <w:rsid w:val="0041560A"/>
    <w:rsid w:val="004242FA"/>
    <w:rsid w:val="00483AD4"/>
    <w:rsid w:val="004A4AF9"/>
    <w:rsid w:val="004B05C4"/>
    <w:rsid w:val="004C6686"/>
    <w:rsid w:val="004E3F77"/>
    <w:rsid w:val="004E5476"/>
    <w:rsid w:val="004E568D"/>
    <w:rsid w:val="004F44B4"/>
    <w:rsid w:val="0052258A"/>
    <w:rsid w:val="00523338"/>
    <w:rsid w:val="00526EA1"/>
    <w:rsid w:val="00532709"/>
    <w:rsid w:val="00563A6E"/>
    <w:rsid w:val="005A552A"/>
    <w:rsid w:val="005A7A3B"/>
    <w:rsid w:val="005B78F7"/>
    <w:rsid w:val="005F61CF"/>
    <w:rsid w:val="00626453"/>
    <w:rsid w:val="00637AF0"/>
    <w:rsid w:val="006B277F"/>
    <w:rsid w:val="006D6A2E"/>
    <w:rsid w:val="006E31E1"/>
    <w:rsid w:val="00727C63"/>
    <w:rsid w:val="007449F4"/>
    <w:rsid w:val="00764B70"/>
    <w:rsid w:val="00770F0E"/>
    <w:rsid w:val="007810F4"/>
    <w:rsid w:val="007906F9"/>
    <w:rsid w:val="00792826"/>
    <w:rsid w:val="007A79C3"/>
    <w:rsid w:val="007C6733"/>
    <w:rsid w:val="007F5A23"/>
    <w:rsid w:val="00835667"/>
    <w:rsid w:val="00890EBB"/>
    <w:rsid w:val="008B37FF"/>
    <w:rsid w:val="008B4CE2"/>
    <w:rsid w:val="008C2D94"/>
    <w:rsid w:val="008F43A5"/>
    <w:rsid w:val="00916A88"/>
    <w:rsid w:val="00996299"/>
    <w:rsid w:val="009B18F4"/>
    <w:rsid w:val="009C3729"/>
    <w:rsid w:val="009D09A9"/>
    <w:rsid w:val="00A35BEE"/>
    <w:rsid w:val="00A4593F"/>
    <w:rsid w:val="00A6244F"/>
    <w:rsid w:val="00A82517"/>
    <w:rsid w:val="00A86BD4"/>
    <w:rsid w:val="00A936FC"/>
    <w:rsid w:val="00A9490B"/>
    <w:rsid w:val="00AD4C35"/>
    <w:rsid w:val="00AD4D51"/>
    <w:rsid w:val="00AD73BA"/>
    <w:rsid w:val="00AF03CD"/>
    <w:rsid w:val="00AF2D44"/>
    <w:rsid w:val="00B07F84"/>
    <w:rsid w:val="00B147ED"/>
    <w:rsid w:val="00B17B5C"/>
    <w:rsid w:val="00B17C90"/>
    <w:rsid w:val="00B20DD8"/>
    <w:rsid w:val="00B53687"/>
    <w:rsid w:val="00B75424"/>
    <w:rsid w:val="00B850BA"/>
    <w:rsid w:val="00BD4475"/>
    <w:rsid w:val="00BE56E9"/>
    <w:rsid w:val="00BF3CD3"/>
    <w:rsid w:val="00C4222A"/>
    <w:rsid w:val="00C430BC"/>
    <w:rsid w:val="00C62299"/>
    <w:rsid w:val="00C62E5E"/>
    <w:rsid w:val="00C73382"/>
    <w:rsid w:val="00C95542"/>
    <w:rsid w:val="00CA1460"/>
    <w:rsid w:val="00CA3E7D"/>
    <w:rsid w:val="00CB022F"/>
    <w:rsid w:val="00CC4924"/>
    <w:rsid w:val="00D43BA9"/>
    <w:rsid w:val="00D5531E"/>
    <w:rsid w:val="00D816AC"/>
    <w:rsid w:val="00D9159E"/>
    <w:rsid w:val="00D9326B"/>
    <w:rsid w:val="00DB5EDB"/>
    <w:rsid w:val="00DE330D"/>
    <w:rsid w:val="00DE4062"/>
    <w:rsid w:val="00DE7E6C"/>
    <w:rsid w:val="00DF6BD3"/>
    <w:rsid w:val="00E11EA3"/>
    <w:rsid w:val="00E330DD"/>
    <w:rsid w:val="00E3435D"/>
    <w:rsid w:val="00E34ABF"/>
    <w:rsid w:val="00E43B29"/>
    <w:rsid w:val="00E5732C"/>
    <w:rsid w:val="00E91E1D"/>
    <w:rsid w:val="00EA41D8"/>
    <w:rsid w:val="00EA6C76"/>
    <w:rsid w:val="00EB2A0C"/>
    <w:rsid w:val="00EC4EC6"/>
    <w:rsid w:val="00EC50CC"/>
    <w:rsid w:val="00EC7974"/>
    <w:rsid w:val="00ED55B3"/>
    <w:rsid w:val="00F06918"/>
    <w:rsid w:val="00F439B8"/>
    <w:rsid w:val="00F475A3"/>
    <w:rsid w:val="00FC3EE5"/>
    <w:rsid w:val="00FC66D3"/>
    <w:rsid w:val="00FE5F54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810F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semiHidden/>
    <w:rsid w:val="007810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10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4E3F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810F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semiHidden/>
    <w:rsid w:val="007810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10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4E3F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7B94-B123-4395-ADEC-3B38A3E1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Денис Калужских</cp:lastModifiedBy>
  <cp:revision>11</cp:revision>
  <cp:lastPrinted>2025-06-19T01:59:00Z</cp:lastPrinted>
  <dcterms:created xsi:type="dcterms:W3CDTF">2021-08-17T07:28:00Z</dcterms:created>
  <dcterms:modified xsi:type="dcterms:W3CDTF">2025-06-19T02:00:00Z</dcterms:modified>
</cp:coreProperties>
</file>