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3" w:rsidRPr="005F61A9" w:rsidRDefault="005F61A9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A9">
        <w:rPr>
          <w:rFonts w:ascii="Times New Roman" w:hAnsi="Times New Roman" w:cs="Times New Roman"/>
          <w:sz w:val="28"/>
          <w:szCs w:val="28"/>
        </w:rP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25pt;height:163.6pt" o:ole="" fillcolor="window">
            <v:imagedata r:id="rId8" o:title=""/>
          </v:shape>
          <o:OLEObject Type="Embed" ProgID="CorelDRAW.Graphic.10" ShapeID="_x0000_i1025" DrawAspect="Content" ObjectID="_1750830993" r:id="rId9"/>
        </w:object>
      </w:r>
    </w:p>
    <w:p w:rsidR="005F61A9" w:rsidRP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C1CCA" w:rsidRPr="004C1CCA" w:rsidTr="00FB2546">
        <w:trPr>
          <w:jc w:val="center"/>
        </w:trPr>
        <w:tc>
          <w:tcPr>
            <w:tcW w:w="1666" w:type="pct"/>
          </w:tcPr>
          <w:p w:rsidR="004C1CCA" w:rsidRPr="009A6C83" w:rsidRDefault="004C08D6" w:rsidP="00E474B7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666" w:type="pct"/>
          </w:tcPr>
          <w:p w:rsidR="004C1CCA" w:rsidRPr="009A6C83" w:rsidRDefault="004C1CCA" w:rsidP="004C1CCA">
            <w:pPr>
              <w:tabs>
                <w:tab w:val="left" w:pos="840"/>
                <w:tab w:val="center" w:pos="1724"/>
              </w:tabs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6C83">
              <w:rPr>
                <w:rFonts w:ascii="Times New Roman" w:eastAsia="Calibri" w:hAnsi="Times New Roman" w:cs="Times New Roman"/>
                <w:sz w:val="28"/>
                <w:szCs w:val="28"/>
              </w:rPr>
              <w:t>п.г.т</w:t>
            </w:r>
            <w:proofErr w:type="spellEnd"/>
            <w:r w:rsidRPr="009A6C83">
              <w:rPr>
                <w:rFonts w:ascii="Times New Roman" w:eastAsia="Calibri" w:hAnsi="Times New Roman" w:cs="Times New Roman"/>
                <w:sz w:val="28"/>
                <w:szCs w:val="28"/>
              </w:rPr>
              <w:t>. Козулька</w:t>
            </w:r>
          </w:p>
        </w:tc>
        <w:tc>
          <w:tcPr>
            <w:tcW w:w="1667" w:type="pct"/>
          </w:tcPr>
          <w:p w:rsidR="004C1CCA" w:rsidRPr="004C1CCA" w:rsidRDefault="004C1CCA" w:rsidP="00E918FA">
            <w:pPr>
              <w:tabs>
                <w:tab w:val="left" w:pos="286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8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C08D6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  <w:r w:rsidR="00266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9A6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1A9" w:rsidRPr="005F61A9" w:rsidRDefault="005F61A9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1A9" w:rsidRPr="00D83B46" w:rsidRDefault="00E918FA" w:rsidP="007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регламента реализации полномочий главного администратора доходов бюджета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 взысканию дебиторской задолженности по платежам в бюджет, пеням и штрафам по ним</w:t>
      </w:r>
    </w:p>
    <w:p w:rsidR="005F61A9" w:rsidRPr="00D83B46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3DD" w:rsidRPr="00A04CB5" w:rsidRDefault="00093B0C" w:rsidP="000259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proofErr w:type="gramStart"/>
      <w:r w:rsidRPr="00A04CB5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E918FA" w:rsidRPr="00A04CB5">
        <w:rPr>
          <w:rFonts w:ascii="Times New Roman" w:hAnsi="Times New Roman" w:cs="Times New Roman"/>
          <w:sz w:val="27"/>
          <w:szCs w:val="27"/>
        </w:rPr>
        <w:t xml:space="preserve">полномочий главного администратора доходов бюджета по взысканию дебиторской задолженности по платежам в бюджет, пеням и штрафам по ним, </w:t>
      </w:r>
      <w:r w:rsidR="007C0B76" w:rsidRPr="00A04CB5">
        <w:rPr>
          <w:rFonts w:ascii="Times New Roman" w:hAnsi="Times New Roman" w:cs="Times New Roman"/>
          <w:sz w:val="27"/>
          <w:szCs w:val="27"/>
        </w:rPr>
        <w:t>в соответствии с письмом Министерства Финансов Российской Федерации от 18.11.2022 №172н «</w:t>
      </w:r>
      <w:r w:rsidR="007C0B76" w:rsidRPr="00A04CB5">
        <w:rPr>
          <w:rFonts w:ascii="Times New Roman" w:hAnsi="Times New Roman" w:cs="Times New Roman"/>
          <w:sz w:val="27"/>
          <w:szCs w:val="27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7C0B76" w:rsidRPr="00A04CB5">
        <w:rPr>
          <w:rFonts w:ascii="Times New Roman" w:hAnsi="Times New Roman" w:cs="Times New Roman"/>
          <w:sz w:val="27"/>
          <w:szCs w:val="27"/>
        </w:rPr>
        <w:t>»</w:t>
      </w:r>
      <w:r w:rsidR="005F61A9" w:rsidRPr="00A04CB5">
        <w:rPr>
          <w:rFonts w:ascii="Times New Roman" w:hAnsi="Times New Roman" w:cs="Times New Roman"/>
          <w:sz w:val="27"/>
          <w:szCs w:val="27"/>
        </w:rPr>
        <w:t>,</w:t>
      </w:r>
      <w:r w:rsidR="007C0B76" w:rsidRPr="00A04CB5">
        <w:rPr>
          <w:rFonts w:ascii="Times New Roman" w:hAnsi="Times New Roman" w:cs="Times New Roman"/>
          <w:sz w:val="27"/>
          <w:szCs w:val="27"/>
        </w:rPr>
        <w:t xml:space="preserve"> </w:t>
      </w:r>
      <w:r w:rsidR="005F61A9" w:rsidRPr="00A04CB5">
        <w:rPr>
          <w:rFonts w:ascii="Times New Roman" w:hAnsi="Times New Roman" w:cs="Times New Roman"/>
          <w:sz w:val="27"/>
          <w:szCs w:val="27"/>
        </w:rPr>
        <w:t>руководствуясь ст. 16, 19</w:t>
      </w:r>
      <w:proofErr w:type="gramEnd"/>
      <w:r w:rsidR="005F61A9" w:rsidRPr="00A04CB5">
        <w:rPr>
          <w:rFonts w:ascii="Times New Roman" w:hAnsi="Times New Roman" w:cs="Times New Roman"/>
          <w:sz w:val="27"/>
          <w:szCs w:val="27"/>
        </w:rPr>
        <w:t>, 22, 42 Устава района</w:t>
      </w:r>
      <w:r w:rsidR="002666B0" w:rsidRPr="00A04CB5">
        <w:rPr>
          <w:rFonts w:ascii="Times New Roman" w:hAnsi="Times New Roman" w:cs="Times New Roman"/>
          <w:sz w:val="27"/>
          <w:szCs w:val="27"/>
        </w:rPr>
        <w:t>,</w:t>
      </w:r>
      <w:r w:rsidR="00A04CB5">
        <w:rPr>
          <w:rFonts w:ascii="Times New Roman" w:hAnsi="Times New Roman" w:cs="Times New Roman"/>
          <w:sz w:val="27"/>
          <w:szCs w:val="27"/>
        </w:rPr>
        <w:t xml:space="preserve"> </w:t>
      </w:r>
      <w:r w:rsidR="005F61A9" w:rsidRPr="00A04CB5">
        <w:rPr>
          <w:rFonts w:ascii="Times New Roman" w:hAnsi="Times New Roman" w:cs="Times New Roman"/>
          <w:sz w:val="27"/>
          <w:szCs w:val="27"/>
        </w:rPr>
        <w:t>ПОСТАНОВЛЯЮ:</w:t>
      </w:r>
    </w:p>
    <w:bookmarkEnd w:id="0"/>
    <w:p w:rsidR="005A27D9" w:rsidRPr="00D83B46" w:rsidRDefault="001B5523" w:rsidP="002666B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666B0">
        <w:rPr>
          <w:rFonts w:ascii="Times New Roman" w:hAnsi="Times New Roman"/>
          <w:sz w:val="27"/>
          <w:szCs w:val="27"/>
        </w:rPr>
        <w:t xml:space="preserve">1. </w:t>
      </w:r>
      <w:r w:rsidR="002666B0" w:rsidRPr="002666B0">
        <w:rPr>
          <w:rFonts w:ascii="Times New Roman" w:hAnsi="Times New Roman"/>
          <w:sz w:val="27"/>
          <w:szCs w:val="27"/>
        </w:rPr>
        <w:t>Утвердить</w:t>
      </w:r>
      <w:r w:rsidR="002666B0">
        <w:rPr>
          <w:rFonts w:ascii="Times New Roman" w:hAnsi="Times New Roman"/>
          <w:sz w:val="27"/>
          <w:szCs w:val="27"/>
        </w:rPr>
        <w:t xml:space="preserve"> Регламент </w:t>
      </w:r>
      <w:proofErr w:type="gramStart"/>
      <w:r w:rsidR="002666B0">
        <w:rPr>
          <w:rFonts w:ascii="Times New Roman" w:hAnsi="Times New Roman"/>
          <w:sz w:val="27"/>
          <w:szCs w:val="27"/>
        </w:rPr>
        <w:t>реализации полномочий главного администратора доходов бюджета</w:t>
      </w:r>
      <w:proofErr w:type="gramEnd"/>
      <w:r w:rsidR="002666B0">
        <w:rPr>
          <w:rFonts w:ascii="Times New Roman" w:hAnsi="Times New Roman"/>
          <w:sz w:val="27"/>
          <w:szCs w:val="27"/>
        </w:rPr>
        <w:t xml:space="preserve"> по взысканию дебиторской задолженности по платежам в бюджет, пеням и штрафом по ним, согласно приложению.</w:t>
      </w:r>
    </w:p>
    <w:p w:rsidR="005F61A9" w:rsidRPr="00D83B46" w:rsidRDefault="002666B0" w:rsidP="005F61A9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5F61A9" w:rsidRPr="00D83B46">
        <w:rPr>
          <w:rFonts w:ascii="Times New Roman" w:hAnsi="Times New Roman"/>
          <w:sz w:val="27"/>
          <w:szCs w:val="27"/>
        </w:rPr>
        <w:t xml:space="preserve">. </w:t>
      </w:r>
      <w:r w:rsidR="00A143DD" w:rsidRPr="00D83B46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опубликования, подлежит размещению на официальном сайте администрации Козульского района</w:t>
      </w:r>
      <w:r w:rsidR="007A1337" w:rsidRPr="00D83B46">
        <w:rPr>
          <w:rFonts w:ascii="Times New Roman" w:hAnsi="Times New Roman"/>
          <w:sz w:val="27"/>
          <w:szCs w:val="27"/>
        </w:rPr>
        <w:t>.</w:t>
      </w:r>
    </w:p>
    <w:p w:rsidR="005F61A9" w:rsidRDefault="005F61A9" w:rsidP="00615F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666B0" w:rsidRDefault="002666B0" w:rsidP="00615F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666B0" w:rsidRDefault="002666B0" w:rsidP="00615F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666B0" w:rsidRDefault="002666B0" w:rsidP="00615F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666B0" w:rsidRPr="00D83B46" w:rsidRDefault="002666B0" w:rsidP="00615FC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F61A9" w:rsidRPr="00D83B46" w:rsidRDefault="00AD115B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3B46">
        <w:rPr>
          <w:rFonts w:ascii="Times New Roman" w:eastAsia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</w:t>
      </w:r>
      <w:r w:rsidR="00E474B7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D83B46">
        <w:rPr>
          <w:rFonts w:ascii="Times New Roman" w:eastAsia="Times New Roman" w:hAnsi="Times New Roman" w:cs="Times New Roman"/>
          <w:sz w:val="27"/>
          <w:szCs w:val="27"/>
        </w:rPr>
        <w:t>И.В. Кривенков</w:t>
      </w:r>
    </w:p>
    <w:p w:rsidR="00D83B46" w:rsidRDefault="00D83B46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66B0" w:rsidRDefault="002666B0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Исп. Журавлева Евгения Андреевна</w:t>
      </w:r>
    </w:p>
    <w:p w:rsidR="00F92121" w:rsidRPr="00AE1C9D" w:rsidRDefault="00D83B46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666B0">
        <w:rPr>
          <w:rFonts w:ascii="Times New Roman" w:eastAsia="Calibri" w:hAnsi="Times New Roman" w:cs="Times New Roman"/>
          <w:sz w:val="16"/>
          <w:szCs w:val="16"/>
        </w:rPr>
        <w:t>8 (39154) 4-15-10</w:t>
      </w:r>
    </w:p>
    <w:p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AE1C9D" w:rsidRDefault="00581FBA" w:rsidP="00AE1C9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08D6">
        <w:rPr>
          <w:rFonts w:ascii="Times New Roman" w:eastAsia="Times New Roman" w:hAnsi="Times New Roman" w:cs="Times New Roman"/>
          <w:sz w:val="28"/>
          <w:szCs w:val="28"/>
        </w:rPr>
        <w:t xml:space="preserve">14.07.2023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08D6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2666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6B0" w:rsidRPr="000A1821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t>Регламент</w:t>
      </w:r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br/>
      </w:r>
      <w:proofErr w:type="gramStart"/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t>реализации полномочий главного администратора доходов бюджета</w:t>
      </w:r>
      <w:proofErr w:type="gramEnd"/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2666B0" w:rsidRPr="00A5403B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dfasglpnm8"/>
      <w:bookmarkEnd w:id="1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4te51e"/>
      <w:bookmarkStart w:id="3" w:name="dfas0pe3zg"/>
      <w:bookmarkEnd w:id="2"/>
      <w:bookmarkEnd w:id="3"/>
      <w:proofErr w:type="spellStart"/>
      <w:r w:rsidRPr="00A5403B">
        <w:rPr>
          <w:rFonts w:ascii="Times New Roman" w:eastAsia="Times New Roman" w:hAnsi="Times New Roman" w:cs="Times New Roman"/>
          <w:sz w:val="24"/>
          <w:szCs w:val="24"/>
        </w:rPr>
        <w:t>l.l</w:t>
      </w:r>
      <w:proofErr w:type="spell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Настоящий Регламент устанавливает порядок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Козульского района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главного администратора доходов бюджета по взысканию дебиторской задолженности по платежам в </w:t>
      </w:r>
      <w:r w:rsidR="003D1B61"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бюджет, пеням и штрафам по ним, являющимся источниками формирования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Козульского района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за исключением платежей, предусмотренных законодательством о налогах и сборах, 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Федерации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таможенном регулировании (далее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соответственно 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регламент, дебиторская задолженность по доходам).</w:t>
      </w:r>
    </w:p>
    <w:p w:rsidR="002666B0" w:rsidRPr="001B4758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20wnde"/>
      <w:bookmarkEnd w:id="4"/>
      <w:r w:rsidRPr="00A5403B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5" w:name="dfasbzfumn"/>
      <w:bookmarkEnd w:id="5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.2.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администрации, подведомственными организациями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сотрудниками, 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>ответственными за работу с дебиторской задолженностью по доходам, являются:</w:t>
      </w:r>
    </w:p>
    <w:p w:rsidR="002666B0" w:rsidRPr="00CA4373" w:rsidRDefault="002666B0" w:rsidP="0026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fasph2gzq"/>
      <w:bookmarkEnd w:id="6"/>
      <w:r w:rsidRPr="00CA4373">
        <w:rPr>
          <w:rFonts w:ascii="Times New Roman" w:eastAsia="Times New Roman" w:hAnsi="Times New Roman" w:cs="Times New Roman"/>
          <w:sz w:val="24"/>
          <w:szCs w:val="24"/>
        </w:rPr>
        <w:t>МКУ «Технологический центр» (по дебиторской задолженности по доходам от оказания платный услуг (работ), компенсации затрат</w:t>
      </w:r>
      <w:r w:rsidR="003D1B61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3D1B61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3D1B61" w:rsidRPr="00B015C9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по суммам штрафов наложенных комиссией по делам несовершеннолетних и защите их прав Козульского района</w:t>
      </w:r>
      <w:r w:rsidRPr="00CA437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666B0" w:rsidRPr="00CA4373" w:rsidRDefault="002666B0" w:rsidP="0026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73">
        <w:rPr>
          <w:rFonts w:ascii="Times New Roman" w:eastAsia="Times New Roman" w:hAnsi="Times New Roman" w:cs="Times New Roman"/>
          <w:sz w:val="24"/>
          <w:szCs w:val="24"/>
        </w:rPr>
        <w:t>Отдел по имуществу и земельным отношениям (по дебиторской задолженности по расчетам по доходам от собственности, а так же дебиторской задолженности по расчетам по доходам от операций с активами);</w:t>
      </w:r>
    </w:p>
    <w:p w:rsidR="002666B0" w:rsidRPr="00B015C9" w:rsidRDefault="002666B0" w:rsidP="0026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специалист по правовым вопросам</w:t>
      </w:r>
      <w:r w:rsidRPr="00B01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66B0" w:rsidRPr="00B015C9" w:rsidRDefault="002666B0" w:rsidP="002666B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специалист ответственный секретарь комиссии по делам несовершеннолетних и защите их прав (по </w:t>
      </w:r>
      <w:r w:rsidRPr="00B015C9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по суммам штрафов наложенных комиссией по делам несовершеннолетних и защите их прав Козульского района)</w:t>
      </w:r>
      <w:r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66B0" w:rsidRPr="001B4758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fasfcfqiy"/>
      <w:bookmarkEnd w:id="7"/>
      <w:r w:rsidRPr="001B4758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8" w:name="dfasmcuqcg"/>
      <w:bookmarkEnd w:id="8"/>
      <w:r w:rsidRPr="001B4758">
        <w:rPr>
          <w:rFonts w:ascii="Times New Roman" w:eastAsia="Times New Roman" w:hAnsi="Times New Roman" w:cs="Times New Roman"/>
          <w:sz w:val="24"/>
          <w:szCs w:val="24"/>
        </w:rPr>
        <w:t>.3. При ведении бюджетного учета денежных взысканий (штрафов) МКУ «Технологический центр» применяет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1B4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61н</w:t>
        </w:r>
      </w:hyperlink>
      <w:r w:rsidRPr="001B4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B0" w:rsidRPr="001B4758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dfask7ol7e"/>
      <w:bookmarkStart w:id="10" w:name="dfas9yfgu5"/>
      <w:bookmarkEnd w:id="9"/>
      <w:bookmarkEnd w:id="10"/>
      <w:r w:rsidRPr="001B4758">
        <w:rPr>
          <w:rFonts w:ascii="Times New Roman" w:eastAsia="Times New Roman" w:hAnsi="Times New Roman" w:cs="Times New Roman"/>
          <w:b/>
          <w:bCs/>
          <w:sz w:val="24"/>
          <w:szCs w:val="24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fasg74y85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5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bookmarkStart w:id="12" w:name="dfasd1h0lh"/>
      <w:bookmarkEnd w:id="12"/>
      <w:r w:rsidRPr="001B4758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 Отдел по имуществу и земельным отношениям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fas7zas10"/>
      <w:bookmarkEnd w:id="13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как за администратором доходов, в том числе контролирует: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faspqt67s"/>
      <w:bookmarkEnd w:id="14"/>
      <w:r w:rsidRPr="00A5403B">
        <w:rPr>
          <w:rFonts w:ascii="Times New Roman" w:eastAsia="Times New Roman" w:hAnsi="Times New Roman" w:cs="Times New Roman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тическое зачисление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 в размерах и сроки, установленные законодательством РФ, договором, соглашением;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fas3cgn5h"/>
      <w:bookmarkEnd w:id="15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нием графика уплаты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2666B0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своевременное начисление неустойки, штрафов и пени;</w:t>
      </w:r>
    </w:p>
    <w:p w:rsidR="002666B0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B0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266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r w:rsidRPr="002666B0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16" w:name="dfasbxwy1d"/>
      <w:bookmarkEnd w:id="16"/>
    </w:p>
    <w:p w:rsidR="002666B0" w:rsidRPr="002666B0" w:rsidRDefault="002666B0" w:rsidP="002666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B0">
        <w:rPr>
          <w:rFonts w:ascii="Times New Roman" w:eastAsia="Times New Roman" w:hAnsi="Times New Roman" w:cs="Times New Roman"/>
          <w:sz w:val="24"/>
          <w:szCs w:val="24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26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ГИС ГМП</w:t>
        </w:r>
      </w:hyperlink>
      <w:r w:rsidRPr="002666B0">
        <w:rPr>
          <w:rFonts w:ascii="Times New Roman" w:eastAsia="Times New Roman" w:hAnsi="Times New Roman" w:cs="Times New Roman"/>
          <w:sz w:val="24"/>
          <w:szCs w:val="24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fasp2io40"/>
      <w:bookmarkEnd w:id="17"/>
      <w:r w:rsidRPr="00A5403B">
        <w:rPr>
          <w:rFonts w:ascii="Times New Roman" w:eastAsia="Times New Roman" w:hAnsi="Times New Roman" w:cs="Times New Roman"/>
          <w:sz w:val="24"/>
          <w:szCs w:val="24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2666B0" w:rsidRPr="00A5403B" w:rsidRDefault="002666B0" w:rsidP="0026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fasd72usw"/>
      <w:bookmarkEnd w:id="18"/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взыскании с должника денежные сре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>амках исполнительного производства;</w:t>
      </w:r>
    </w:p>
    <w:p w:rsidR="002666B0" w:rsidRPr="00A5403B" w:rsidRDefault="002666B0" w:rsidP="0026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банкротстве.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faswz4tc1"/>
      <w:bookmarkEnd w:id="19"/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4) своевременно направляет предложения в по</w:t>
      </w:r>
      <w:r w:rsidR="00F80D66">
        <w:rPr>
          <w:rFonts w:ascii="Times New Roman" w:eastAsia="Times New Roman" w:hAnsi="Times New Roman" w:cs="Times New Roman"/>
          <w:sz w:val="24"/>
          <w:szCs w:val="24"/>
        </w:rPr>
        <w:t xml:space="preserve">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района, и земельными участками, государственная собственность на которые не разграничена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(далее – комиссия), для принятия решения о признании безнадежной к взысканию задолженности по платежам в </w:t>
      </w:r>
      <w:r w:rsidR="003D1B61">
        <w:rPr>
          <w:rFonts w:ascii="Times New Roman" w:eastAsia="Times New Roman" w:hAnsi="Times New Roman" w:cs="Times New Roman"/>
          <w:sz w:val="24"/>
          <w:szCs w:val="24"/>
        </w:rPr>
        <w:t>местный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 и ее 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списании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МКУ «Технологический центр»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как за администратором доходов, в том числе контролирует: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тическое зачисление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 в размерах и сроки, установленные законодательством РФ, государственным контрактом или договором, соглашением;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2666B0" w:rsidRPr="00A5403B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нием графика уплаты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2666B0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своевременное начисление неустойки, штрафов и пени;</w:t>
      </w:r>
    </w:p>
    <w:p w:rsidR="002666B0" w:rsidRPr="001B4758" w:rsidRDefault="002666B0" w:rsidP="002666B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1B4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r w:rsidRPr="001B475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2) ежеквартально обеспечивает проведение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(инвентаризации)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расчетов с должниками, вк</w:t>
      </w:r>
      <w:r>
        <w:rPr>
          <w:rFonts w:ascii="Times New Roman" w:eastAsia="Times New Roman" w:hAnsi="Times New Roman" w:cs="Times New Roman"/>
          <w:sz w:val="24"/>
          <w:szCs w:val="24"/>
        </w:rPr>
        <w:t>лючая сверку данных по доходам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бюджета на основании информации о непогашенных начислениях, содержащейся в </w:t>
      </w:r>
      <w:hyperlink w:anchor="/document/99/902228011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ГИС ГМП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2666B0" w:rsidRPr="00A5403B" w:rsidRDefault="002666B0" w:rsidP="0026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наличия сведений о взыскании с должника денежные сре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>амках исполнительного производства;</w:t>
      </w:r>
    </w:p>
    <w:p w:rsidR="002666B0" w:rsidRPr="00A5403B" w:rsidRDefault="002666B0" w:rsidP="002666B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банкротстве.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4) своевременно направляет предложения в постоянно действующую комиссию </w:t>
      </w:r>
      <w:r w:rsidR="00F80D66"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безнадежной к взысканию задолженности по платежам в бюджет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(далее – комиссия), для принятия решения о признании безнадежной к взысканию задолженности по платежам в </w:t>
      </w:r>
      <w:r w:rsidR="00C90E03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 и ее списании. </w:t>
      </w:r>
    </w:p>
    <w:p w:rsidR="00C90E03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dfasv181ke"/>
      <w:bookmarkEnd w:id="20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Мероприятия по урегулированию дебиторской задолженности по доходам </w:t>
      </w:r>
      <w:proofErr w:type="gramStart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66B0" w:rsidRPr="00A5403B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досудебном </w:t>
      </w:r>
      <w:proofErr w:type="gramStart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proofErr w:type="gramEnd"/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fasfy0rod"/>
      <w:bookmarkStart w:id="22" w:name="dfasinz145"/>
      <w:bookmarkEnd w:id="21"/>
      <w:bookmarkEnd w:id="22"/>
      <w:r w:rsidRPr="00A5403B">
        <w:rPr>
          <w:rFonts w:ascii="Times New Roman" w:eastAsia="Times New Roman" w:hAnsi="Times New Roman" w:cs="Times New Roman"/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2666B0" w:rsidRPr="00CA4373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fasfgtzba"/>
      <w:bookmarkEnd w:id="23"/>
      <w:r w:rsidRPr="00CA4373">
        <w:rPr>
          <w:rFonts w:ascii="Times New Roman" w:eastAsia="Times New Roman" w:hAnsi="Times New Roman" w:cs="Times New Roman"/>
          <w:sz w:val="24"/>
          <w:szCs w:val="24"/>
        </w:rPr>
        <w:t>1) Отдел по имуществу и земельным отношениям, МКУ «Технологический центр»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2666B0" w:rsidRPr="00CA4373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fash9aug8"/>
      <w:bookmarkEnd w:id="24"/>
      <w:r w:rsidRPr="00CA4373">
        <w:rPr>
          <w:rFonts w:ascii="Times New Roman" w:eastAsia="Times New Roman" w:hAnsi="Times New Roman" w:cs="Times New Roman"/>
          <w:sz w:val="24"/>
          <w:szCs w:val="24"/>
        </w:rPr>
        <w:t>2) Отдел по имуществу и земельным отношениям, МКУ «Технологический центр»  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fas4rgimu"/>
      <w:bookmarkEnd w:id="25"/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3) Отдел по имуществу и земельным отношениям, МКУ «Технологический центр»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fasu3ip8z"/>
      <w:bookmarkEnd w:id="26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интересы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2666B0" w:rsidRPr="00CA4373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fassit6ba"/>
      <w:bookmarkEnd w:id="27"/>
      <w:r w:rsidRPr="00CA4373">
        <w:rPr>
          <w:rFonts w:ascii="Times New Roman" w:eastAsia="Times New Roman" w:hAnsi="Times New Roman" w:cs="Times New Roman"/>
          <w:sz w:val="24"/>
          <w:szCs w:val="24"/>
        </w:rPr>
        <w:t>5) Отдел по имуществу и земельным отношениям, МКУ «Технологический центр» 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fasopffdl"/>
      <w:bookmarkEnd w:id="28"/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3.2. Отдел по имуществу и земельным отношениям, МКУ «Технологический центр»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ходе 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доходов в бюджет нарушений контрагентом условий договора (государственного контракта, соглашения) в части,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lastRenderedPageBreak/>
        <w:t>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2666B0" w:rsidRPr="00A5403B" w:rsidRDefault="002666B0" w:rsidP="002666B0">
      <w:pPr>
        <w:numPr>
          <w:ilvl w:val="0"/>
          <w:numId w:val="4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fas8k1yos"/>
      <w:bookmarkEnd w:id="29"/>
      <w:r w:rsidRPr="00A5403B">
        <w:rPr>
          <w:rFonts w:ascii="Times New Roman" w:eastAsia="Times New Roman" w:hAnsi="Times New Roman" w:cs="Times New Roman"/>
          <w:sz w:val="24"/>
          <w:szCs w:val="24"/>
        </w:rPr>
        <w:t>производит расчет задолженности по пеням и штрафам;</w:t>
      </w:r>
    </w:p>
    <w:p w:rsidR="002666B0" w:rsidRDefault="002666B0" w:rsidP="002666B0">
      <w:pPr>
        <w:numPr>
          <w:ilvl w:val="0"/>
          <w:numId w:val="4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fasqewbti"/>
      <w:bookmarkEnd w:id="30"/>
      <w:r w:rsidRPr="00A5403B">
        <w:rPr>
          <w:rFonts w:ascii="Times New Roman" w:eastAsia="Times New Roman" w:hAnsi="Times New Roman" w:cs="Times New Roman"/>
          <w:sz w:val="24"/>
          <w:szCs w:val="24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2666B0" w:rsidRPr="00A5403B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fas6rdqrn"/>
      <w:bookmarkEnd w:id="31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 задолженности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faskd5nno"/>
      <w:bookmarkEnd w:id="32"/>
      <w:r w:rsidRPr="00A5403B">
        <w:rPr>
          <w:rFonts w:ascii="Times New Roman" w:eastAsia="Times New Roman" w:hAnsi="Times New Roman" w:cs="Times New Roman"/>
          <w:sz w:val="24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(кроме дебиторской задолженности по суммам штрафов наложенных комиссией</w:t>
      </w:r>
      <w:r w:rsidRPr="00B015C9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 и защите их прав Козульского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fass7zil8"/>
      <w:bookmarkEnd w:id="33"/>
      <w:r w:rsidRPr="00CA4373">
        <w:rPr>
          <w:rFonts w:ascii="Times New Roman" w:eastAsia="Times New Roman" w:hAnsi="Times New Roman" w:cs="Times New Roman"/>
          <w:sz w:val="24"/>
          <w:szCs w:val="24"/>
        </w:rPr>
        <w:t>4.2. Главный специалист по правовым вопросам во взаимодействии с отделом по имуществу и земельным отношениям, МКУ «Технологический центр» в течение 30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fasd327en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В течение 10 раб</w:t>
      </w:r>
      <w:r>
        <w:rPr>
          <w:rFonts w:ascii="Times New Roman" w:eastAsia="Times New Roman" w:hAnsi="Times New Roman" w:cs="Times New Roman"/>
          <w:sz w:val="24"/>
          <w:szCs w:val="24"/>
        </w:rPr>
        <w:t>очих дней со дня поступления в администрацию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суд</w:t>
      </w:r>
      <w:r w:rsidR="00B31212">
        <w:rPr>
          <w:rFonts w:ascii="Times New Roman" w:eastAsia="Times New Roman" w:hAnsi="Times New Roman" w:cs="Times New Roman"/>
          <w:sz w:val="24"/>
          <w:szCs w:val="24"/>
        </w:rPr>
        <w:t>ебного органа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fasyiekgd"/>
      <w:bookmarkEnd w:id="35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4.4. При принятии судом решения о полном (частичном) отказе в удовлетворении заявленных требований,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принятие исчерпывающих мер по обжалованию судебных актов.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fasr9sdpt"/>
      <w:bookmarkEnd w:id="36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4.5. Документы о ходе </w:t>
      </w:r>
      <w:proofErr w:type="spellStart"/>
      <w:r w:rsidRPr="00A5403B"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 w:rsidRPr="00A5403B">
        <w:rPr>
          <w:rFonts w:ascii="Times New Roman" w:eastAsia="Times New Roman" w:hAnsi="Times New Roman" w:cs="Times New Roman"/>
          <w:sz w:val="24"/>
          <w:szCs w:val="24"/>
        </w:rPr>
        <w:t>-исковой работы по взысканию задолженности, в том числе судебные 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хранятся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главного специалиста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4.6. </w:t>
      </w:r>
      <w:proofErr w:type="gramStart"/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специалист ответственный секретарь комиссии по делам несовершеннолетних и защите их прав (по 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по суммам штрафов наложенных комиссией по делам несовершеннолетних и защите их прав Козульского района) по истечению срока исполнения постановления по делу об административном правонарушении направляет копию постановления судебному приставу-исполнителю для исполнения в порядке, предусмотренном федеральным законодательством.</w:t>
      </w:r>
      <w:proofErr w:type="gramEnd"/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Документы о ходе </w:t>
      </w:r>
      <w:proofErr w:type="spellStart"/>
      <w:r w:rsidRPr="00A5403B"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-исковой работы по взысканию 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по суммам штрафов наложенных комиссией по делам несовершеннолетних и защите их прав Козульского района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в том числе судебные 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хранятся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едущего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по делам несовершеннолетних и защите их прав</w:t>
      </w:r>
    </w:p>
    <w:p w:rsidR="002666B0" w:rsidRPr="00A5403B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fasz065bh"/>
      <w:bookmarkEnd w:id="37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666B0" w:rsidRPr="00A5403B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faswdr436"/>
      <w:bookmarkEnd w:id="38"/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 же ведущий 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ответственный секретарь комиссии по делам несовершеннолетних и защите их прав (по 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по суммам штрафов наложенных комиссией по делам несовершеннолетних и защите их прав Козульского района)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при необходимости, взаимодействие со службой судебных</w:t>
      </w:r>
      <w:proofErr w:type="gramEnd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03B">
        <w:rPr>
          <w:rFonts w:ascii="Times New Roman" w:eastAsia="Times New Roman" w:hAnsi="Times New Roman" w:cs="Times New Roman"/>
          <w:sz w:val="24"/>
          <w:szCs w:val="24"/>
        </w:rPr>
        <w:t>приставов, включающее в себя:</w:t>
      </w:r>
      <w:proofErr w:type="gramEnd"/>
    </w:p>
    <w:p w:rsidR="002666B0" w:rsidRPr="00A5403B" w:rsidRDefault="002666B0" w:rsidP="002666B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fasdwu1mr"/>
      <w:bookmarkEnd w:id="39"/>
      <w:r w:rsidRPr="00A5403B">
        <w:rPr>
          <w:rFonts w:ascii="Times New Roman" w:eastAsia="Times New Roman" w:hAnsi="Times New Roman" w:cs="Times New Roman"/>
          <w:sz w:val="24"/>
          <w:szCs w:val="24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666B0" w:rsidRPr="00A5403B" w:rsidRDefault="002666B0" w:rsidP="002666B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666B0" w:rsidRPr="00A5403B" w:rsidRDefault="002666B0" w:rsidP="002666B0">
      <w:pPr>
        <w:jc w:val="both"/>
      </w:pPr>
    </w:p>
    <w:p w:rsidR="002666B0" w:rsidRPr="00AE1C9D" w:rsidRDefault="002666B0" w:rsidP="00AE1C9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sectPr w:rsidR="002666B0" w:rsidRPr="00AE1C9D" w:rsidSect="007C0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3" w:rsidRDefault="00532D23" w:rsidP="00615FCE">
      <w:pPr>
        <w:spacing w:after="0" w:line="240" w:lineRule="auto"/>
      </w:pPr>
      <w:r>
        <w:separator/>
      </w:r>
    </w:p>
  </w:endnote>
  <w:endnote w:type="continuationSeparator" w:id="0">
    <w:p w:rsidR="00532D23" w:rsidRDefault="00532D23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3" w:rsidRDefault="00532D23" w:rsidP="00615FCE">
      <w:pPr>
        <w:spacing w:after="0" w:line="240" w:lineRule="auto"/>
      </w:pPr>
      <w:r>
        <w:separator/>
      </w:r>
    </w:p>
  </w:footnote>
  <w:footnote w:type="continuationSeparator" w:id="0">
    <w:p w:rsidR="00532D23" w:rsidRDefault="00532D23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901AB"/>
    <w:rsid w:val="00093B0C"/>
    <w:rsid w:val="000C035B"/>
    <w:rsid w:val="000C5093"/>
    <w:rsid w:val="00162B54"/>
    <w:rsid w:val="0018718C"/>
    <w:rsid w:val="0019003E"/>
    <w:rsid w:val="001908EC"/>
    <w:rsid w:val="001A209E"/>
    <w:rsid w:val="001B2ABB"/>
    <w:rsid w:val="001B5523"/>
    <w:rsid w:val="001D566D"/>
    <w:rsid w:val="00254145"/>
    <w:rsid w:val="002666B0"/>
    <w:rsid w:val="002B5751"/>
    <w:rsid w:val="002D168B"/>
    <w:rsid w:val="003237EA"/>
    <w:rsid w:val="00393941"/>
    <w:rsid w:val="003D1B61"/>
    <w:rsid w:val="004A73F3"/>
    <w:rsid w:val="004C08D6"/>
    <w:rsid w:val="004C1CCA"/>
    <w:rsid w:val="004D3880"/>
    <w:rsid w:val="00511D73"/>
    <w:rsid w:val="00532D23"/>
    <w:rsid w:val="00560646"/>
    <w:rsid w:val="00581FBA"/>
    <w:rsid w:val="0059021B"/>
    <w:rsid w:val="005A27D9"/>
    <w:rsid w:val="005F61A9"/>
    <w:rsid w:val="005F6BAB"/>
    <w:rsid w:val="005F7B0A"/>
    <w:rsid w:val="00615FCE"/>
    <w:rsid w:val="00695C39"/>
    <w:rsid w:val="006B491B"/>
    <w:rsid w:val="006C5056"/>
    <w:rsid w:val="0072490E"/>
    <w:rsid w:val="007455BD"/>
    <w:rsid w:val="00781B54"/>
    <w:rsid w:val="007A1337"/>
    <w:rsid w:val="007C0B76"/>
    <w:rsid w:val="007D0AE3"/>
    <w:rsid w:val="007E7449"/>
    <w:rsid w:val="007E7E42"/>
    <w:rsid w:val="007F039D"/>
    <w:rsid w:val="007F47AE"/>
    <w:rsid w:val="00836994"/>
    <w:rsid w:val="00836EC7"/>
    <w:rsid w:val="00882BD1"/>
    <w:rsid w:val="008873F1"/>
    <w:rsid w:val="008948C5"/>
    <w:rsid w:val="00946B4C"/>
    <w:rsid w:val="00970B0E"/>
    <w:rsid w:val="009A0CB7"/>
    <w:rsid w:val="009A6C83"/>
    <w:rsid w:val="009F1A71"/>
    <w:rsid w:val="00A04CB5"/>
    <w:rsid w:val="00A12594"/>
    <w:rsid w:val="00A143DD"/>
    <w:rsid w:val="00A32CFC"/>
    <w:rsid w:val="00A531CA"/>
    <w:rsid w:val="00A66E4C"/>
    <w:rsid w:val="00A77F38"/>
    <w:rsid w:val="00AA374C"/>
    <w:rsid w:val="00AC7A4A"/>
    <w:rsid w:val="00AD115B"/>
    <w:rsid w:val="00AE1C9D"/>
    <w:rsid w:val="00AE599F"/>
    <w:rsid w:val="00B15343"/>
    <w:rsid w:val="00B31212"/>
    <w:rsid w:val="00B44B9F"/>
    <w:rsid w:val="00B4692B"/>
    <w:rsid w:val="00B53DEB"/>
    <w:rsid w:val="00B84A76"/>
    <w:rsid w:val="00BF0051"/>
    <w:rsid w:val="00C11D91"/>
    <w:rsid w:val="00C469C4"/>
    <w:rsid w:val="00C67297"/>
    <w:rsid w:val="00C90E03"/>
    <w:rsid w:val="00CE3B86"/>
    <w:rsid w:val="00CE5AB2"/>
    <w:rsid w:val="00D01B00"/>
    <w:rsid w:val="00D132E1"/>
    <w:rsid w:val="00D40533"/>
    <w:rsid w:val="00D57DE0"/>
    <w:rsid w:val="00D83B46"/>
    <w:rsid w:val="00D85694"/>
    <w:rsid w:val="00DA1A73"/>
    <w:rsid w:val="00DD55A3"/>
    <w:rsid w:val="00DF565D"/>
    <w:rsid w:val="00E0493F"/>
    <w:rsid w:val="00E2243E"/>
    <w:rsid w:val="00E474B7"/>
    <w:rsid w:val="00E918FA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E4E9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Елена В. Еремина</cp:lastModifiedBy>
  <cp:revision>21</cp:revision>
  <cp:lastPrinted>2022-09-21T01:34:00Z</cp:lastPrinted>
  <dcterms:created xsi:type="dcterms:W3CDTF">2022-08-30T06:06:00Z</dcterms:created>
  <dcterms:modified xsi:type="dcterms:W3CDTF">2023-07-14T02:10:00Z</dcterms:modified>
</cp:coreProperties>
</file>