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5B" w:rsidRDefault="004A105B" w:rsidP="004A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494" w:type="dxa"/>
        <w:tblLayout w:type="fixed"/>
        <w:tblLook w:val="00A0" w:firstRow="1" w:lastRow="0" w:firstColumn="1" w:lastColumn="0" w:noHBand="0" w:noVBand="0"/>
      </w:tblPr>
      <w:tblGrid>
        <w:gridCol w:w="2412"/>
      </w:tblGrid>
      <w:tr w:rsidR="004A105B" w:rsidTr="007E1886">
        <w:trPr>
          <w:trHeight w:val="1440"/>
        </w:trPr>
        <w:tc>
          <w:tcPr>
            <w:tcW w:w="2412" w:type="dxa"/>
            <w:vAlign w:val="center"/>
          </w:tcPr>
          <w:p w:rsidR="004A105B" w:rsidRDefault="004A105B" w:rsidP="007E18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81075" cy="866775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05B" w:rsidRPr="00193A4D" w:rsidRDefault="004A105B" w:rsidP="004A10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3A4D">
        <w:rPr>
          <w:rFonts w:ascii="Times New Roman" w:hAnsi="Times New Roman" w:cs="Times New Roman"/>
          <w:b/>
          <w:bCs/>
          <w:sz w:val="32"/>
          <w:szCs w:val="32"/>
        </w:rPr>
        <w:t>КОЗУЛЬСКИЙ РАЙОННЫЙ СОВЕТ ДЕПУТАТОВ</w:t>
      </w:r>
    </w:p>
    <w:p w:rsidR="004A105B" w:rsidRPr="00193A4D" w:rsidRDefault="004A105B" w:rsidP="004A10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3A4D">
        <w:rPr>
          <w:rFonts w:ascii="Times New Roman" w:hAnsi="Times New Roman" w:cs="Times New Roman"/>
          <w:b/>
          <w:bCs/>
          <w:sz w:val="32"/>
          <w:szCs w:val="32"/>
        </w:rPr>
        <w:t>КРАСНОЯРСКОГО КРАЯ</w:t>
      </w:r>
    </w:p>
    <w:p w:rsidR="004A105B" w:rsidRPr="00193A4D" w:rsidRDefault="004A105B" w:rsidP="004A105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A105B" w:rsidRPr="00193A4D" w:rsidRDefault="004A105B" w:rsidP="004A10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193A4D">
        <w:rPr>
          <w:rFonts w:ascii="Times New Roman" w:hAnsi="Times New Roman" w:cs="Times New Roman"/>
          <w:b/>
          <w:bCs/>
          <w:sz w:val="40"/>
          <w:szCs w:val="40"/>
        </w:rPr>
        <w:t>Р</w:t>
      </w:r>
      <w:proofErr w:type="gramEnd"/>
      <w:r w:rsidRPr="00193A4D">
        <w:rPr>
          <w:rFonts w:ascii="Times New Roman" w:hAnsi="Times New Roman" w:cs="Times New Roman"/>
          <w:b/>
          <w:bCs/>
          <w:sz w:val="40"/>
          <w:szCs w:val="40"/>
        </w:rPr>
        <w:t xml:space="preserve"> Е Ш Е Н И Е</w:t>
      </w:r>
    </w:p>
    <w:p w:rsidR="004A105B" w:rsidRPr="00D737A6" w:rsidRDefault="004A105B" w:rsidP="004A10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04"/>
        <w:gridCol w:w="3981"/>
        <w:gridCol w:w="3194"/>
      </w:tblGrid>
      <w:tr w:rsidR="004A105B" w:rsidRPr="00D737A6" w:rsidTr="00EC301A">
        <w:trPr>
          <w:trHeight w:val="342"/>
        </w:trPr>
        <w:tc>
          <w:tcPr>
            <w:tcW w:w="2404" w:type="dxa"/>
          </w:tcPr>
          <w:p w:rsidR="004A105B" w:rsidRPr="00260EE0" w:rsidRDefault="00EC301A" w:rsidP="00EC30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19.07</w:t>
            </w:r>
            <w:r w:rsidR="001B422D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</w:p>
        </w:tc>
        <w:tc>
          <w:tcPr>
            <w:tcW w:w="3981" w:type="dxa"/>
          </w:tcPr>
          <w:p w:rsidR="004A105B" w:rsidRPr="00D737A6" w:rsidRDefault="00EC301A" w:rsidP="007E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260EE0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="00260E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60EE0">
              <w:rPr>
                <w:rFonts w:ascii="Times New Roman" w:hAnsi="Times New Roman" w:cs="Times New Roman"/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3194" w:type="dxa"/>
          </w:tcPr>
          <w:p w:rsidR="004A105B" w:rsidRPr="00D737A6" w:rsidRDefault="00E10D5E" w:rsidP="00EC301A">
            <w:pPr>
              <w:tabs>
                <w:tab w:val="left" w:pos="23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C301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C301A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  <w:r w:rsidR="001B42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0E16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4A105B" w:rsidRPr="00D737A6" w:rsidRDefault="004A105B" w:rsidP="004A10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0DB" w:rsidRDefault="00E540DB" w:rsidP="00E5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DB">
        <w:rPr>
          <w:rFonts w:ascii="Times New Roman" w:hAnsi="Times New Roman" w:cs="Times New Roman"/>
          <w:sz w:val="28"/>
          <w:szCs w:val="28"/>
        </w:rPr>
        <w:t>О</w:t>
      </w:r>
      <w:r w:rsidR="002D333F">
        <w:rPr>
          <w:rFonts w:ascii="Times New Roman" w:hAnsi="Times New Roman" w:cs="Times New Roman"/>
          <w:sz w:val="28"/>
          <w:szCs w:val="28"/>
        </w:rPr>
        <w:t xml:space="preserve"> предоставлении и</w:t>
      </w:r>
      <w:r w:rsidRPr="00E540DB">
        <w:rPr>
          <w:rFonts w:ascii="Times New Roman" w:hAnsi="Times New Roman" w:cs="Times New Roman"/>
          <w:sz w:val="28"/>
          <w:szCs w:val="28"/>
        </w:rPr>
        <w:t xml:space="preserve"> распределении в 2024 году иных межбюджетных трансфертов бюджетам муниципальных образований Козульского района Красноярского края </w:t>
      </w:r>
      <w:proofErr w:type="gramStart"/>
      <w:r w:rsidRPr="00E540DB">
        <w:rPr>
          <w:rFonts w:ascii="Times New Roman" w:hAnsi="Times New Roman" w:cs="Times New Roman"/>
          <w:sz w:val="28"/>
          <w:szCs w:val="28"/>
        </w:rPr>
        <w:t>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</w:t>
      </w:r>
      <w:proofErr w:type="gramEnd"/>
      <w:r w:rsidRPr="00E540DB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E540DB" w:rsidRPr="00E540DB" w:rsidRDefault="00E540DB" w:rsidP="00E5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0DB" w:rsidRPr="00E540DB" w:rsidRDefault="00E540DB" w:rsidP="00E540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40DB">
        <w:rPr>
          <w:rFonts w:ascii="Times New Roman" w:hAnsi="Times New Roman" w:cs="Times New Roman"/>
          <w:sz w:val="28"/>
          <w:szCs w:val="28"/>
        </w:rPr>
        <w:t xml:space="preserve">В соответствии со статьями 9 и 142 Бюджетного кодекса Российской Федерации, Законом Красноярского края от 10.07.2007 №2-317 «О межбюджетных отношениях в Красноярском крае», статьей 15 Федерального закона от 06.10.2003 №131-ФЗ «Об общих принципах организации местного самоуправления в Российской Федерации», Решением Козульского районного Совета депутатов от 07.02.2020 №40-281Р «Об утверждении Положения о бюджетном процессе в </w:t>
      </w:r>
      <w:proofErr w:type="spellStart"/>
      <w:r w:rsidRPr="00E540DB">
        <w:rPr>
          <w:rFonts w:ascii="Times New Roman" w:hAnsi="Times New Roman" w:cs="Times New Roman"/>
          <w:sz w:val="28"/>
          <w:szCs w:val="28"/>
        </w:rPr>
        <w:t>Козульском</w:t>
      </w:r>
      <w:proofErr w:type="spellEnd"/>
      <w:r w:rsidRPr="00E540DB">
        <w:rPr>
          <w:rFonts w:ascii="Times New Roman" w:hAnsi="Times New Roman" w:cs="Times New Roman"/>
          <w:sz w:val="28"/>
          <w:szCs w:val="28"/>
        </w:rPr>
        <w:t xml:space="preserve"> районе», решением Козульского районного Совета</w:t>
      </w:r>
      <w:proofErr w:type="gramEnd"/>
      <w:r w:rsidRPr="00E540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0DB">
        <w:rPr>
          <w:rFonts w:ascii="Times New Roman" w:hAnsi="Times New Roman" w:cs="Times New Roman"/>
          <w:sz w:val="28"/>
          <w:szCs w:val="28"/>
        </w:rPr>
        <w:t>депутатов от 26.12.2012 года  №31-219Р «Об утверждении Положения о межбюджетных отношениях на территории района», на основании постановления Правительства Красноярского края от 27.05.2024 №402-п «О предоставлении в 2024 году иных межбюджетных трансфертов из краевого бюджета бюджетам муниципальных образований Красноярского края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</w:r>
      <w:r w:rsidR="00D81B76">
        <w:rPr>
          <w:rFonts w:ascii="Times New Roman" w:hAnsi="Times New Roman" w:cs="Times New Roman"/>
          <w:sz w:val="28"/>
          <w:szCs w:val="28"/>
        </w:rPr>
        <w:t>»</w:t>
      </w:r>
      <w:r w:rsidRPr="00E540DB">
        <w:rPr>
          <w:rFonts w:ascii="Times New Roman" w:hAnsi="Times New Roman" w:cs="Times New Roman"/>
          <w:sz w:val="28"/>
          <w:szCs w:val="28"/>
        </w:rPr>
        <w:t xml:space="preserve"> руководствуясь ст. 26</w:t>
      </w:r>
      <w:proofErr w:type="gramEnd"/>
      <w:r w:rsidRPr="00E540DB">
        <w:rPr>
          <w:rFonts w:ascii="Times New Roman" w:hAnsi="Times New Roman" w:cs="Times New Roman"/>
          <w:sz w:val="28"/>
          <w:szCs w:val="28"/>
        </w:rPr>
        <w:t>, 31 Устава района, Козульский районный Совет депутатов РЕШИЛ:</w:t>
      </w:r>
    </w:p>
    <w:p w:rsidR="00E540DB" w:rsidRPr="00E540DB" w:rsidRDefault="00E540DB" w:rsidP="00E540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DB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и распределения в 2024 году иных межбюджетных трансфертов бюджетам муниципальных образований Козульского района Красноярского края </w:t>
      </w:r>
      <w:proofErr w:type="gramStart"/>
      <w:r w:rsidRPr="00E540DB">
        <w:rPr>
          <w:rFonts w:ascii="Times New Roman" w:hAnsi="Times New Roman" w:cs="Times New Roman"/>
          <w:sz w:val="28"/>
          <w:szCs w:val="28"/>
        </w:rPr>
        <w:t>на мероприятия по постановке на государственный кадастровый учет с одновременной регистрацией прав собственности муниципальных образ</w:t>
      </w:r>
      <w:r w:rsidR="002D333F">
        <w:rPr>
          <w:rFonts w:ascii="Times New Roman" w:hAnsi="Times New Roman" w:cs="Times New Roman"/>
          <w:sz w:val="28"/>
          <w:szCs w:val="28"/>
        </w:rPr>
        <w:t>ований на объекты</w:t>
      </w:r>
      <w:proofErr w:type="gramEnd"/>
      <w:r w:rsidR="002D333F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Pr="00E540D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540DB" w:rsidRPr="00E540DB" w:rsidRDefault="00E540DB" w:rsidP="00E540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DB">
        <w:rPr>
          <w:rFonts w:ascii="Times New Roman" w:hAnsi="Times New Roman" w:cs="Times New Roman"/>
          <w:sz w:val="28"/>
          <w:szCs w:val="28"/>
        </w:rPr>
        <w:t xml:space="preserve">         2. Решение вступает в силу после его официального опубликования и подлежит размещению на официальном сайте администрации района.</w:t>
      </w:r>
    </w:p>
    <w:p w:rsidR="00E540DB" w:rsidRPr="00E540DB" w:rsidRDefault="00E540DB" w:rsidP="00E5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0DB" w:rsidRPr="00D737A6" w:rsidRDefault="00E540DB" w:rsidP="00E5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A6">
        <w:rPr>
          <w:rFonts w:ascii="Times New Roman" w:hAnsi="Times New Roman" w:cs="Times New Roman"/>
          <w:sz w:val="28"/>
          <w:szCs w:val="28"/>
        </w:rPr>
        <w:t xml:space="preserve">Председатель районного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7A6">
        <w:rPr>
          <w:rFonts w:ascii="Times New Roman" w:hAnsi="Times New Roman" w:cs="Times New Roman"/>
          <w:sz w:val="28"/>
          <w:szCs w:val="28"/>
        </w:rPr>
        <w:t>Глава района</w:t>
      </w:r>
    </w:p>
    <w:p w:rsidR="00E540DB" w:rsidRPr="00D737A6" w:rsidRDefault="00E540DB" w:rsidP="00E54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7A6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     </w:t>
      </w:r>
    </w:p>
    <w:p w:rsidR="00E540DB" w:rsidRDefault="00E540DB" w:rsidP="00E5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A6">
        <w:rPr>
          <w:rFonts w:ascii="Times New Roman" w:hAnsi="Times New Roman" w:cs="Times New Roman"/>
          <w:sz w:val="28"/>
          <w:szCs w:val="28"/>
        </w:rPr>
        <w:t>__________И.</w:t>
      </w:r>
      <w:r w:rsidR="00EC301A">
        <w:rPr>
          <w:rFonts w:ascii="Times New Roman" w:hAnsi="Times New Roman" w:cs="Times New Roman"/>
          <w:sz w:val="28"/>
          <w:szCs w:val="28"/>
        </w:rPr>
        <w:t xml:space="preserve"> </w:t>
      </w:r>
      <w:r w:rsidRPr="00D737A6">
        <w:rPr>
          <w:rFonts w:ascii="Times New Roman" w:hAnsi="Times New Roman" w:cs="Times New Roman"/>
          <w:sz w:val="28"/>
          <w:szCs w:val="28"/>
        </w:rPr>
        <w:t xml:space="preserve">Н. Алексеев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737A6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EC3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Кривенков</w:t>
      </w:r>
      <w:proofErr w:type="spellEnd"/>
      <w:r w:rsidRPr="00D737A6">
        <w:rPr>
          <w:rFonts w:ascii="Times New Roman" w:hAnsi="Times New Roman" w:cs="Times New Roman"/>
          <w:sz w:val="28"/>
          <w:szCs w:val="28"/>
        </w:rPr>
        <w:tab/>
      </w:r>
      <w:r w:rsidRPr="00D737A6">
        <w:rPr>
          <w:rFonts w:ascii="Times New Roman" w:hAnsi="Times New Roman" w:cs="Times New Roman"/>
          <w:sz w:val="28"/>
          <w:szCs w:val="28"/>
        </w:rPr>
        <w:tab/>
      </w:r>
    </w:p>
    <w:p w:rsidR="00E540DB" w:rsidRPr="00E540DB" w:rsidRDefault="00E540DB" w:rsidP="00E540D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40D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E540DB" w:rsidRPr="00E85D87" w:rsidRDefault="00E540DB" w:rsidP="00E540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E85D8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E540DB" w:rsidRPr="00E85D87" w:rsidRDefault="00E540DB" w:rsidP="00E540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E85D87">
        <w:rPr>
          <w:rFonts w:ascii="Times New Roman" w:eastAsia="Times New Roman" w:hAnsi="Times New Roman" w:cs="Times New Roman"/>
          <w:sz w:val="28"/>
          <w:szCs w:val="28"/>
        </w:rPr>
        <w:t xml:space="preserve">к решению Козульского </w:t>
      </w:r>
      <w:proofErr w:type="gramStart"/>
      <w:r w:rsidRPr="00E85D87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proofErr w:type="gramEnd"/>
      <w:r w:rsidRPr="00E85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40DB" w:rsidRPr="00E85D87" w:rsidRDefault="00E540DB" w:rsidP="00E540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5D87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</w:p>
    <w:p w:rsidR="00E540DB" w:rsidRPr="00E85D87" w:rsidRDefault="00EC301A" w:rsidP="00E540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19.07.2024  № 42-29</w:t>
      </w:r>
      <w:r w:rsidR="007E0E16">
        <w:rPr>
          <w:rFonts w:ascii="Times New Roman" w:eastAsia="Times New Roman" w:hAnsi="Times New Roman" w:cs="Times New Roman"/>
          <w:sz w:val="28"/>
          <w:szCs w:val="28"/>
        </w:rPr>
        <w:t>4</w:t>
      </w:r>
      <w:r w:rsidR="00E540DB" w:rsidRPr="00E85D87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E540DB" w:rsidRPr="00E540DB" w:rsidRDefault="00E540DB" w:rsidP="00E540D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40D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540DB" w:rsidRPr="00E540DB" w:rsidRDefault="00E540DB" w:rsidP="00E540D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0DB">
        <w:rPr>
          <w:rFonts w:ascii="Times New Roman" w:hAnsi="Times New Roman" w:cs="Times New Roman"/>
          <w:b/>
          <w:sz w:val="28"/>
          <w:szCs w:val="28"/>
        </w:rPr>
        <w:t xml:space="preserve"> Порядок предоставления и распределения в 2024 году иных межбюджетных трансфертов бюджетам муниципальных образований Козульского района Красноярского края </w:t>
      </w:r>
      <w:proofErr w:type="gramStart"/>
      <w:r w:rsidRPr="00E540DB">
        <w:rPr>
          <w:rFonts w:ascii="Times New Roman" w:hAnsi="Times New Roman" w:cs="Times New Roman"/>
          <w:b/>
          <w:sz w:val="28"/>
          <w:szCs w:val="28"/>
        </w:rPr>
        <w:t>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</w:t>
      </w:r>
      <w:proofErr w:type="gramEnd"/>
      <w:r w:rsidRPr="00E540DB">
        <w:rPr>
          <w:rFonts w:ascii="Times New Roman" w:hAnsi="Times New Roman" w:cs="Times New Roman"/>
          <w:b/>
          <w:sz w:val="28"/>
          <w:szCs w:val="28"/>
        </w:rPr>
        <w:t xml:space="preserve"> недвижимости </w:t>
      </w:r>
    </w:p>
    <w:p w:rsidR="00E540DB" w:rsidRPr="00E540DB" w:rsidRDefault="00E540DB" w:rsidP="00E540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0DB" w:rsidRPr="00E540DB" w:rsidRDefault="00E540DB" w:rsidP="00E54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E540DB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E540DB" w:rsidRPr="00E540DB" w:rsidRDefault="00E540DB" w:rsidP="00E54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D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предоставления и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распределения в 2024 году </w:t>
      </w:r>
      <w:r w:rsidRPr="00E540DB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краевого бюджета бюджетам муниципальных образований Козульского района Красноярского края на </w:t>
      </w:r>
      <w:r w:rsidRPr="00E540DB">
        <w:rPr>
          <w:rFonts w:ascii="Times New Roman" w:hAnsi="Times New Roman" w:cs="Times New Roman"/>
          <w:sz w:val="28"/>
          <w:szCs w:val="28"/>
        </w:rPr>
        <w:t xml:space="preserve">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(далее –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E540DB">
        <w:rPr>
          <w:rFonts w:ascii="Times New Roman" w:hAnsi="Times New Roman" w:cs="Times New Roman"/>
          <w:sz w:val="28"/>
          <w:szCs w:val="28"/>
        </w:rPr>
        <w:t xml:space="preserve">, иные межбюджетные трансферты) 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регламентирует механизм предоставления </w:t>
      </w:r>
      <w:r w:rsidRPr="00E540DB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муниципальным образованиям Красноярского края (далее – муниципальные образования), устанавливает целевое назначение </w:t>
      </w:r>
      <w:r w:rsidRPr="00E540DB">
        <w:rPr>
          <w:rFonts w:ascii="Times New Roman" w:hAnsi="Times New Roman" w:cs="Times New Roman"/>
          <w:sz w:val="28"/>
          <w:szCs w:val="28"/>
        </w:rPr>
        <w:t>иных</w:t>
      </w:r>
      <w:proofErr w:type="gramEnd"/>
      <w:r w:rsidRPr="00E540DB">
        <w:rPr>
          <w:rFonts w:ascii="Times New Roman" w:hAnsi="Times New Roman" w:cs="Times New Roman"/>
          <w:sz w:val="28"/>
          <w:szCs w:val="28"/>
        </w:rPr>
        <w:t xml:space="preserve"> межбюджетных трансфертов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условия предоставления </w:t>
      </w:r>
      <w:r w:rsidRPr="00E540DB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предельный уровень </w:t>
      </w:r>
      <w:proofErr w:type="spellStart"/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>софинансирования</w:t>
      </w:r>
      <w:proofErr w:type="spellEnd"/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объемов расходных обязательств муниципальных образований из краевого бюджета, результат использования </w:t>
      </w:r>
      <w:r w:rsidRPr="00E540DB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правила предоставления </w:t>
      </w:r>
      <w:r w:rsidRPr="00E540DB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бюджетам муниципальных образований, методику распределения иных межбюджетных трансфертов, сроки и порядок представления отчетности.</w:t>
      </w:r>
      <w:r w:rsidRPr="00E5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0DB" w:rsidRPr="00E540DB" w:rsidRDefault="00E540DB" w:rsidP="00E540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DB">
        <w:rPr>
          <w:rFonts w:ascii="Times New Roman" w:hAnsi="Times New Roman" w:cs="Times New Roman"/>
          <w:sz w:val="28"/>
          <w:szCs w:val="28"/>
        </w:rPr>
        <w:t xml:space="preserve">1.2. Иные межбюджетные трансферты предоставляются в целях </w:t>
      </w:r>
      <w:proofErr w:type="spellStart"/>
      <w:r w:rsidRPr="00E540D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540DB">
        <w:rPr>
          <w:rFonts w:ascii="Times New Roman" w:hAnsi="Times New Roman" w:cs="Times New Roman"/>
          <w:sz w:val="28"/>
          <w:szCs w:val="28"/>
        </w:rPr>
        <w:t xml:space="preserve"> расходных обязательств бюджетов муниципальных 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образований</w:t>
      </w:r>
      <w:r w:rsidRPr="00E540DB">
        <w:rPr>
          <w:rFonts w:ascii="Times New Roman" w:hAnsi="Times New Roman" w:cs="Times New Roman"/>
          <w:sz w:val="28"/>
          <w:szCs w:val="28"/>
        </w:rPr>
        <w:t xml:space="preserve">, возникающих при осуществлении органами местного самоуправления муниципальных 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образований </w:t>
      </w:r>
      <w:r w:rsidRPr="00E540DB">
        <w:rPr>
          <w:rFonts w:ascii="Times New Roman" w:hAnsi="Times New Roman" w:cs="Times New Roman"/>
          <w:sz w:val="28"/>
          <w:szCs w:val="28"/>
        </w:rPr>
        <w:t xml:space="preserve">полномочий по вопросу местного значения – 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владение, пользование и распоряжение имуществом, находящимся в муниципальной собственности муниципального образования, в соответствии с пунктом 3 части 1 статьи 14 и пунктом 3 части 1 статьи 15  Федерального закона от 06.10.2003 № 131-ФЗ «Об общих принципах организации местного самоуправления в Российской Федерации». </w:t>
      </w:r>
    </w:p>
    <w:p w:rsidR="00E540DB" w:rsidRPr="00E540DB" w:rsidRDefault="002D333F" w:rsidP="00E540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540DB" w:rsidRPr="00E540DB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бюджетам района и поселений в целях </w:t>
      </w:r>
      <w:proofErr w:type="spellStart"/>
      <w:r w:rsidR="00E540DB" w:rsidRPr="00E540D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E540DB" w:rsidRPr="00E540DB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Козульского района </w:t>
      </w:r>
      <w:proofErr w:type="gramStart"/>
      <w:r w:rsidR="00E540DB" w:rsidRPr="00E540DB">
        <w:rPr>
          <w:rFonts w:ascii="Times New Roman" w:hAnsi="Times New Roman" w:cs="Times New Roman"/>
          <w:sz w:val="28"/>
          <w:szCs w:val="28"/>
        </w:rPr>
        <w:t>по финансовому обеспечению расходов на мероприятия по постановке на государственный кадастровый учет с одновременной регистрацией</w:t>
      </w:r>
      <w:proofErr w:type="gramEnd"/>
      <w:r w:rsidR="00E540DB" w:rsidRPr="00E540DB">
        <w:rPr>
          <w:rFonts w:ascii="Times New Roman" w:hAnsi="Times New Roman" w:cs="Times New Roman"/>
          <w:sz w:val="28"/>
          <w:szCs w:val="28"/>
        </w:rPr>
        <w:t xml:space="preserve"> прав собственности муниципальных образований на объекты недвижимости.</w:t>
      </w:r>
    </w:p>
    <w:p w:rsidR="00E540DB" w:rsidRPr="00E540DB" w:rsidRDefault="00E540DB" w:rsidP="00E540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>Перечисление иных межбюджетных трансфертов бюджетам сельских поселений района осуществляется в соответствии с заключенным соглашением.</w:t>
      </w:r>
    </w:p>
    <w:p w:rsidR="00E540DB" w:rsidRPr="00E540DB" w:rsidRDefault="00E540DB" w:rsidP="00E540D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40DB" w:rsidRPr="00E540DB" w:rsidRDefault="00E540DB" w:rsidP="00E54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0DB">
        <w:rPr>
          <w:rFonts w:ascii="Times New Roman" w:hAnsi="Times New Roman" w:cs="Times New Roman"/>
          <w:sz w:val="28"/>
          <w:szCs w:val="28"/>
        </w:rPr>
        <w:t>2. Правила предоставления иных межбюджетных трансфертов</w:t>
      </w:r>
    </w:p>
    <w:p w:rsidR="00E540DB" w:rsidRPr="00E540DB" w:rsidRDefault="00E540DB" w:rsidP="00E540D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0DB" w:rsidRPr="00E540DB" w:rsidRDefault="00E540DB" w:rsidP="00E540D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E540DB">
        <w:rPr>
          <w:rFonts w:ascii="Times New Roman" w:hAnsi="Times New Roman" w:cs="Times New Roman"/>
          <w:sz w:val="28"/>
          <w:szCs w:val="28"/>
        </w:rPr>
        <w:t>2.1. Иные межбюджетные трансферты предоставляются при соблюдении следующих условий:</w:t>
      </w:r>
    </w:p>
    <w:p w:rsidR="00E540DB" w:rsidRPr="00E540DB" w:rsidRDefault="00E540DB" w:rsidP="00E540D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DB">
        <w:rPr>
          <w:rFonts w:ascii="Times New Roman" w:hAnsi="Times New Roman" w:cs="Times New Roman"/>
          <w:sz w:val="28"/>
          <w:szCs w:val="28"/>
        </w:rPr>
        <w:t xml:space="preserve">наличие заключенного соглашения о предоставлении из краевого бюджета иного межбюджетного трансферта бюджету муниципального образования,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E540D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540DB">
        <w:rPr>
          <w:rFonts w:ascii="Times New Roman" w:hAnsi="Times New Roman" w:cs="Times New Roman"/>
          <w:sz w:val="28"/>
          <w:szCs w:val="28"/>
        </w:rPr>
        <w:t xml:space="preserve"> которых предоставляется иной межбюджетный трансферт (далее – соглашение), и ответственность за неисполнение предусмотренных указанным соглашением обязательств;</w:t>
      </w:r>
    </w:p>
    <w:p w:rsidR="00E540DB" w:rsidRPr="00E540DB" w:rsidRDefault="00E540DB" w:rsidP="00E540D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DB">
        <w:rPr>
          <w:rFonts w:ascii="Times New Roman" w:hAnsi="Times New Roman" w:cs="Times New Roman"/>
          <w:sz w:val="28"/>
          <w:szCs w:val="28"/>
        </w:rPr>
        <w:t xml:space="preserve">осуществление закупок товаров, работ, услуг для обеспечения муниципальных нужд, финансовое обеспечение которых осуществляется </w:t>
      </w:r>
      <w:r w:rsidRPr="00E540DB">
        <w:rPr>
          <w:rFonts w:ascii="Times New Roman" w:hAnsi="Times New Roman" w:cs="Times New Roman"/>
          <w:sz w:val="28"/>
          <w:szCs w:val="28"/>
        </w:rPr>
        <w:br/>
        <w:t xml:space="preserve">за счет иных межбюджетных трансфертов, в соответствии с Федеральным </w:t>
      </w:r>
      <w:hyperlink r:id="rId10">
        <w:r w:rsidRPr="00E540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40DB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путем проведения совместного аукциона.</w:t>
      </w:r>
    </w:p>
    <w:p w:rsidR="00E540DB" w:rsidRPr="00E540DB" w:rsidRDefault="00E540DB" w:rsidP="00E54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 </w:t>
      </w:r>
      <w:r w:rsidRPr="00E540DB">
        <w:rPr>
          <w:rFonts w:ascii="Times New Roman" w:hAnsi="Times New Roman" w:cs="Times New Roman"/>
          <w:spacing w:val="-4"/>
          <w:sz w:val="28"/>
          <w:szCs w:val="28"/>
        </w:rPr>
        <w:t xml:space="preserve">Размер иного межбюджетного трансферта бюджету муниципального образования определяется в соответствии с разделом 3 </w:t>
      </w:r>
      <w:r>
        <w:rPr>
          <w:rFonts w:ascii="Times New Roman" w:hAnsi="Times New Roman" w:cs="Times New Roman"/>
          <w:spacing w:val="-4"/>
          <w:sz w:val="28"/>
          <w:szCs w:val="28"/>
        </w:rPr>
        <w:t>Порядка</w:t>
      </w:r>
      <w:r w:rsidRPr="00E540D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540DB" w:rsidRPr="00E540DB" w:rsidRDefault="00E540DB" w:rsidP="00E54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40DB">
        <w:rPr>
          <w:rFonts w:ascii="Times New Roman" w:hAnsi="Times New Roman" w:cs="Times New Roman"/>
          <w:sz w:val="28"/>
          <w:szCs w:val="28"/>
        </w:rPr>
        <w:t xml:space="preserve">Предельный уровень </w:t>
      </w:r>
      <w:proofErr w:type="spellStart"/>
      <w:r w:rsidRPr="00E540D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540DB">
        <w:rPr>
          <w:rFonts w:ascii="Times New Roman" w:hAnsi="Times New Roman" w:cs="Times New Roman"/>
          <w:sz w:val="28"/>
          <w:szCs w:val="28"/>
        </w:rPr>
        <w:t xml:space="preserve"> объема расходного обязательства муниципального образования из краевого бюджета равен 99,9%.</w:t>
      </w:r>
    </w:p>
    <w:p w:rsidR="00E540DB" w:rsidRPr="00E540DB" w:rsidRDefault="00E540DB" w:rsidP="00E540DB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0DB">
        <w:rPr>
          <w:rFonts w:ascii="Times New Roman" w:hAnsi="Times New Roman" w:cs="Times New Roman"/>
          <w:sz w:val="28"/>
          <w:szCs w:val="28"/>
        </w:rPr>
        <w:t>2.3. Результатом использования иных межбюджетных трансфертов является количество объектов недвижимости, в отношении которых проведены кадастровые работы и зарегистрировано право муниципальной собственности.</w:t>
      </w:r>
    </w:p>
    <w:p w:rsidR="00E540DB" w:rsidRPr="00E540DB" w:rsidRDefault="00E540DB" w:rsidP="00E540D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DB">
        <w:rPr>
          <w:rFonts w:ascii="Times New Roman" w:hAnsi="Times New Roman" w:cs="Times New Roman"/>
          <w:sz w:val="28"/>
          <w:szCs w:val="28"/>
        </w:rPr>
        <w:t>Значение результата использования иных межбюджетных трансфертов устанавливается в соглашении.</w:t>
      </w:r>
    </w:p>
    <w:p w:rsidR="00E540DB" w:rsidRPr="00E540DB" w:rsidRDefault="00E540DB" w:rsidP="00E540D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E540DB">
        <w:rPr>
          <w:rFonts w:ascii="Times New Roman" w:hAnsi="Times New Roman" w:cs="Times New Roman"/>
          <w:sz w:val="28"/>
          <w:szCs w:val="28"/>
        </w:rPr>
        <w:t xml:space="preserve">2.4. Для перечисления средств иного межбюджетного трансферта муниципальное образование представляет в Администрацию Козульского района с сопроводительным письмом в течение 2 рабочих дней со дня подписания 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>актов приема выполненных работ</w:t>
      </w:r>
      <w:r w:rsidRPr="00E540DB">
        <w:rPr>
          <w:rFonts w:ascii="Times New Roman" w:hAnsi="Times New Roman" w:cs="Times New Roman"/>
          <w:sz w:val="28"/>
          <w:szCs w:val="28"/>
        </w:rPr>
        <w:t>, но не позднее 10 декабря текущего финансового года нарочным либо посредством почтовой связи следующие документы:</w:t>
      </w:r>
    </w:p>
    <w:p w:rsidR="00E540DB" w:rsidRPr="00E540DB" w:rsidRDefault="00E540DB" w:rsidP="00E54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выписку из решения о местном бюджете (сводной бюджетной росписи местного бюджета) муниципального образования с указанием сумм расходов по разделам, подразделам, целевым статьям и видам расходов бюджетной классификации Российской Федерации, подтверждающую наличие 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местном бюджете бюджетных ассигнований на исполнение расходного обязательства муниципального образования на проведение кадастровых работ;</w:t>
      </w:r>
    </w:p>
    <w:p w:rsidR="00E540DB" w:rsidRPr="00E540DB" w:rsidRDefault="00E540DB" w:rsidP="00E54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копии муниципальных контрактов на выполнение кадастровых работ 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и </w:t>
      </w:r>
      <w:r w:rsidRPr="00E540DB">
        <w:rPr>
          <w:rFonts w:ascii="Times New Roman" w:hAnsi="Times New Roman" w:cs="Times New Roman"/>
          <w:sz w:val="28"/>
          <w:szCs w:val="28"/>
        </w:rPr>
        <w:t>постановку на государственный кадастровый учет с одновременной регистрацией прав собственности муниципальных образований (далее – муниципальные контракты, кадастровые работы)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>, заверенные главой муниципального образования или уполномоченным им лицом;</w:t>
      </w:r>
    </w:p>
    <w:p w:rsidR="00E540DB" w:rsidRPr="00E540DB" w:rsidRDefault="00E540DB" w:rsidP="00E54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>копии подписанных актов приема выполненных работ, заверенные главой муниципального образования или уполномоченным им лицом;</w:t>
      </w:r>
    </w:p>
    <w:p w:rsidR="00E540DB" w:rsidRPr="00E540DB" w:rsidRDefault="00E540DB" w:rsidP="00E54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объектов недвижимости, в отношении которых в рамках исполнения муниципальных контрактов выполнены работы по постановке 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государственный кадастровый учет и регистрации прав муниципальной собственности, по форме согласно приложению к </w:t>
      </w:r>
      <w:r w:rsidR="00D81B76">
        <w:rPr>
          <w:rFonts w:ascii="Times New Roman" w:hAnsi="Times New Roman" w:cs="Times New Roman"/>
          <w:sz w:val="28"/>
          <w:szCs w:val="28"/>
        </w:rPr>
        <w:t>Порядку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540DB" w:rsidRPr="00E540DB" w:rsidRDefault="00E540DB" w:rsidP="00E54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документы, подтверждающие полномочия лица, уполномоченного главой местной администрации муниципального образования на подписание вышеуказанных документов, в случае подписания уполномоченным лицом;</w:t>
      </w:r>
    </w:p>
    <w:p w:rsidR="00E540DB" w:rsidRPr="00E540DB" w:rsidRDefault="00E540DB" w:rsidP="00E54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выписки из Единого государственного реестра недвижимости, подтверждающие внесение сведений о государственном кадастровом учете 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регистрации права муниципальной собственности на объекты недвижимого имущества.</w:t>
      </w:r>
    </w:p>
    <w:p w:rsidR="00E540DB" w:rsidRPr="00E540DB" w:rsidRDefault="00E540DB" w:rsidP="00E54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Козульского района направляет в </w:t>
      </w:r>
      <w:r w:rsidRPr="00E540DB">
        <w:rPr>
          <w:rFonts w:ascii="Times New Roman" w:hAnsi="Times New Roman" w:cs="Times New Roman"/>
          <w:sz w:val="28"/>
          <w:szCs w:val="28"/>
        </w:rPr>
        <w:t xml:space="preserve">агентство </w:t>
      </w:r>
      <w:r w:rsidRPr="00E540DB">
        <w:rPr>
          <w:rFonts w:ascii="Times New Roman" w:hAnsi="Times New Roman" w:cs="Times New Roman"/>
          <w:sz w:val="28"/>
          <w:szCs w:val="28"/>
        </w:rPr>
        <w:br/>
        <w:t>по управлению государственным имуществом Красноярского края собранные от муниципальных образований вышеперечисленны</w:t>
      </w:r>
      <w:r w:rsidR="002D333F">
        <w:rPr>
          <w:rFonts w:ascii="Times New Roman" w:hAnsi="Times New Roman" w:cs="Times New Roman"/>
          <w:sz w:val="28"/>
          <w:szCs w:val="28"/>
        </w:rPr>
        <w:t>е</w:t>
      </w:r>
      <w:r w:rsidRPr="00E540D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D333F">
        <w:rPr>
          <w:rFonts w:ascii="Times New Roman" w:hAnsi="Times New Roman" w:cs="Times New Roman"/>
          <w:sz w:val="28"/>
          <w:szCs w:val="28"/>
        </w:rPr>
        <w:t>ы</w:t>
      </w:r>
      <w:r w:rsidRPr="00E540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0DB" w:rsidRPr="00E540DB" w:rsidRDefault="00E540DB" w:rsidP="00E540D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DB">
        <w:rPr>
          <w:rFonts w:ascii="Times New Roman" w:hAnsi="Times New Roman" w:cs="Times New Roman"/>
          <w:sz w:val="28"/>
          <w:szCs w:val="28"/>
        </w:rPr>
        <w:t>2.5. Агентство по управлению государственным имуществом Красноярского края рассматривает предоставленные документы и принимает одно из следующих решений:</w:t>
      </w:r>
    </w:p>
    <w:p w:rsidR="00E540DB" w:rsidRPr="00E540DB" w:rsidRDefault="00E540DB" w:rsidP="00E540D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DB">
        <w:rPr>
          <w:rFonts w:ascii="Times New Roman" w:hAnsi="Times New Roman" w:cs="Times New Roman"/>
          <w:sz w:val="28"/>
          <w:szCs w:val="28"/>
        </w:rPr>
        <w:t>о перечислении средств иного межбюджетного трансферта в случае устранения замечаний;</w:t>
      </w:r>
    </w:p>
    <w:p w:rsidR="00E540DB" w:rsidRPr="00E540DB" w:rsidRDefault="00E540DB" w:rsidP="00E540D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DB">
        <w:rPr>
          <w:rFonts w:ascii="Times New Roman" w:hAnsi="Times New Roman" w:cs="Times New Roman"/>
          <w:sz w:val="28"/>
          <w:szCs w:val="28"/>
        </w:rPr>
        <w:t xml:space="preserve">об отказе в перечислении средств иного межбюджетного трансферта </w:t>
      </w:r>
      <w:r w:rsidRPr="00E540DB">
        <w:rPr>
          <w:rFonts w:ascii="Times New Roman" w:hAnsi="Times New Roman" w:cs="Times New Roman"/>
          <w:sz w:val="28"/>
          <w:szCs w:val="28"/>
        </w:rPr>
        <w:br/>
        <w:t xml:space="preserve">в случае </w:t>
      </w:r>
      <w:proofErr w:type="spellStart"/>
      <w:r w:rsidRPr="00E540DB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E540DB">
        <w:rPr>
          <w:rFonts w:ascii="Times New Roman" w:hAnsi="Times New Roman" w:cs="Times New Roman"/>
          <w:sz w:val="28"/>
          <w:szCs w:val="28"/>
        </w:rPr>
        <w:t xml:space="preserve"> замечаний.</w:t>
      </w:r>
    </w:p>
    <w:p w:rsidR="00E540DB" w:rsidRPr="00E540DB" w:rsidRDefault="00E540DB" w:rsidP="00E540D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DB">
        <w:rPr>
          <w:rFonts w:ascii="Times New Roman" w:hAnsi="Times New Roman" w:cs="Times New Roman"/>
          <w:sz w:val="28"/>
          <w:szCs w:val="28"/>
        </w:rPr>
        <w:t>2.6. После поступления средств иного межбюджетного трансферта на казначейский счет для осуществления и отражения операций по учету и распределению поступлений, открытый Управл</w:t>
      </w:r>
      <w:r w:rsidR="00D81B76">
        <w:rPr>
          <w:rFonts w:ascii="Times New Roman" w:hAnsi="Times New Roman" w:cs="Times New Roman"/>
          <w:sz w:val="28"/>
          <w:szCs w:val="28"/>
        </w:rPr>
        <w:t xml:space="preserve">ению Федерального казначейства </w:t>
      </w:r>
      <w:r w:rsidRPr="00E540DB">
        <w:rPr>
          <w:rFonts w:ascii="Times New Roman" w:hAnsi="Times New Roman" w:cs="Times New Roman"/>
          <w:sz w:val="28"/>
          <w:szCs w:val="28"/>
        </w:rPr>
        <w:t>по Красноярскому краю администрация Козульского района осуществляет перечисление в бюджеты муниципальных образований.</w:t>
      </w:r>
    </w:p>
    <w:p w:rsidR="00E540DB" w:rsidRPr="00E540DB" w:rsidRDefault="00E540DB" w:rsidP="00E54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0DB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E540DB">
        <w:rPr>
          <w:rFonts w:ascii="Times New Roman" w:eastAsia="Calibri" w:hAnsi="Times New Roman" w:cs="Times New Roman"/>
          <w:sz w:val="28"/>
          <w:szCs w:val="28"/>
        </w:rPr>
        <w:t xml:space="preserve">В случае если муниципальным образованием по состоянию </w:t>
      </w:r>
      <w:r w:rsidRPr="00E540DB">
        <w:rPr>
          <w:rFonts w:ascii="Times New Roman" w:eastAsia="Calibri" w:hAnsi="Times New Roman" w:cs="Times New Roman"/>
          <w:sz w:val="28"/>
          <w:szCs w:val="28"/>
        </w:rPr>
        <w:br/>
        <w:t xml:space="preserve">на 31 декабря года предоставления иных межбюджетных трансфертов допущены нарушения обязательств по достижению значения результата использования иных межбюджетных трансфертов, предусмотренного соглашением, и в срок до 1 апреля года, следующего за годом предоставления иных межбюджетных трансфертов, указанные нарушения не устранены, муниципальные образования осуществляют 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срок до 1 мая </w:t>
      </w:r>
      <w:r w:rsidRPr="00E540DB">
        <w:rPr>
          <w:rFonts w:ascii="Times New Roman" w:eastAsia="Calibri" w:hAnsi="Times New Roman" w:cs="Times New Roman"/>
          <w:sz w:val="28"/>
          <w:szCs w:val="28"/>
        </w:rPr>
        <w:t>года, следующего за годом предоставления иных</w:t>
      </w:r>
      <w:proofErr w:type="gramEnd"/>
      <w:r w:rsidRPr="00E540DB">
        <w:rPr>
          <w:rFonts w:ascii="Times New Roman" w:eastAsia="Calibri" w:hAnsi="Times New Roman" w:cs="Times New Roman"/>
          <w:sz w:val="28"/>
          <w:szCs w:val="28"/>
        </w:rPr>
        <w:t xml:space="preserve"> межбюджетных трансфертов,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краевой бюджет </w:t>
      </w:r>
      <w:r w:rsidRPr="00E540DB">
        <w:rPr>
          <w:rFonts w:ascii="Times New Roman" w:eastAsia="Calibri" w:hAnsi="Times New Roman" w:cs="Times New Roman"/>
          <w:sz w:val="28"/>
          <w:szCs w:val="28"/>
        </w:rPr>
        <w:t xml:space="preserve">возврат иных межбюджетных трансферов 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соответственно невыполненным значениям плановых показателей, закрепленных в соглашении, исходя из условий, предусмотренных муниципальным контрактом, в отношении количества и стоимости объектов, кадастровые работы по которым не проведены</w:t>
      </w:r>
      <w:r w:rsidRPr="00E540D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540DB" w:rsidRPr="00E540DB" w:rsidRDefault="00E540DB" w:rsidP="00E540D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DB">
        <w:rPr>
          <w:rFonts w:ascii="Times New Roman" w:hAnsi="Times New Roman" w:cs="Times New Roman"/>
          <w:sz w:val="28"/>
          <w:szCs w:val="28"/>
        </w:rPr>
        <w:t xml:space="preserve">2.8. Ответственность за достижение значений результатов и целевое использование полученных средств </w:t>
      </w:r>
      <w:r w:rsidRPr="00E540DB">
        <w:rPr>
          <w:rFonts w:ascii="Times New Roman" w:eastAsia="Calibri" w:hAnsi="Times New Roman" w:cs="Times New Roman"/>
          <w:sz w:val="28"/>
          <w:szCs w:val="28"/>
        </w:rPr>
        <w:t>иных межбюджетных трансфертов</w:t>
      </w:r>
      <w:r w:rsidRPr="00E540DB">
        <w:rPr>
          <w:rFonts w:ascii="Times New Roman" w:hAnsi="Times New Roman" w:cs="Times New Roman"/>
          <w:sz w:val="28"/>
          <w:szCs w:val="28"/>
        </w:rPr>
        <w:t xml:space="preserve">, достоверность предоставленных сведений, нарушение сроков представления отчетности, предусмотренной пунктом 4.1 </w:t>
      </w:r>
      <w:r w:rsidR="00D81B76">
        <w:rPr>
          <w:rFonts w:ascii="Times New Roman" w:hAnsi="Times New Roman" w:cs="Times New Roman"/>
          <w:sz w:val="28"/>
          <w:szCs w:val="28"/>
        </w:rPr>
        <w:t>Порядка</w:t>
      </w:r>
      <w:r w:rsidRPr="00E540DB">
        <w:rPr>
          <w:rFonts w:ascii="Times New Roman" w:hAnsi="Times New Roman" w:cs="Times New Roman"/>
          <w:sz w:val="28"/>
          <w:szCs w:val="28"/>
        </w:rPr>
        <w:t xml:space="preserve">, возлагается </w:t>
      </w:r>
      <w:r w:rsidRPr="00E540DB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E540DB">
        <w:rPr>
          <w:rFonts w:ascii="Times New Roman" w:hAnsi="Times New Roman" w:cs="Times New Roman"/>
          <w:spacing w:val="-4"/>
          <w:sz w:val="28"/>
          <w:szCs w:val="28"/>
        </w:rPr>
        <w:t xml:space="preserve">местную администрацию </w:t>
      </w:r>
      <w:r w:rsidRPr="00E540DB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E540DB" w:rsidRPr="00E540DB" w:rsidRDefault="00E540DB" w:rsidP="00E540D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DB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E540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40DB">
        <w:rPr>
          <w:rFonts w:ascii="Times New Roman" w:hAnsi="Times New Roman" w:cs="Times New Roman"/>
          <w:sz w:val="28"/>
          <w:szCs w:val="28"/>
        </w:rPr>
        <w:t xml:space="preserve"> соблюдением муниципальными образованиями условий, целей и порядка, установленных при предоставлении </w:t>
      </w:r>
      <w:r w:rsidRPr="00E540DB">
        <w:rPr>
          <w:rFonts w:ascii="Times New Roman" w:eastAsia="Calibri" w:hAnsi="Times New Roman" w:cs="Times New Roman"/>
          <w:sz w:val="28"/>
          <w:szCs w:val="28"/>
        </w:rPr>
        <w:t>иных межбюджетных трансфертов</w:t>
      </w:r>
      <w:r w:rsidRPr="00E540DB">
        <w:rPr>
          <w:rFonts w:ascii="Times New Roman" w:hAnsi="Times New Roman" w:cs="Times New Roman"/>
          <w:sz w:val="28"/>
          <w:szCs w:val="28"/>
        </w:rPr>
        <w:t>, осуществляется Администрацией Козульского района.</w:t>
      </w:r>
    </w:p>
    <w:p w:rsidR="00E540DB" w:rsidRPr="00E540DB" w:rsidRDefault="00E540DB" w:rsidP="00E54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40DB">
        <w:rPr>
          <w:rFonts w:ascii="Times New Roman" w:hAnsi="Times New Roman" w:cs="Times New Roman"/>
          <w:sz w:val="28"/>
          <w:szCs w:val="28"/>
        </w:rPr>
        <w:t xml:space="preserve">2.10. Не использованный, по состоянию на 1 января финансового года, следующего за годом предоставления </w:t>
      </w:r>
      <w:r w:rsidRPr="00E540DB">
        <w:rPr>
          <w:rFonts w:ascii="Times New Roman" w:eastAsia="Calibri" w:hAnsi="Times New Roman" w:cs="Times New Roman"/>
          <w:sz w:val="28"/>
          <w:szCs w:val="28"/>
        </w:rPr>
        <w:t>иных межбюджетных трансфертов</w:t>
      </w:r>
      <w:r w:rsidRPr="00E540DB">
        <w:rPr>
          <w:rFonts w:ascii="Times New Roman" w:hAnsi="Times New Roman" w:cs="Times New Roman"/>
          <w:sz w:val="28"/>
          <w:szCs w:val="28"/>
        </w:rPr>
        <w:t xml:space="preserve">, остаток </w:t>
      </w:r>
      <w:r w:rsidRPr="00E540DB">
        <w:rPr>
          <w:rFonts w:ascii="Times New Roman" w:eastAsia="Calibri" w:hAnsi="Times New Roman" w:cs="Times New Roman"/>
          <w:sz w:val="28"/>
          <w:szCs w:val="28"/>
        </w:rPr>
        <w:t>иного межбюджетного трансферта</w:t>
      </w:r>
      <w:r w:rsidRPr="00E540DB">
        <w:rPr>
          <w:rFonts w:ascii="Times New Roman" w:hAnsi="Times New Roman" w:cs="Times New Roman"/>
          <w:sz w:val="28"/>
          <w:szCs w:val="28"/>
        </w:rPr>
        <w:t xml:space="preserve"> подлежит возврату в доход краевого бюджета 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первых 15 рабочих дней текущего финансового года. В случае если неиспользованный остаток иных межбюджетных трансфертов не перечислен в доход краевого бюджета, этот остаток подлежит взысканию в 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доход краевого бюджета в порядке, установленном министерством финансов Красноярского края, с соблюдением общих требований, установленных Министерством финансов Российской Федерации.</w:t>
      </w:r>
    </w:p>
    <w:p w:rsidR="00E540DB" w:rsidRPr="00E540DB" w:rsidRDefault="00E540DB" w:rsidP="00D81B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40DB" w:rsidRPr="00E540DB" w:rsidRDefault="00E540DB" w:rsidP="00D81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0DB">
        <w:rPr>
          <w:rFonts w:ascii="Times New Roman" w:hAnsi="Times New Roman" w:cs="Times New Roman"/>
          <w:sz w:val="28"/>
          <w:szCs w:val="28"/>
        </w:rPr>
        <w:t>3. Методика распределения иных межбюджетных трансферов</w:t>
      </w:r>
    </w:p>
    <w:p w:rsidR="00E540DB" w:rsidRPr="00E540DB" w:rsidRDefault="00E540DB" w:rsidP="00D81B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40DB" w:rsidRPr="00E540DB" w:rsidRDefault="00E540DB" w:rsidP="00D81B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Размер иного межбюджетного трансферта для </w:t>
      </w:r>
      <w:r w:rsidRPr="00E540D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>-го муниципального образования определяется по следующей формуле:</w:t>
      </w:r>
    </w:p>
    <w:p w:rsidR="00E540DB" w:rsidRPr="00E540DB" w:rsidRDefault="00E540DB" w:rsidP="00D81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0DB" w:rsidRPr="00E540DB" w:rsidRDefault="00E540DB" w:rsidP="00D81B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40DB">
        <w:rPr>
          <w:rFonts w:ascii="Times New Roman" w:hAnsi="Times New Roman" w:cs="Times New Roman"/>
          <w:sz w:val="28"/>
          <w:szCs w:val="28"/>
        </w:rPr>
        <w:t>Смо</w:t>
      </w:r>
      <w:proofErr w:type="gramStart"/>
      <w:r w:rsidRPr="00E540D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540DB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E540DB">
        <w:rPr>
          <w:rFonts w:ascii="Times New Roman" w:hAnsi="Times New Roman" w:cs="Times New Roman"/>
          <w:sz w:val="28"/>
          <w:szCs w:val="28"/>
        </w:rPr>
        <w:t>Кобi</w:t>
      </w:r>
      <w:proofErr w:type="spellEnd"/>
      <w:r w:rsidRPr="00E540D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E540D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54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0DB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E540DB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E540DB">
        <w:rPr>
          <w:rFonts w:ascii="Times New Roman" w:hAnsi="Times New Roman" w:cs="Times New Roman"/>
          <w:sz w:val="28"/>
          <w:szCs w:val="28"/>
        </w:rPr>
        <w:t>Упсi</w:t>
      </w:r>
      <w:proofErr w:type="spellEnd"/>
      <w:r w:rsidRPr="00E540DB">
        <w:rPr>
          <w:rFonts w:ascii="Times New Roman" w:hAnsi="Times New Roman" w:cs="Times New Roman"/>
          <w:sz w:val="28"/>
          <w:szCs w:val="28"/>
        </w:rPr>
        <w:t>) / 100%,</w:t>
      </w:r>
    </w:p>
    <w:p w:rsidR="00E540DB" w:rsidRPr="00E540DB" w:rsidRDefault="00E540DB" w:rsidP="00D81B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40DB" w:rsidRPr="00E540DB" w:rsidRDefault="00E540DB" w:rsidP="00D81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DB">
        <w:rPr>
          <w:rFonts w:ascii="Times New Roman" w:hAnsi="Times New Roman" w:cs="Times New Roman"/>
          <w:sz w:val="28"/>
          <w:szCs w:val="28"/>
        </w:rPr>
        <w:t>где:</w:t>
      </w:r>
    </w:p>
    <w:p w:rsidR="00E540DB" w:rsidRPr="00E540DB" w:rsidRDefault="00E540DB" w:rsidP="00D81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0DB">
        <w:rPr>
          <w:rFonts w:ascii="Times New Roman" w:hAnsi="Times New Roman" w:cs="Times New Roman"/>
          <w:sz w:val="28"/>
          <w:szCs w:val="28"/>
        </w:rPr>
        <w:t>Смо</w:t>
      </w:r>
      <w:proofErr w:type="gramStart"/>
      <w:r w:rsidRPr="00E540D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540DB">
        <w:rPr>
          <w:rFonts w:ascii="Times New Roman" w:hAnsi="Times New Roman" w:cs="Times New Roman"/>
          <w:sz w:val="28"/>
          <w:szCs w:val="28"/>
        </w:rPr>
        <w:t xml:space="preserve"> – размер иного межбюджетного трансферта бюджету i-</w:t>
      </w:r>
      <w:proofErr w:type="spellStart"/>
      <w:r w:rsidRPr="00E540D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5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тыс. рублей</w:t>
      </w:r>
      <w:r w:rsidRPr="00E540DB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Pr="00E540DB">
        <w:rPr>
          <w:rFonts w:ascii="Times New Roman" w:hAnsi="Times New Roman" w:cs="Times New Roman"/>
          <w:sz w:val="28"/>
          <w:szCs w:val="28"/>
        </w:rPr>
        <w:t>.</w:t>
      </w:r>
    </w:p>
    <w:p w:rsidR="00E540DB" w:rsidRPr="00E540DB" w:rsidRDefault="00E540DB" w:rsidP="00D81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0DB">
        <w:rPr>
          <w:rFonts w:ascii="Times New Roman" w:hAnsi="Times New Roman" w:cs="Times New Roman"/>
          <w:sz w:val="28"/>
          <w:szCs w:val="28"/>
        </w:rPr>
        <w:t>Коб</w:t>
      </w:r>
      <w:proofErr w:type="gramStart"/>
      <w:r w:rsidRPr="00E540D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540DB">
        <w:rPr>
          <w:rFonts w:ascii="Times New Roman" w:hAnsi="Times New Roman" w:cs="Times New Roman"/>
          <w:sz w:val="28"/>
          <w:szCs w:val="28"/>
        </w:rPr>
        <w:t xml:space="preserve"> – количество объектов недвижимости, включенных Перечень объектов недвижимости, утвержденный главой Козульского района;</w:t>
      </w:r>
    </w:p>
    <w:p w:rsidR="00E540DB" w:rsidRPr="00E540DB" w:rsidRDefault="00E540DB" w:rsidP="00D81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0DB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E540DB">
        <w:rPr>
          <w:rFonts w:ascii="Times New Roman" w:hAnsi="Times New Roman" w:cs="Times New Roman"/>
          <w:sz w:val="28"/>
          <w:szCs w:val="28"/>
        </w:rPr>
        <w:t xml:space="preserve"> – средняя стоимость кадастровых работ в отношении одного объекта недвижимости, равная 20486,11 рублей;</w:t>
      </w:r>
    </w:p>
    <w:p w:rsidR="00E540DB" w:rsidRPr="00E540DB" w:rsidRDefault="00E540DB" w:rsidP="00D81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0DB">
        <w:rPr>
          <w:rFonts w:ascii="Times New Roman" w:hAnsi="Times New Roman" w:cs="Times New Roman"/>
          <w:sz w:val="28"/>
          <w:szCs w:val="28"/>
        </w:rPr>
        <w:t>Упс</w:t>
      </w:r>
      <w:proofErr w:type="gramStart"/>
      <w:r w:rsidRPr="00E540D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540DB">
        <w:rPr>
          <w:rFonts w:ascii="Times New Roman" w:hAnsi="Times New Roman" w:cs="Times New Roman"/>
          <w:sz w:val="28"/>
          <w:szCs w:val="28"/>
        </w:rPr>
        <w:t xml:space="preserve"> – предельный уровень </w:t>
      </w:r>
      <w:proofErr w:type="spellStart"/>
      <w:r w:rsidRPr="00E540D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540DB">
        <w:rPr>
          <w:rFonts w:ascii="Times New Roman" w:hAnsi="Times New Roman" w:cs="Times New Roman"/>
          <w:sz w:val="28"/>
          <w:szCs w:val="28"/>
        </w:rPr>
        <w:t xml:space="preserve"> объема расходного обязательства муниципального образования из краевого бюджета, равный 99,9 %.</w:t>
      </w:r>
    </w:p>
    <w:p w:rsidR="00E540DB" w:rsidRPr="00E540DB" w:rsidRDefault="00E540DB" w:rsidP="00D81B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40DB" w:rsidRPr="00E540DB" w:rsidRDefault="00E540DB" w:rsidP="00D81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0DB">
        <w:rPr>
          <w:rFonts w:ascii="Times New Roman" w:hAnsi="Times New Roman" w:cs="Times New Roman"/>
          <w:sz w:val="28"/>
          <w:szCs w:val="28"/>
        </w:rPr>
        <w:t>4. Сроки и порядок представления отчетности</w:t>
      </w:r>
    </w:p>
    <w:p w:rsidR="00E540DB" w:rsidRPr="00E540DB" w:rsidRDefault="00E540DB" w:rsidP="00D81B7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0DB" w:rsidRPr="00E540DB" w:rsidRDefault="00E540DB" w:rsidP="00D81B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0DB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E540DB">
        <w:rPr>
          <w:rFonts w:ascii="Times New Roman" w:hAnsi="Times New Roman" w:cs="Times New Roman"/>
          <w:sz w:val="28"/>
          <w:szCs w:val="28"/>
        </w:rPr>
        <w:t>Муниципальные образования представляют в Администрацию Козульского района по формам, установленным соглашением,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нарочным или почтовым отправлением по итогам года не позднее 20 января года, следующего 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за отчетным, отчет о расходах, в целях </w:t>
      </w:r>
      <w:proofErr w:type="spellStart"/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>софинансирования</w:t>
      </w:r>
      <w:proofErr w:type="spellEnd"/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которых предоставляется иной межбюджетный трансферт, а также ежеквартально отчет о достижении значений результатов использования иного межбюджетного трансферта, не позднее 10-го числа месяца, следующего 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за отчетным, а по итогам</w:t>
      </w:r>
      <w:proofErr w:type="gramEnd"/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– не позднее 20 января года, следующего </w:t>
      </w:r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за </w:t>
      </w:r>
      <w:proofErr w:type="gramStart"/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>отчетным</w:t>
      </w:r>
      <w:proofErr w:type="gramEnd"/>
      <w:r w:rsidRPr="00E540D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540DB" w:rsidRPr="00E540DB" w:rsidRDefault="00E540DB" w:rsidP="00E540D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40DB" w:rsidRPr="00E540DB" w:rsidRDefault="00E540DB" w:rsidP="00E540D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40DB" w:rsidRPr="00E540DB" w:rsidRDefault="00E540DB" w:rsidP="00E540D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40DB" w:rsidRDefault="00E540DB" w:rsidP="00E540D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5D40" w:rsidRDefault="00FC5D40" w:rsidP="00E540D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5D40" w:rsidRDefault="00FC5D40" w:rsidP="00E540D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5D40" w:rsidRDefault="00FC5D40" w:rsidP="00E540D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5D40" w:rsidRPr="00E540DB" w:rsidRDefault="00FC5D40" w:rsidP="00E540D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40DB" w:rsidRPr="00E540DB" w:rsidRDefault="00E540DB" w:rsidP="00E540D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40DB" w:rsidRPr="00E540DB" w:rsidRDefault="00E540DB" w:rsidP="00E540D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40DB" w:rsidRPr="00D81B76" w:rsidRDefault="00E540DB" w:rsidP="00D81B76">
      <w:pPr>
        <w:autoSpaceDE w:val="0"/>
        <w:autoSpaceDN w:val="0"/>
        <w:adjustRightInd w:val="0"/>
        <w:spacing w:after="0" w:line="240" w:lineRule="auto"/>
        <w:ind w:left="424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1B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</w:p>
    <w:p w:rsidR="00E540DB" w:rsidRPr="00D81B76" w:rsidRDefault="00E540DB" w:rsidP="00D81B76">
      <w:pPr>
        <w:autoSpaceDE w:val="0"/>
        <w:autoSpaceDN w:val="0"/>
        <w:adjustRightInd w:val="0"/>
        <w:spacing w:after="0" w:line="240" w:lineRule="auto"/>
        <w:ind w:left="424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1B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Порядку предоставления и распределения предоставления в 2024 году иных межбюджетных трансфертов бюджетам муниципальных образований Красноярского края </w:t>
      </w:r>
      <w:proofErr w:type="gramStart"/>
      <w:r w:rsidRPr="00D81B76">
        <w:rPr>
          <w:rFonts w:ascii="Times New Roman" w:eastAsia="Calibri" w:hAnsi="Times New Roman" w:cs="Times New Roman"/>
          <w:sz w:val="28"/>
          <w:szCs w:val="28"/>
          <w:lang w:eastAsia="en-US"/>
        </w:rPr>
        <w:t>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</w:t>
      </w:r>
      <w:proofErr w:type="gramEnd"/>
      <w:r w:rsidRPr="00D81B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недвижимости </w:t>
      </w:r>
    </w:p>
    <w:p w:rsidR="00E540DB" w:rsidRPr="00D81B76" w:rsidRDefault="00E540DB" w:rsidP="00E540D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40DB" w:rsidRPr="009F716A" w:rsidRDefault="00E540DB" w:rsidP="00E540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36B1">
        <w:rPr>
          <w:rFonts w:ascii="Times New Roman" w:eastAsia="Calibri" w:hAnsi="Times New Roman" w:cs="Times New Roman"/>
          <w:sz w:val="24"/>
          <w:szCs w:val="24"/>
          <w:lang w:eastAsia="en-US"/>
        </w:rPr>
        <w:t>Перечень объектов недвижимости, в отношении которых в рамках исполнения муниципального контракта</w:t>
      </w:r>
      <w:r w:rsidRPr="007536B1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proofErr w:type="gramStart"/>
      <w:r w:rsidRPr="007536B1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End"/>
      <w:r w:rsidRPr="007536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 № ___________ </w:t>
      </w:r>
      <w:proofErr w:type="gramStart"/>
      <w:r w:rsidRPr="007536B1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выполнены</w:t>
      </w:r>
      <w:proofErr w:type="gramEnd"/>
      <w:r w:rsidRPr="007536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работы по </w:t>
      </w:r>
      <w:r w:rsidRPr="009F716A">
        <w:rPr>
          <w:rFonts w:ascii="Times New Roman" w:hAnsi="Times New Roman" w:cs="Times New Roman"/>
          <w:sz w:val="24"/>
          <w:szCs w:val="24"/>
        </w:rPr>
        <w:t>постановке на государственный кадастровый учет</w:t>
      </w:r>
      <w:r w:rsidRPr="009F716A">
        <w:rPr>
          <w:rFonts w:ascii="Times New Roman" w:hAnsi="Times New Roman" w:cs="Times New Roman"/>
          <w:sz w:val="24"/>
          <w:szCs w:val="24"/>
        </w:rPr>
        <w:br/>
        <w:t xml:space="preserve">и регистрации прав муниципальной собственности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457"/>
        <w:gridCol w:w="1761"/>
        <w:gridCol w:w="1546"/>
        <w:gridCol w:w="1631"/>
        <w:gridCol w:w="1329"/>
        <w:gridCol w:w="1647"/>
      </w:tblGrid>
      <w:tr w:rsidR="00E540DB" w:rsidRPr="00AA3545" w:rsidTr="00D25900">
        <w:tc>
          <w:tcPr>
            <w:tcW w:w="14568" w:type="dxa"/>
            <w:gridSpan w:val="7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A3545">
              <w:rPr>
                <w:rFonts w:ascii="Times New Roman" w:eastAsia="SimSun" w:hAnsi="Times New Roman" w:cs="Times New Roman"/>
                <w:sz w:val="20"/>
                <w:szCs w:val="20"/>
              </w:rPr>
              <w:t>Наименование муниципального образования края</w:t>
            </w:r>
          </w:p>
        </w:tc>
      </w:tr>
      <w:tr w:rsidR="00E540DB" w:rsidRPr="00AA3545" w:rsidTr="00D25900">
        <w:tc>
          <w:tcPr>
            <w:tcW w:w="14568" w:type="dxa"/>
            <w:gridSpan w:val="7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A3545">
              <w:rPr>
                <w:rFonts w:ascii="Times New Roman" w:eastAsia="SimSun" w:hAnsi="Times New Roman" w:cs="Times New Roman"/>
                <w:sz w:val="20"/>
                <w:szCs w:val="20"/>
              </w:rPr>
              <w:t>Наименование правообладателя объекта недвижимости</w:t>
            </w:r>
          </w:p>
        </w:tc>
      </w:tr>
      <w:tr w:rsidR="00E540DB" w:rsidRPr="00AA3545" w:rsidTr="00D25900">
        <w:tc>
          <w:tcPr>
            <w:tcW w:w="817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A354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A3545">
              <w:rPr>
                <w:rFonts w:ascii="Times New Roman" w:eastAsia="SimSun" w:hAnsi="Times New Roman" w:cs="Times New Roman"/>
                <w:sz w:val="20"/>
                <w:szCs w:val="20"/>
              </w:rPr>
              <w:t>п</w:t>
            </w:r>
            <w:proofErr w:type="gramEnd"/>
            <w:r w:rsidRPr="00AA3545">
              <w:rPr>
                <w:rFonts w:ascii="Times New Roman" w:eastAsia="SimSu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3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A3545">
              <w:rPr>
                <w:rFonts w:ascii="Times New Roman" w:eastAsia="SimSun" w:hAnsi="Times New Roman" w:cs="Times New Roman"/>
                <w:sz w:val="20"/>
                <w:szCs w:val="20"/>
              </w:rPr>
              <w:t>Наименование объекта недвижимости</w:t>
            </w:r>
          </w:p>
        </w:tc>
        <w:tc>
          <w:tcPr>
            <w:tcW w:w="2268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A3545">
              <w:rPr>
                <w:rFonts w:ascii="Times New Roman" w:eastAsia="SimSu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2268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A354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Площадь, кв. м/ протяженность, </w:t>
            </w:r>
            <w:proofErr w:type="gramStart"/>
            <w:r w:rsidRPr="00AA3545">
              <w:rPr>
                <w:rFonts w:ascii="Times New Roman" w:eastAsia="SimSu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A3545">
              <w:rPr>
                <w:rFonts w:ascii="Times New Roman" w:eastAsia="SimSun" w:hAnsi="Times New Roman" w:cs="Times New Roman"/>
                <w:sz w:val="20"/>
                <w:szCs w:val="20"/>
              </w:rPr>
              <w:t>Реестровый номер муниципального имущества</w:t>
            </w:r>
          </w:p>
        </w:tc>
        <w:tc>
          <w:tcPr>
            <w:tcW w:w="2127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A3545">
              <w:rPr>
                <w:rFonts w:ascii="Times New Roman" w:eastAsia="SimSu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127" w:type="dxa"/>
            <w:shd w:val="clear" w:color="auto" w:fill="auto"/>
          </w:tcPr>
          <w:p w:rsidR="00E540DB" w:rsidRPr="00AA3545" w:rsidRDefault="00E540DB" w:rsidP="00D259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3545">
              <w:rPr>
                <w:rFonts w:eastAsia="Calibri"/>
                <w:sz w:val="20"/>
                <w:szCs w:val="20"/>
                <w:lang w:eastAsia="en-US"/>
              </w:rPr>
              <w:t>Номер и дата государственной регистрации</w:t>
            </w:r>
          </w:p>
          <w:p w:rsidR="00E540DB" w:rsidRPr="00AA3545" w:rsidRDefault="00E540DB" w:rsidP="00D25900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A35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права</w:t>
            </w:r>
          </w:p>
        </w:tc>
      </w:tr>
      <w:tr w:rsidR="00E540DB" w:rsidRPr="00AA3545" w:rsidTr="00D25900">
        <w:tc>
          <w:tcPr>
            <w:tcW w:w="817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A3545">
              <w:rPr>
                <w:rFonts w:ascii="Times New Roman" w:eastAsia="SimSu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E540DB" w:rsidRPr="00AA3545" w:rsidTr="00D25900">
        <w:tc>
          <w:tcPr>
            <w:tcW w:w="817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A3545">
              <w:rPr>
                <w:rFonts w:ascii="Times New Roman" w:eastAsia="SimSu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E540DB" w:rsidRPr="00AA3545" w:rsidTr="00D25900">
        <w:tc>
          <w:tcPr>
            <w:tcW w:w="817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A3545">
              <w:rPr>
                <w:rFonts w:ascii="Times New Roman" w:eastAsia="SimSu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E540DB" w:rsidRPr="00AA3545" w:rsidTr="00D25900">
        <w:tc>
          <w:tcPr>
            <w:tcW w:w="817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A3545">
              <w:rPr>
                <w:rFonts w:ascii="Times New Roman" w:eastAsia="SimSu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693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540DB" w:rsidRPr="00AA3545" w:rsidRDefault="00E540DB" w:rsidP="00D25900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</w:tbl>
    <w:p w:rsidR="00E540DB" w:rsidRPr="009F716A" w:rsidRDefault="00E540DB" w:rsidP="00E540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40DB" w:rsidRPr="009F716A" w:rsidRDefault="00E540DB" w:rsidP="00E540DB">
      <w:pPr>
        <w:tabs>
          <w:tab w:val="left" w:pos="0"/>
          <w:tab w:val="left" w:pos="1683"/>
        </w:tabs>
        <w:outlineLvl w:val="0"/>
        <w:rPr>
          <w:sz w:val="16"/>
          <w:szCs w:val="16"/>
        </w:rPr>
      </w:pPr>
      <w:r w:rsidRPr="009F716A">
        <w:t>Администрация муниципального образования</w:t>
      </w:r>
      <w:r w:rsidRPr="009F716A">
        <w:tab/>
      </w:r>
    </w:p>
    <w:p w:rsidR="00E540DB" w:rsidRPr="009F716A" w:rsidRDefault="00E540DB" w:rsidP="00E540DB">
      <w:pPr>
        <w:tabs>
          <w:tab w:val="left" w:pos="0"/>
          <w:tab w:val="left" w:pos="1683"/>
        </w:tabs>
        <w:outlineLvl w:val="0"/>
      </w:pPr>
      <w:r w:rsidRPr="009F716A">
        <w:tab/>
      </w:r>
      <w:r w:rsidRPr="009F716A">
        <w:tab/>
      </w:r>
      <w:r w:rsidRPr="009F716A">
        <w:tab/>
      </w:r>
      <w:r w:rsidRPr="009F716A">
        <w:tab/>
      </w:r>
      <w:r w:rsidRPr="009F716A">
        <w:tab/>
      </w:r>
      <w:r w:rsidRPr="009F716A">
        <w:tab/>
      </w:r>
      <w:r w:rsidRPr="009F716A">
        <w:tab/>
      </w:r>
      <w:r w:rsidRPr="009F716A">
        <w:tab/>
      </w:r>
      <w:r w:rsidRPr="009F716A">
        <w:tab/>
      </w:r>
      <w:r w:rsidRPr="009F716A">
        <w:tab/>
      </w:r>
      <w:r w:rsidRPr="009F716A">
        <w:tab/>
      </w:r>
      <w:r w:rsidRPr="009F716A">
        <w:tab/>
      </w:r>
    </w:p>
    <w:p w:rsidR="00E540DB" w:rsidRPr="009F716A" w:rsidRDefault="00E540DB" w:rsidP="00E540DB">
      <w:pPr>
        <w:keepNext/>
      </w:pPr>
      <w:r w:rsidRPr="009F716A">
        <w:t>________________/ ФИО</w:t>
      </w:r>
      <w:r w:rsidRPr="009F716A">
        <w:tab/>
      </w:r>
      <w:r w:rsidRPr="009F716A">
        <w:tab/>
      </w:r>
      <w:r w:rsidRPr="009F716A">
        <w:tab/>
      </w:r>
      <w:r w:rsidRPr="009F716A">
        <w:tab/>
      </w:r>
      <w:r w:rsidRPr="009F716A">
        <w:tab/>
      </w:r>
      <w:r w:rsidRPr="009F716A">
        <w:tab/>
      </w:r>
      <w:r w:rsidRPr="009F716A">
        <w:tab/>
      </w:r>
      <w:r w:rsidRPr="009F716A">
        <w:tab/>
      </w:r>
      <w:r w:rsidRPr="009F716A">
        <w:tab/>
      </w:r>
      <w:r w:rsidRPr="009F716A">
        <w:tab/>
      </w:r>
    </w:p>
    <w:p w:rsidR="00E540DB" w:rsidRPr="009F716A" w:rsidRDefault="00E540DB" w:rsidP="00E540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716A">
        <w:rPr>
          <w:rFonts w:ascii="Times New Roman" w:hAnsi="Times New Roman"/>
          <w:sz w:val="24"/>
          <w:szCs w:val="24"/>
        </w:rPr>
        <w:t xml:space="preserve">«____»______________ </w:t>
      </w:r>
      <w:proofErr w:type="gramStart"/>
      <w:r w:rsidRPr="009F716A">
        <w:rPr>
          <w:rFonts w:ascii="Times New Roman" w:hAnsi="Times New Roman"/>
          <w:sz w:val="24"/>
          <w:szCs w:val="24"/>
        </w:rPr>
        <w:t>г</w:t>
      </w:r>
      <w:proofErr w:type="gramEnd"/>
      <w:r w:rsidRPr="009F716A">
        <w:rPr>
          <w:rFonts w:ascii="Times New Roman" w:hAnsi="Times New Roman"/>
          <w:sz w:val="24"/>
          <w:szCs w:val="24"/>
        </w:rPr>
        <w:t>.</w:t>
      </w:r>
      <w:r w:rsidRPr="009F716A">
        <w:rPr>
          <w:rFonts w:ascii="Times New Roman" w:hAnsi="Times New Roman"/>
          <w:sz w:val="24"/>
          <w:szCs w:val="24"/>
        </w:rPr>
        <w:tab/>
      </w:r>
      <w:r w:rsidRPr="009F716A">
        <w:rPr>
          <w:rFonts w:ascii="Times New Roman" w:hAnsi="Times New Roman"/>
          <w:sz w:val="24"/>
          <w:szCs w:val="24"/>
        </w:rPr>
        <w:tab/>
      </w:r>
      <w:r w:rsidRPr="009F716A">
        <w:rPr>
          <w:rFonts w:ascii="Times New Roman" w:hAnsi="Times New Roman"/>
          <w:sz w:val="24"/>
          <w:szCs w:val="24"/>
        </w:rPr>
        <w:tab/>
      </w:r>
      <w:r w:rsidRPr="009F716A">
        <w:rPr>
          <w:rFonts w:ascii="Times New Roman" w:hAnsi="Times New Roman"/>
          <w:sz w:val="24"/>
          <w:szCs w:val="24"/>
        </w:rPr>
        <w:tab/>
      </w:r>
      <w:r w:rsidRPr="009F716A">
        <w:rPr>
          <w:rFonts w:ascii="Times New Roman" w:hAnsi="Times New Roman"/>
          <w:sz w:val="24"/>
          <w:szCs w:val="24"/>
        </w:rPr>
        <w:tab/>
      </w:r>
      <w:r w:rsidRPr="009F716A">
        <w:rPr>
          <w:rFonts w:ascii="Times New Roman" w:hAnsi="Times New Roman"/>
          <w:sz w:val="24"/>
          <w:szCs w:val="24"/>
        </w:rPr>
        <w:tab/>
      </w:r>
      <w:r w:rsidRPr="009F716A">
        <w:rPr>
          <w:rFonts w:ascii="Times New Roman" w:hAnsi="Times New Roman"/>
          <w:sz w:val="24"/>
          <w:szCs w:val="24"/>
        </w:rPr>
        <w:tab/>
      </w:r>
      <w:r w:rsidRPr="009F716A">
        <w:rPr>
          <w:rFonts w:ascii="Times New Roman" w:hAnsi="Times New Roman"/>
          <w:sz w:val="24"/>
          <w:szCs w:val="24"/>
        </w:rPr>
        <w:tab/>
      </w:r>
      <w:r w:rsidRPr="009F716A">
        <w:rPr>
          <w:rFonts w:ascii="Times New Roman" w:hAnsi="Times New Roman"/>
          <w:sz w:val="24"/>
          <w:szCs w:val="24"/>
        </w:rPr>
        <w:tab/>
      </w:r>
      <w:r w:rsidRPr="009F716A">
        <w:rPr>
          <w:rFonts w:ascii="Times New Roman" w:hAnsi="Times New Roman" w:cs="Times New Roman"/>
          <w:sz w:val="24"/>
          <w:szCs w:val="24"/>
        </w:rPr>
        <w:tab/>
      </w:r>
      <w:r w:rsidRPr="009F716A">
        <w:rPr>
          <w:rFonts w:ascii="Times New Roman" w:hAnsi="Times New Roman" w:cs="Times New Roman"/>
          <w:sz w:val="24"/>
          <w:szCs w:val="24"/>
        </w:rPr>
        <w:tab/>
      </w:r>
      <w:r w:rsidRPr="009F716A">
        <w:rPr>
          <w:rFonts w:ascii="Times New Roman" w:hAnsi="Times New Roman" w:cs="Times New Roman"/>
          <w:sz w:val="24"/>
          <w:szCs w:val="24"/>
        </w:rPr>
        <w:tab/>
      </w:r>
      <w:r w:rsidRPr="009F716A">
        <w:rPr>
          <w:rFonts w:ascii="Times New Roman" w:hAnsi="Times New Roman" w:cs="Times New Roman"/>
          <w:sz w:val="24"/>
          <w:szCs w:val="24"/>
        </w:rPr>
        <w:tab/>
      </w:r>
      <w:r w:rsidRPr="009F716A">
        <w:rPr>
          <w:rFonts w:ascii="Times New Roman" w:hAnsi="Times New Roman" w:cs="Times New Roman"/>
          <w:sz w:val="24"/>
          <w:szCs w:val="24"/>
        </w:rPr>
        <w:tab/>
      </w:r>
      <w:r w:rsidRPr="009F716A">
        <w:rPr>
          <w:rFonts w:ascii="Times New Roman" w:hAnsi="Times New Roman" w:cs="Times New Roman"/>
          <w:sz w:val="24"/>
          <w:szCs w:val="24"/>
        </w:rPr>
        <w:tab/>
      </w:r>
      <w:r w:rsidRPr="009F716A">
        <w:rPr>
          <w:rFonts w:ascii="Times New Roman" w:hAnsi="Times New Roman" w:cs="Times New Roman"/>
          <w:sz w:val="24"/>
          <w:szCs w:val="24"/>
        </w:rPr>
        <w:tab/>
      </w:r>
      <w:r w:rsidRPr="009F716A">
        <w:rPr>
          <w:rFonts w:ascii="Times New Roman" w:hAnsi="Times New Roman" w:cs="Times New Roman"/>
          <w:sz w:val="24"/>
          <w:szCs w:val="24"/>
        </w:rPr>
        <w:tab/>
      </w:r>
    </w:p>
    <w:p w:rsidR="00E540DB" w:rsidRPr="00E54FB3" w:rsidRDefault="00E540DB" w:rsidP="00E54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16A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F716A">
        <w:rPr>
          <w:rFonts w:ascii="Times New Roman" w:hAnsi="Times New Roman" w:cs="Times New Roman"/>
          <w:sz w:val="24"/>
          <w:szCs w:val="24"/>
        </w:rPr>
        <w:t>.</w:t>
      </w:r>
    </w:p>
    <w:p w:rsidR="00E540DB" w:rsidRDefault="00E540DB" w:rsidP="00E540DB">
      <w:pPr>
        <w:autoSpaceDE w:val="0"/>
        <w:autoSpaceDN w:val="0"/>
        <w:adjustRightInd w:val="0"/>
        <w:jc w:val="both"/>
        <w:rPr>
          <w:rFonts w:eastAsia="Calibri"/>
          <w:szCs w:val="28"/>
          <w:highlight w:val="yellow"/>
          <w:lang w:eastAsia="en-US"/>
        </w:rPr>
      </w:pPr>
    </w:p>
    <w:p w:rsidR="00E540DB" w:rsidRDefault="00E540DB" w:rsidP="00E540DB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highlight w:val="yellow"/>
          <w:lang w:eastAsia="en-US"/>
        </w:rPr>
      </w:pPr>
    </w:p>
    <w:p w:rsidR="00E540DB" w:rsidRDefault="00E540DB" w:rsidP="00E540DB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highlight w:val="yellow"/>
          <w:lang w:eastAsia="en-US"/>
        </w:rPr>
      </w:pPr>
    </w:p>
    <w:p w:rsidR="00E540DB" w:rsidRDefault="00E540DB" w:rsidP="00E540DB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highlight w:val="yellow"/>
          <w:lang w:eastAsia="en-US"/>
        </w:rPr>
      </w:pPr>
    </w:p>
    <w:p w:rsidR="00E540DB" w:rsidRDefault="00E540DB" w:rsidP="00E540DB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highlight w:val="yellow"/>
          <w:lang w:eastAsia="en-US"/>
        </w:rPr>
      </w:pPr>
      <w:bookmarkStart w:id="3" w:name="_GoBack"/>
      <w:bookmarkEnd w:id="3"/>
    </w:p>
    <w:p w:rsidR="00D81B76" w:rsidRDefault="00D81B76" w:rsidP="00E540DB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highlight w:val="yellow"/>
          <w:lang w:eastAsia="en-US"/>
        </w:rPr>
      </w:pPr>
    </w:p>
    <w:p w:rsidR="00D81B76" w:rsidRDefault="00D81B76" w:rsidP="00E540DB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highlight w:val="yellow"/>
          <w:lang w:eastAsia="en-US"/>
        </w:rPr>
      </w:pPr>
    </w:p>
    <w:sectPr w:rsidR="00D81B76" w:rsidSect="00E540DB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5BC" w:rsidRDefault="007665BC" w:rsidP="00E540DB">
      <w:pPr>
        <w:spacing w:after="0" w:line="240" w:lineRule="auto"/>
      </w:pPr>
      <w:r>
        <w:separator/>
      </w:r>
    </w:p>
  </w:endnote>
  <w:endnote w:type="continuationSeparator" w:id="0">
    <w:p w:rsidR="007665BC" w:rsidRDefault="007665BC" w:rsidP="00E5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5BC" w:rsidRDefault="007665BC" w:rsidP="00E540DB">
      <w:pPr>
        <w:spacing w:after="0" w:line="240" w:lineRule="auto"/>
      </w:pPr>
      <w:r>
        <w:separator/>
      </w:r>
    </w:p>
  </w:footnote>
  <w:footnote w:type="continuationSeparator" w:id="0">
    <w:p w:rsidR="007665BC" w:rsidRDefault="007665BC" w:rsidP="00E540DB">
      <w:pPr>
        <w:spacing w:after="0" w:line="240" w:lineRule="auto"/>
      </w:pPr>
      <w:r>
        <w:continuationSeparator/>
      </w:r>
    </w:p>
  </w:footnote>
  <w:footnote w:id="1">
    <w:p w:rsidR="00E540DB" w:rsidRDefault="00E540DB" w:rsidP="00E540DB">
      <w:pPr>
        <w:pStyle w:val="a8"/>
      </w:pPr>
      <w:r w:rsidRPr="00651C81">
        <w:rPr>
          <w:rStyle w:val="aa"/>
        </w:rPr>
        <w:footnoteRef/>
      </w:r>
      <w:r w:rsidRPr="00651C81">
        <w:t xml:space="preserve"> Округляется по правилам математического округления до первого знака после запятой.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008B"/>
    <w:multiLevelType w:val="multilevel"/>
    <w:tmpl w:val="92509652"/>
    <w:lvl w:ilvl="0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1">
    <w:nsid w:val="4A026279"/>
    <w:multiLevelType w:val="multilevel"/>
    <w:tmpl w:val="2C5C2DA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5B"/>
    <w:rsid w:val="00031CB7"/>
    <w:rsid w:val="00053104"/>
    <w:rsid w:val="00062599"/>
    <w:rsid w:val="000D25ED"/>
    <w:rsid w:val="001B422D"/>
    <w:rsid w:val="001D6244"/>
    <w:rsid w:val="001D65D3"/>
    <w:rsid w:val="00250F06"/>
    <w:rsid w:val="00260EE0"/>
    <w:rsid w:val="002B1F55"/>
    <w:rsid w:val="002B2A9D"/>
    <w:rsid w:val="002D333F"/>
    <w:rsid w:val="002E7483"/>
    <w:rsid w:val="00432001"/>
    <w:rsid w:val="00450BD1"/>
    <w:rsid w:val="00483019"/>
    <w:rsid w:val="0048476F"/>
    <w:rsid w:val="004A105B"/>
    <w:rsid w:val="004C4B02"/>
    <w:rsid w:val="004E5A99"/>
    <w:rsid w:val="00512AB2"/>
    <w:rsid w:val="005419C3"/>
    <w:rsid w:val="005C7B4A"/>
    <w:rsid w:val="00612BDB"/>
    <w:rsid w:val="00613AF0"/>
    <w:rsid w:val="006D0943"/>
    <w:rsid w:val="006E1E40"/>
    <w:rsid w:val="006E7C38"/>
    <w:rsid w:val="007427FC"/>
    <w:rsid w:val="0075714F"/>
    <w:rsid w:val="00763976"/>
    <w:rsid w:val="007665BC"/>
    <w:rsid w:val="007A7DA9"/>
    <w:rsid w:val="007E0E16"/>
    <w:rsid w:val="007E1886"/>
    <w:rsid w:val="00873BDF"/>
    <w:rsid w:val="008C69EE"/>
    <w:rsid w:val="009133D2"/>
    <w:rsid w:val="00953D72"/>
    <w:rsid w:val="009F41D0"/>
    <w:rsid w:val="00A02A4E"/>
    <w:rsid w:val="00A55045"/>
    <w:rsid w:val="00A55264"/>
    <w:rsid w:val="00A946E8"/>
    <w:rsid w:val="00AA1B60"/>
    <w:rsid w:val="00B02984"/>
    <w:rsid w:val="00B77A83"/>
    <w:rsid w:val="00B8083B"/>
    <w:rsid w:val="00CA55BB"/>
    <w:rsid w:val="00D51E52"/>
    <w:rsid w:val="00D81B76"/>
    <w:rsid w:val="00D8533F"/>
    <w:rsid w:val="00DD725F"/>
    <w:rsid w:val="00E00BD5"/>
    <w:rsid w:val="00E10D5E"/>
    <w:rsid w:val="00E45D56"/>
    <w:rsid w:val="00E46BB9"/>
    <w:rsid w:val="00E50AE2"/>
    <w:rsid w:val="00E540DB"/>
    <w:rsid w:val="00E85D87"/>
    <w:rsid w:val="00EC301A"/>
    <w:rsid w:val="00F55C22"/>
    <w:rsid w:val="00F80333"/>
    <w:rsid w:val="00FC280B"/>
    <w:rsid w:val="00FC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4A105B"/>
    <w:pPr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paragraph" w:customStyle="1" w:styleId="0">
    <w:name w:val="Стиль0"/>
    <w:uiPriority w:val="99"/>
    <w:rsid w:val="004A105B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unhideWhenUsed/>
    <w:rsid w:val="004A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A10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105B"/>
    <w:pPr>
      <w:ind w:left="720"/>
      <w:contextualSpacing/>
    </w:pPr>
  </w:style>
  <w:style w:type="paragraph" w:styleId="a6">
    <w:name w:val="Body Text"/>
    <w:basedOn w:val="a"/>
    <w:link w:val="a7"/>
    <w:rsid w:val="00E540D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540D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E54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footnote text"/>
    <w:basedOn w:val="a"/>
    <w:link w:val="a9"/>
    <w:uiPriority w:val="99"/>
    <w:unhideWhenUsed/>
    <w:rsid w:val="00E54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540D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unhideWhenUsed/>
    <w:rsid w:val="00E540DB"/>
    <w:rPr>
      <w:vertAlign w:val="superscript"/>
    </w:rPr>
  </w:style>
  <w:style w:type="character" w:styleId="ab">
    <w:name w:val="Strong"/>
    <w:qFormat/>
    <w:rsid w:val="005C7B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4A105B"/>
    <w:pPr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paragraph" w:customStyle="1" w:styleId="0">
    <w:name w:val="Стиль0"/>
    <w:uiPriority w:val="99"/>
    <w:rsid w:val="004A105B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unhideWhenUsed/>
    <w:rsid w:val="004A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A10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105B"/>
    <w:pPr>
      <w:ind w:left="720"/>
      <w:contextualSpacing/>
    </w:pPr>
  </w:style>
  <w:style w:type="paragraph" w:styleId="a6">
    <w:name w:val="Body Text"/>
    <w:basedOn w:val="a"/>
    <w:link w:val="a7"/>
    <w:rsid w:val="00E540D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540D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E54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footnote text"/>
    <w:basedOn w:val="a"/>
    <w:link w:val="a9"/>
    <w:uiPriority w:val="99"/>
    <w:unhideWhenUsed/>
    <w:rsid w:val="00E54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540D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unhideWhenUsed/>
    <w:rsid w:val="00E540DB"/>
    <w:rPr>
      <w:vertAlign w:val="superscript"/>
    </w:rPr>
  </w:style>
  <w:style w:type="character" w:styleId="ab">
    <w:name w:val="Strong"/>
    <w:qFormat/>
    <w:rsid w:val="005C7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367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FE33-0D01-4EF0-AE7B-F173BB3E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Шарманова</dc:creator>
  <cp:lastModifiedBy>Наталья М. Яроцкая</cp:lastModifiedBy>
  <cp:revision>10</cp:revision>
  <cp:lastPrinted>2024-07-03T10:16:00Z</cp:lastPrinted>
  <dcterms:created xsi:type="dcterms:W3CDTF">2019-04-09T03:56:00Z</dcterms:created>
  <dcterms:modified xsi:type="dcterms:W3CDTF">2024-07-19T09:15:00Z</dcterms:modified>
</cp:coreProperties>
</file>