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C25" w:rsidRPr="00A36C25" w:rsidRDefault="00A36C25" w:rsidP="00A36C25">
      <w:pPr>
        <w:spacing w:after="960" w:line="690" w:lineRule="atLeast"/>
        <w:outlineLvl w:val="0"/>
        <w:rPr>
          <w:rFonts w:ascii="Arial" w:eastAsia="Times New Roman" w:hAnsi="Arial" w:cs="Arial"/>
          <w:b/>
          <w:bCs/>
          <w:color w:val="253027"/>
          <w:kern w:val="36"/>
          <w:sz w:val="51"/>
          <w:szCs w:val="51"/>
          <w:lang w:eastAsia="ru-RU"/>
        </w:rPr>
      </w:pPr>
      <w:r w:rsidRPr="00A36C25">
        <w:rPr>
          <w:rFonts w:ascii="Arial" w:eastAsia="Times New Roman" w:hAnsi="Arial" w:cs="Arial"/>
          <w:b/>
          <w:bCs/>
          <w:color w:val="253027"/>
          <w:kern w:val="36"/>
          <w:sz w:val="51"/>
          <w:szCs w:val="51"/>
          <w:lang w:eastAsia="ru-RU"/>
        </w:rPr>
        <w:t>Гранты некоммерческим товариществам до 200 тысяч рублей</w:t>
      </w:r>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r w:rsidRPr="00A36C25">
        <w:rPr>
          <w:rFonts w:ascii="Arial" w:eastAsia="Times New Roman" w:hAnsi="Arial" w:cs="Arial"/>
          <w:color w:val="253027"/>
          <w:sz w:val="24"/>
          <w:szCs w:val="24"/>
          <w:lang w:eastAsia="ru-RU"/>
        </w:rPr>
        <w:t> </w:t>
      </w:r>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proofErr w:type="gramStart"/>
      <w:r w:rsidRPr="00A36C25">
        <w:rPr>
          <w:rFonts w:ascii="Arial" w:eastAsia="Times New Roman" w:hAnsi="Arial" w:cs="Arial"/>
          <w:b/>
          <w:bCs/>
          <w:color w:val="253027"/>
          <w:sz w:val="24"/>
          <w:szCs w:val="24"/>
          <w:lang w:eastAsia="ru-RU"/>
        </w:rPr>
        <w:t>Информация </w:t>
      </w:r>
      <w:r w:rsidRPr="00A36C25">
        <w:rPr>
          <w:rFonts w:ascii="Arial" w:eastAsia="Times New Roman" w:hAnsi="Arial" w:cs="Arial"/>
          <w:b/>
          <w:bCs/>
          <w:color w:val="253027"/>
          <w:sz w:val="24"/>
          <w:szCs w:val="24"/>
          <w:lang w:eastAsia="ru-RU"/>
        </w:rPr>
        <w:br/>
        <w:t xml:space="preserve">о результатах отбора садоводческих, огороднических некоммерческих товариществ для предоставления грантов в форме субсидий на приобретение оборудования, и (или) строительных материалов, и (или) изделий для проведения работ по ремонту дорог и (или) объектов водоснабжения и (или) </w:t>
      </w:r>
      <w:proofErr w:type="spellStart"/>
      <w:r w:rsidRPr="00A36C25">
        <w:rPr>
          <w:rFonts w:ascii="Arial" w:eastAsia="Times New Roman" w:hAnsi="Arial" w:cs="Arial"/>
          <w:b/>
          <w:bCs/>
          <w:color w:val="253027"/>
          <w:sz w:val="24"/>
          <w:szCs w:val="24"/>
          <w:lang w:eastAsia="ru-RU"/>
        </w:rPr>
        <w:t>электросетевого</w:t>
      </w:r>
      <w:proofErr w:type="spellEnd"/>
      <w:r w:rsidRPr="00A36C25">
        <w:rPr>
          <w:rFonts w:ascii="Arial" w:eastAsia="Times New Roman" w:hAnsi="Arial" w:cs="Arial"/>
          <w:b/>
          <w:bCs/>
          <w:color w:val="253027"/>
          <w:sz w:val="24"/>
          <w:szCs w:val="24"/>
          <w:lang w:eastAsia="ru-RU"/>
        </w:rPr>
        <w:t xml:space="preserve"> хозяйства и (или) приобретение пожарного оборудования, пожарного снаряжения для проведения противопожарных мероприятий в пределах территории соответствующего садоводческого, огороднического некоммерческого товарищества (далее – отбор, участники</w:t>
      </w:r>
      <w:proofErr w:type="gramEnd"/>
      <w:r w:rsidRPr="00A36C25">
        <w:rPr>
          <w:rFonts w:ascii="Arial" w:eastAsia="Times New Roman" w:hAnsi="Arial" w:cs="Arial"/>
          <w:b/>
          <w:bCs/>
          <w:color w:val="253027"/>
          <w:sz w:val="24"/>
          <w:szCs w:val="24"/>
          <w:lang w:eastAsia="ru-RU"/>
        </w:rPr>
        <w:t xml:space="preserve"> отбора)</w:t>
      </w:r>
      <w:r w:rsidRPr="00A36C25">
        <w:rPr>
          <w:rFonts w:ascii="Arial" w:eastAsia="Times New Roman" w:hAnsi="Arial" w:cs="Arial"/>
          <w:b/>
          <w:bCs/>
          <w:color w:val="253027"/>
          <w:sz w:val="24"/>
          <w:szCs w:val="24"/>
          <w:lang w:eastAsia="ru-RU"/>
        </w:rPr>
        <w:br/>
        <w:t>(2024 год)</w:t>
      </w:r>
    </w:p>
    <w:p w:rsidR="00A36C25" w:rsidRPr="00A36C25" w:rsidRDefault="00A36C25" w:rsidP="00A36C25">
      <w:pPr>
        <w:spacing w:after="300" w:line="330" w:lineRule="atLeast"/>
        <w:rPr>
          <w:rFonts w:ascii="Arial" w:eastAsia="Times New Roman" w:hAnsi="Arial" w:cs="Arial"/>
          <w:color w:val="253027"/>
          <w:sz w:val="24"/>
          <w:szCs w:val="24"/>
          <w:lang w:eastAsia="ru-RU"/>
        </w:rPr>
      </w:pPr>
      <w:r w:rsidRPr="00A36C25">
        <w:rPr>
          <w:rFonts w:ascii="Arial" w:eastAsia="Times New Roman" w:hAnsi="Arial" w:cs="Arial"/>
          <w:color w:val="253027"/>
          <w:sz w:val="24"/>
          <w:szCs w:val="24"/>
          <w:lang w:eastAsia="ru-RU"/>
        </w:rPr>
        <w:t>1) Дата, время и место проведения рассмотрения заявок: 19.03.2024</w:t>
      </w:r>
      <w:r w:rsidRPr="00A36C25">
        <w:rPr>
          <w:rFonts w:ascii="Arial" w:eastAsia="Times New Roman" w:hAnsi="Arial" w:cs="Arial"/>
          <w:color w:val="253027"/>
          <w:sz w:val="24"/>
          <w:szCs w:val="24"/>
          <w:lang w:eastAsia="ru-RU"/>
        </w:rPr>
        <w:br/>
        <w:t xml:space="preserve">в 11.00, г. Красноярск, ул. Ленина, 125, </w:t>
      </w:r>
      <w:proofErr w:type="spellStart"/>
      <w:r w:rsidRPr="00A36C25">
        <w:rPr>
          <w:rFonts w:ascii="Arial" w:eastAsia="Times New Roman" w:hAnsi="Arial" w:cs="Arial"/>
          <w:color w:val="253027"/>
          <w:sz w:val="24"/>
          <w:szCs w:val="24"/>
          <w:lang w:eastAsia="ru-RU"/>
        </w:rPr>
        <w:t>каб</w:t>
      </w:r>
      <w:proofErr w:type="spellEnd"/>
      <w:r w:rsidRPr="00A36C25">
        <w:rPr>
          <w:rFonts w:ascii="Arial" w:eastAsia="Times New Roman" w:hAnsi="Arial" w:cs="Arial"/>
          <w:color w:val="253027"/>
          <w:sz w:val="24"/>
          <w:szCs w:val="24"/>
          <w:lang w:eastAsia="ru-RU"/>
        </w:rPr>
        <w:t>. 902.</w:t>
      </w:r>
      <w:r w:rsidRPr="00A36C25">
        <w:rPr>
          <w:rFonts w:ascii="Arial" w:eastAsia="Times New Roman" w:hAnsi="Arial" w:cs="Arial"/>
          <w:color w:val="253027"/>
          <w:sz w:val="24"/>
          <w:szCs w:val="24"/>
          <w:lang w:eastAsia="ru-RU"/>
        </w:rPr>
        <w:br/>
        <w:t>2) Дата, время и место оценки заявок участников отбора: 19.03.2024</w:t>
      </w:r>
      <w:r w:rsidRPr="00A36C25">
        <w:rPr>
          <w:rFonts w:ascii="Arial" w:eastAsia="Times New Roman" w:hAnsi="Arial" w:cs="Arial"/>
          <w:color w:val="253027"/>
          <w:sz w:val="24"/>
          <w:szCs w:val="24"/>
          <w:lang w:eastAsia="ru-RU"/>
        </w:rPr>
        <w:br/>
        <w:t xml:space="preserve">в 11.00, г. Красноярск, ул. Ленина, 125, </w:t>
      </w:r>
      <w:proofErr w:type="spellStart"/>
      <w:r w:rsidRPr="00A36C25">
        <w:rPr>
          <w:rFonts w:ascii="Arial" w:eastAsia="Times New Roman" w:hAnsi="Arial" w:cs="Arial"/>
          <w:color w:val="253027"/>
          <w:sz w:val="24"/>
          <w:szCs w:val="24"/>
          <w:lang w:eastAsia="ru-RU"/>
        </w:rPr>
        <w:t>каб</w:t>
      </w:r>
      <w:proofErr w:type="spellEnd"/>
      <w:r w:rsidRPr="00A36C25">
        <w:rPr>
          <w:rFonts w:ascii="Arial" w:eastAsia="Times New Roman" w:hAnsi="Arial" w:cs="Arial"/>
          <w:color w:val="253027"/>
          <w:sz w:val="24"/>
          <w:szCs w:val="24"/>
          <w:lang w:eastAsia="ru-RU"/>
        </w:rPr>
        <w:t>. 902.</w:t>
      </w:r>
      <w:r w:rsidRPr="00A36C25">
        <w:rPr>
          <w:rFonts w:ascii="Arial" w:eastAsia="Times New Roman" w:hAnsi="Arial" w:cs="Arial"/>
          <w:color w:val="253027"/>
          <w:sz w:val="24"/>
          <w:szCs w:val="24"/>
          <w:lang w:eastAsia="ru-RU"/>
        </w:rPr>
        <w:br/>
        <w:t>3) информация об участниках отбора, заявки которых были рассмотрены - </w:t>
      </w:r>
      <w:hyperlink r:id="rId4" w:history="1">
        <w:r w:rsidRPr="00A36C25">
          <w:rPr>
            <w:rFonts w:ascii="Arial" w:eastAsia="Times New Roman" w:hAnsi="Arial" w:cs="Arial"/>
            <w:color w:val="4AAC6C"/>
            <w:sz w:val="24"/>
            <w:szCs w:val="24"/>
            <w:lang w:eastAsia="ru-RU"/>
          </w:rPr>
          <w:t>приложение № 1</w:t>
        </w:r>
      </w:hyperlink>
      <w:r w:rsidRPr="00A36C25">
        <w:rPr>
          <w:rFonts w:ascii="Arial" w:eastAsia="Times New Roman" w:hAnsi="Arial" w:cs="Arial"/>
          <w:color w:val="253027"/>
          <w:sz w:val="24"/>
          <w:szCs w:val="24"/>
          <w:lang w:eastAsia="ru-RU"/>
        </w:rPr>
        <w:t>;</w:t>
      </w:r>
      <w:r w:rsidRPr="00A36C25">
        <w:rPr>
          <w:rFonts w:ascii="Arial" w:eastAsia="Times New Roman" w:hAnsi="Arial" w:cs="Arial"/>
          <w:color w:val="253027"/>
          <w:sz w:val="24"/>
          <w:szCs w:val="24"/>
          <w:lang w:eastAsia="ru-RU"/>
        </w:rPr>
        <w:br/>
      </w:r>
      <w:proofErr w:type="gramStart"/>
      <w:r w:rsidRPr="00A36C25">
        <w:rPr>
          <w:rFonts w:ascii="Arial" w:eastAsia="Times New Roman" w:hAnsi="Arial" w:cs="Arial"/>
          <w:color w:val="253027"/>
          <w:sz w:val="24"/>
          <w:szCs w:val="24"/>
          <w:lang w:eastAsia="ru-RU"/>
        </w:rPr>
        <w:t>4) информация об участниках отбора, заявки которых были отклонены, </w:t>
      </w:r>
      <w:r w:rsidRPr="00A36C25">
        <w:rPr>
          <w:rFonts w:ascii="Arial" w:eastAsia="Times New Roman" w:hAnsi="Arial" w:cs="Arial"/>
          <w:color w:val="253027"/>
          <w:sz w:val="24"/>
          <w:szCs w:val="24"/>
          <w:lang w:eastAsia="ru-RU"/>
        </w:rPr>
        <w:br/>
        <w:t>с указанием причин их отклонения, в том числе положений Порядка, которым не соответствуют такие заявки – </w:t>
      </w:r>
      <w:hyperlink r:id="rId5" w:history="1">
        <w:r w:rsidRPr="00A36C25">
          <w:rPr>
            <w:rFonts w:ascii="Arial" w:eastAsia="Times New Roman" w:hAnsi="Arial" w:cs="Arial"/>
            <w:color w:val="4AAC6C"/>
            <w:sz w:val="24"/>
            <w:szCs w:val="24"/>
            <w:lang w:eastAsia="ru-RU"/>
          </w:rPr>
          <w:t>приложение № 2</w:t>
        </w:r>
      </w:hyperlink>
      <w:r w:rsidRPr="00A36C25">
        <w:rPr>
          <w:rFonts w:ascii="Arial" w:eastAsia="Times New Roman" w:hAnsi="Arial" w:cs="Arial"/>
          <w:color w:val="253027"/>
          <w:sz w:val="24"/>
          <w:szCs w:val="24"/>
          <w:lang w:eastAsia="ru-RU"/>
        </w:rPr>
        <w:t>;</w:t>
      </w:r>
      <w:r w:rsidRPr="00A36C25">
        <w:rPr>
          <w:rFonts w:ascii="Arial" w:eastAsia="Times New Roman" w:hAnsi="Arial" w:cs="Arial"/>
          <w:color w:val="253027"/>
          <w:sz w:val="24"/>
          <w:szCs w:val="24"/>
          <w:lang w:eastAsia="ru-RU"/>
        </w:rPr>
        <w:br/>
        <w:t>5) последовательность оценки заявок участников отбора, присвоенные заявкам значения по каждому из предусмотренных критериев оценки заявок, принятое на основании результатов оценки заявок решение о присвоении таким заявкам порядковых номеров – </w:t>
      </w:r>
      <w:hyperlink r:id="rId6" w:history="1">
        <w:r w:rsidRPr="00A36C25">
          <w:rPr>
            <w:rFonts w:ascii="Arial" w:eastAsia="Times New Roman" w:hAnsi="Arial" w:cs="Arial"/>
            <w:color w:val="4AAC6C"/>
            <w:sz w:val="24"/>
            <w:szCs w:val="24"/>
            <w:lang w:eastAsia="ru-RU"/>
          </w:rPr>
          <w:t>приложение № 3</w:t>
        </w:r>
      </w:hyperlink>
      <w:r w:rsidRPr="00A36C25">
        <w:rPr>
          <w:rFonts w:ascii="Arial" w:eastAsia="Times New Roman" w:hAnsi="Arial" w:cs="Arial"/>
          <w:color w:val="253027"/>
          <w:sz w:val="24"/>
          <w:szCs w:val="24"/>
          <w:lang w:eastAsia="ru-RU"/>
        </w:rPr>
        <w:t>;</w:t>
      </w:r>
      <w:proofErr w:type="gramEnd"/>
      <w:r w:rsidRPr="00A36C25">
        <w:rPr>
          <w:rFonts w:ascii="Arial" w:eastAsia="Times New Roman" w:hAnsi="Arial" w:cs="Arial"/>
          <w:color w:val="253027"/>
          <w:sz w:val="24"/>
          <w:szCs w:val="24"/>
          <w:lang w:eastAsia="ru-RU"/>
        </w:rPr>
        <w:br/>
        <w:t>6) наименование получателей гранта, с которыми заключаются соглашения о предоставлении грантов, и размеры предоставляемых им грантов – </w:t>
      </w:r>
      <w:hyperlink r:id="rId7" w:history="1">
        <w:r w:rsidRPr="00A36C25">
          <w:rPr>
            <w:rFonts w:ascii="Arial" w:eastAsia="Times New Roman" w:hAnsi="Arial" w:cs="Arial"/>
            <w:color w:val="4AAC6C"/>
            <w:sz w:val="24"/>
            <w:szCs w:val="24"/>
            <w:lang w:eastAsia="ru-RU"/>
          </w:rPr>
          <w:t>приложение № 4</w:t>
        </w:r>
      </w:hyperlink>
      <w:r w:rsidRPr="00A36C25">
        <w:rPr>
          <w:rFonts w:ascii="Arial" w:eastAsia="Times New Roman" w:hAnsi="Arial" w:cs="Arial"/>
          <w:color w:val="253027"/>
          <w:sz w:val="24"/>
          <w:szCs w:val="24"/>
          <w:lang w:eastAsia="ru-RU"/>
        </w:rPr>
        <w:t>.</w:t>
      </w:r>
    </w:p>
    <w:p w:rsidR="00A36C25" w:rsidRPr="00A36C25" w:rsidRDefault="00A36C25" w:rsidP="00A36C25">
      <w:pPr>
        <w:spacing w:after="0" w:line="240" w:lineRule="auto"/>
        <w:rPr>
          <w:rFonts w:ascii="Arial" w:eastAsia="Times New Roman" w:hAnsi="Arial" w:cs="Arial"/>
          <w:color w:val="253027"/>
          <w:sz w:val="24"/>
          <w:szCs w:val="24"/>
          <w:lang w:eastAsia="ru-RU"/>
        </w:rPr>
      </w:pPr>
      <w:r w:rsidRPr="00A36C25">
        <w:rPr>
          <w:rFonts w:ascii="Arial" w:eastAsia="Times New Roman" w:hAnsi="Arial" w:cs="Arial"/>
          <w:color w:val="253027"/>
          <w:sz w:val="24"/>
          <w:szCs w:val="24"/>
          <w:lang w:eastAsia="ru-RU"/>
        </w:rPr>
        <w:pict>
          <v:rect id="_x0000_i1025" style="width:0;height:0" o:hralign="center" o:hrstd="t" o:hr="t" fillcolor="#a0a0a0" stroked="f"/>
        </w:pict>
      </w:r>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proofErr w:type="gramStart"/>
      <w:r w:rsidRPr="00A36C25">
        <w:rPr>
          <w:rFonts w:ascii="Arial" w:eastAsia="Times New Roman" w:hAnsi="Arial" w:cs="Arial"/>
          <w:b/>
          <w:bCs/>
          <w:color w:val="253027"/>
          <w:sz w:val="21"/>
          <w:lang w:eastAsia="ru-RU"/>
        </w:rPr>
        <w:t>Объявление</w:t>
      </w:r>
      <w:r w:rsidRPr="00A36C25">
        <w:rPr>
          <w:rFonts w:ascii="Arial" w:eastAsia="Times New Roman" w:hAnsi="Arial" w:cs="Arial"/>
          <w:b/>
          <w:bCs/>
          <w:color w:val="253027"/>
          <w:sz w:val="21"/>
          <w:szCs w:val="21"/>
          <w:lang w:eastAsia="ru-RU"/>
        </w:rPr>
        <w:br/>
      </w:r>
      <w:r w:rsidRPr="00A36C25">
        <w:rPr>
          <w:rFonts w:ascii="Arial" w:eastAsia="Times New Roman" w:hAnsi="Arial" w:cs="Arial"/>
          <w:b/>
          <w:bCs/>
          <w:color w:val="253027"/>
          <w:sz w:val="21"/>
          <w:lang w:eastAsia="ru-RU"/>
        </w:rPr>
        <w:t>о проведении отбора среди </w:t>
      </w:r>
      <w:r w:rsidRPr="00A36C25">
        <w:rPr>
          <w:rFonts w:ascii="Arial" w:eastAsia="Times New Roman" w:hAnsi="Arial" w:cs="Arial"/>
          <w:b/>
          <w:bCs/>
          <w:color w:val="000000"/>
          <w:sz w:val="21"/>
          <w:lang w:eastAsia="ru-RU"/>
        </w:rPr>
        <w:t>садоводческих, огороднических некоммерческих товариществ  в целях предоставления грантов в форме субсидий </w:t>
      </w:r>
      <w:r w:rsidRPr="00A36C25">
        <w:rPr>
          <w:rFonts w:ascii="Arial" w:eastAsia="Times New Roman" w:hAnsi="Arial" w:cs="Arial"/>
          <w:b/>
          <w:bCs/>
          <w:color w:val="253027"/>
          <w:sz w:val="21"/>
          <w:lang w:eastAsia="ru-RU"/>
        </w:rPr>
        <w:t xml:space="preserve">на приобретение </w:t>
      </w:r>
      <w:r w:rsidRPr="00A36C25">
        <w:rPr>
          <w:rFonts w:ascii="Arial" w:eastAsia="Times New Roman" w:hAnsi="Arial" w:cs="Arial"/>
          <w:b/>
          <w:bCs/>
          <w:color w:val="253027"/>
          <w:sz w:val="21"/>
          <w:lang w:eastAsia="ru-RU"/>
        </w:rPr>
        <w:lastRenderedPageBreak/>
        <w:t xml:space="preserve">оборудования, и (или) строительных материалов, и (или) изделий для проведения работ по ремонту дорог и (или) объектов водоснабжения и (или) </w:t>
      </w:r>
      <w:proofErr w:type="spellStart"/>
      <w:r w:rsidRPr="00A36C25">
        <w:rPr>
          <w:rFonts w:ascii="Arial" w:eastAsia="Times New Roman" w:hAnsi="Arial" w:cs="Arial"/>
          <w:b/>
          <w:bCs/>
          <w:color w:val="253027"/>
          <w:sz w:val="21"/>
          <w:lang w:eastAsia="ru-RU"/>
        </w:rPr>
        <w:t>электросетевого</w:t>
      </w:r>
      <w:proofErr w:type="spellEnd"/>
      <w:r w:rsidRPr="00A36C25">
        <w:rPr>
          <w:rFonts w:ascii="Arial" w:eastAsia="Times New Roman" w:hAnsi="Arial" w:cs="Arial"/>
          <w:b/>
          <w:bCs/>
          <w:color w:val="253027"/>
          <w:sz w:val="21"/>
          <w:lang w:eastAsia="ru-RU"/>
        </w:rPr>
        <w:t xml:space="preserve"> хозяйства и (или) приобретение пожарного оборудования, пожарного снаряжения для проведения противопожарных мероприятий в пределах территории соответствующего садоводческого, огороднического некоммерческого товарищества </w:t>
      </w:r>
      <w:r w:rsidRPr="00A36C25">
        <w:rPr>
          <w:rFonts w:ascii="Arial" w:eastAsia="Times New Roman" w:hAnsi="Arial" w:cs="Arial"/>
          <w:b/>
          <w:bCs/>
          <w:color w:val="000000"/>
          <w:sz w:val="21"/>
          <w:lang w:eastAsia="ru-RU"/>
        </w:rPr>
        <w:t>(далее</w:t>
      </w:r>
      <w:proofErr w:type="gramEnd"/>
      <w:r w:rsidRPr="00A36C25">
        <w:rPr>
          <w:rFonts w:ascii="Arial" w:eastAsia="Times New Roman" w:hAnsi="Arial" w:cs="Arial"/>
          <w:b/>
          <w:bCs/>
          <w:color w:val="000000"/>
          <w:sz w:val="21"/>
          <w:lang w:eastAsia="ru-RU"/>
        </w:rPr>
        <w:t xml:space="preserve"> – отбор)</w:t>
      </w:r>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r w:rsidRPr="00A36C25">
        <w:rPr>
          <w:rFonts w:ascii="Arial" w:eastAsia="Times New Roman" w:hAnsi="Arial" w:cs="Arial"/>
          <w:color w:val="253027"/>
          <w:sz w:val="24"/>
          <w:szCs w:val="24"/>
          <w:lang w:eastAsia="ru-RU"/>
        </w:rPr>
        <w:t> </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proofErr w:type="gramStart"/>
      <w:r w:rsidRPr="00A36C25">
        <w:rPr>
          <w:rFonts w:ascii="Arial" w:eastAsia="Times New Roman" w:hAnsi="Arial" w:cs="Arial"/>
          <w:color w:val="253027"/>
          <w:sz w:val="21"/>
          <w:szCs w:val="21"/>
          <w:lang w:eastAsia="ru-RU"/>
        </w:rPr>
        <w:t>Министерство сельского хозяйства и торговли Красноярского края проводит отбор в соответствии с П</w:t>
      </w:r>
      <w:r w:rsidRPr="00A36C25">
        <w:rPr>
          <w:rFonts w:ascii="Arial" w:eastAsia="Times New Roman" w:hAnsi="Arial" w:cs="Arial"/>
          <w:color w:val="000000"/>
          <w:sz w:val="21"/>
          <w:szCs w:val="21"/>
          <w:lang w:eastAsia="ru-RU"/>
        </w:rPr>
        <w:t>орядком предоставления </w:t>
      </w:r>
      <w:r w:rsidRPr="00A36C25">
        <w:rPr>
          <w:rFonts w:ascii="Arial" w:eastAsia="Times New Roman" w:hAnsi="Arial" w:cs="Arial"/>
          <w:color w:val="253027"/>
          <w:sz w:val="21"/>
          <w:szCs w:val="21"/>
          <w:lang w:eastAsia="ru-RU"/>
        </w:rPr>
        <w:t xml:space="preserve">грантов в форме субсидий садоводческим, огородническим некоммерческим товариществам на приобретение оборудования, и (или) строительных материалов, и (или) изделий для проведения работ по ремонту дорог и (или) объектов водоснабжения и (или) </w:t>
      </w:r>
      <w:proofErr w:type="spellStart"/>
      <w:r w:rsidRPr="00A36C25">
        <w:rPr>
          <w:rFonts w:ascii="Arial" w:eastAsia="Times New Roman" w:hAnsi="Arial" w:cs="Arial"/>
          <w:color w:val="253027"/>
          <w:sz w:val="21"/>
          <w:szCs w:val="21"/>
          <w:lang w:eastAsia="ru-RU"/>
        </w:rPr>
        <w:t>электросетевого</w:t>
      </w:r>
      <w:proofErr w:type="spellEnd"/>
      <w:r w:rsidRPr="00A36C25">
        <w:rPr>
          <w:rFonts w:ascii="Arial" w:eastAsia="Times New Roman" w:hAnsi="Arial" w:cs="Arial"/>
          <w:color w:val="253027"/>
          <w:sz w:val="21"/>
          <w:szCs w:val="21"/>
          <w:lang w:eastAsia="ru-RU"/>
        </w:rPr>
        <w:t xml:space="preserve"> хозяйства и (или) приобретение пожарного оборудования, пожарного снаряжения для проведения противопожарных мероприятий в пределах территории</w:t>
      </w:r>
      <w:proofErr w:type="gramEnd"/>
      <w:r w:rsidRPr="00A36C25">
        <w:rPr>
          <w:rFonts w:ascii="Arial" w:eastAsia="Times New Roman" w:hAnsi="Arial" w:cs="Arial"/>
          <w:color w:val="253027"/>
          <w:sz w:val="21"/>
          <w:szCs w:val="21"/>
          <w:lang w:eastAsia="ru-RU"/>
        </w:rPr>
        <w:t xml:space="preserve"> соответствующего садоводческого, огороднического некоммерческого товарищества, утвержденным постановлением Правительства края от 06.09.2022 № 742-п </w:t>
      </w:r>
      <w:r w:rsidRPr="00A36C25">
        <w:rPr>
          <w:rFonts w:ascii="Arial" w:eastAsia="Times New Roman" w:hAnsi="Arial" w:cs="Arial"/>
          <w:color w:val="000000"/>
          <w:sz w:val="21"/>
          <w:szCs w:val="21"/>
          <w:lang w:eastAsia="ru-RU"/>
        </w:rPr>
        <w:t>(далее – Порядок, некоммерческие товарищества, грант).</w:t>
      </w:r>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r w:rsidRPr="00A36C25">
        <w:rPr>
          <w:rFonts w:ascii="Arial" w:eastAsia="Times New Roman" w:hAnsi="Arial" w:cs="Arial"/>
          <w:b/>
          <w:bCs/>
          <w:color w:val="000000"/>
          <w:sz w:val="21"/>
          <w:lang w:eastAsia="ru-RU"/>
        </w:rPr>
        <w:t>Срок проведения отбора</w:t>
      </w:r>
      <w:r w:rsidRPr="00A36C25">
        <w:rPr>
          <w:rFonts w:ascii="Arial" w:eastAsia="Times New Roman" w:hAnsi="Arial" w:cs="Arial"/>
          <w:color w:val="000000"/>
          <w:sz w:val="21"/>
          <w:szCs w:val="21"/>
          <w:lang w:eastAsia="ru-RU"/>
        </w:rPr>
        <w:t xml:space="preserve">: </w:t>
      </w:r>
      <w:proofErr w:type="spellStart"/>
      <w:r w:rsidRPr="00A36C25">
        <w:rPr>
          <w:rFonts w:ascii="Arial" w:eastAsia="Times New Roman" w:hAnsi="Arial" w:cs="Arial"/>
          <w:color w:val="000000"/>
          <w:sz w:val="21"/>
          <w:szCs w:val="21"/>
          <w:lang w:eastAsia="ru-RU"/>
        </w:rPr>
        <w:t>c</w:t>
      </w:r>
      <w:proofErr w:type="spellEnd"/>
      <w:r w:rsidRPr="00A36C25">
        <w:rPr>
          <w:rFonts w:ascii="Arial" w:eastAsia="Times New Roman" w:hAnsi="Arial" w:cs="Arial"/>
          <w:color w:val="000000"/>
          <w:sz w:val="21"/>
          <w:szCs w:val="21"/>
          <w:lang w:eastAsia="ru-RU"/>
        </w:rPr>
        <w:t xml:space="preserve"> 09.00 часов  15 января 2024 года по 18.00 часов 13 февраля 2024 года (30 календарных дней).</w:t>
      </w:r>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r w:rsidRPr="00A36C25">
        <w:rPr>
          <w:rFonts w:ascii="Arial" w:eastAsia="Times New Roman" w:hAnsi="Arial" w:cs="Arial"/>
          <w:b/>
          <w:bCs/>
          <w:color w:val="000000"/>
          <w:sz w:val="21"/>
          <w:lang w:eastAsia="ru-RU"/>
        </w:rPr>
        <w:t>Дата окончания приема заявок на участие в отборе</w:t>
      </w:r>
      <w:r w:rsidRPr="00A36C25">
        <w:rPr>
          <w:rFonts w:ascii="Arial" w:eastAsia="Times New Roman" w:hAnsi="Arial" w:cs="Arial"/>
          <w:color w:val="000000"/>
          <w:sz w:val="21"/>
          <w:szCs w:val="21"/>
          <w:lang w:eastAsia="ru-RU"/>
        </w:rPr>
        <w:t>: 18.00 часов 13 февраля 2024 года.</w:t>
      </w:r>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r w:rsidRPr="00A36C25">
        <w:rPr>
          <w:rFonts w:ascii="Arial" w:eastAsia="Times New Roman" w:hAnsi="Arial" w:cs="Arial"/>
          <w:b/>
          <w:bCs/>
          <w:color w:val="000000"/>
          <w:sz w:val="21"/>
          <w:lang w:eastAsia="ru-RU"/>
        </w:rPr>
        <w:t>Наименование главного распорядителя сре</w:t>
      </w:r>
      <w:proofErr w:type="gramStart"/>
      <w:r w:rsidRPr="00A36C25">
        <w:rPr>
          <w:rFonts w:ascii="Arial" w:eastAsia="Times New Roman" w:hAnsi="Arial" w:cs="Arial"/>
          <w:b/>
          <w:bCs/>
          <w:color w:val="000000"/>
          <w:sz w:val="21"/>
          <w:lang w:eastAsia="ru-RU"/>
        </w:rPr>
        <w:t>дств кр</w:t>
      </w:r>
      <w:proofErr w:type="gramEnd"/>
      <w:r w:rsidRPr="00A36C25">
        <w:rPr>
          <w:rFonts w:ascii="Arial" w:eastAsia="Times New Roman" w:hAnsi="Arial" w:cs="Arial"/>
          <w:b/>
          <w:bCs/>
          <w:color w:val="000000"/>
          <w:sz w:val="21"/>
          <w:lang w:eastAsia="ru-RU"/>
        </w:rPr>
        <w:t>аевого бюджета, осуществляющего предоставление гранта</w:t>
      </w:r>
      <w:r w:rsidRPr="00A36C25">
        <w:rPr>
          <w:rFonts w:ascii="Arial" w:eastAsia="Times New Roman" w:hAnsi="Arial" w:cs="Arial"/>
          <w:color w:val="000000"/>
          <w:sz w:val="21"/>
          <w:szCs w:val="21"/>
          <w:lang w:eastAsia="ru-RU"/>
        </w:rPr>
        <w:t>: </w:t>
      </w:r>
      <w:r w:rsidRPr="00A36C25">
        <w:rPr>
          <w:rFonts w:ascii="Arial" w:eastAsia="Times New Roman" w:hAnsi="Arial" w:cs="Arial"/>
          <w:color w:val="253027"/>
          <w:sz w:val="21"/>
          <w:szCs w:val="21"/>
          <w:lang w:eastAsia="ru-RU"/>
        </w:rPr>
        <w:t>министерство сельского хозяйства и торговли Красноярского края (далее – министерство).</w:t>
      </w:r>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r w:rsidRPr="00A36C25">
        <w:rPr>
          <w:rFonts w:ascii="Arial" w:eastAsia="Times New Roman" w:hAnsi="Arial" w:cs="Arial"/>
          <w:b/>
          <w:bCs/>
          <w:color w:val="253027"/>
          <w:sz w:val="21"/>
          <w:lang w:eastAsia="ru-RU"/>
        </w:rPr>
        <w:t>Место нахождения министерства и почтовый адрес для направления заявок: </w:t>
      </w:r>
      <w:r w:rsidRPr="00A36C25">
        <w:rPr>
          <w:rFonts w:ascii="Arial" w:eastAsia="Times New Roman" w:hAnsi="Arial" w:cs="Arial"/>
          <w:color w:val="253027"/>
          <w:sz w:val="21"/>
          <w:szCs w:val="21"/>
          <w:lang w:eastAsia="ru-RU"/>
        </w:rPr>
        <w:t>660009, г. Красноярск, ул. Ленина, д. 125, кабинет 603.</w:t>
      </w:r>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r w:rsidRPr="00A36C25">
        <w:rPr>
          <w:rFonts w:ascii="Arial" w:eastAsia="Times New Roman" w:hAnsi="Arial" w:cs="Arial"/>
          <w:b/>
          <w:bCs/>
          <w:color w:val="253027"/>
          <w:sz w:val="21"/>
          <w:lang w:eastAsia="ru-RU"/>
        </w:rPr>
        <w:t>Адрес электронной почты министерства</w:t>
      </w:r>
      <w:r w:rsidRPr="00A36C25">
        <w:rPr>
          <w:rFonts w:ascii="Arial" w:eastAsia="Times New Roman" w:hAnsi="Arial" w:cs="Arial"/>
          <w:color w:val="253027"/>
          <w:sz w:val="21"/>
          <w:szCs w:val="21"/>
          <w:lang w:eastAsia="ru-RU"/>
        </w:rPr>
        <w:t>: </w:t>
      </w:r>
      <w:hyperlink r:id="rId8" w:tooltip="mailto:krasagro@krasagro.ru" w:history="1">
        <w:r w:rsidRPr="00A36C25">
          <w:rPr>
            <w:rFonts w:ascii="Arial" w:eastAsia="Times New Roman" w:hAnsi="Arial" w:cs="Arial"/>
            <w:color w:val="00923F"/>
            <w:sz w:val="21"/>
            <w:u w:val="single"/>
            <w:lang w:eastAsia="ru-RU"/>
          </w:rPr>
          <w:t>krasagro@krasagro.ru</w:t>
        </w:r>
      </w:hyperlink>
      <w:r w:rsidRPr="00A36C25">
        <w:rPr>
          <w:rFonts w:ascii="Arial" w:eastAsia="Times New Roman" w:hAnsi="Arial" w:cs="Arial"/>
          <w:color w:val="253027"/>
          <w:sz w:val="21"/>
          <w:szCs w:val="21"/>
          <w:lang w:eastAsia="ru-RU"/>
        </w:rPr>
        <w:t>.</w:t>
      </w:r>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r w:rsidRPr="00A36C25">
        <w:rPr>
          <w:rFonts w:ascii="Arial" w:eastAsia="Times New Roman" w:hAnsi="Arial" w:cs="Arial"/>
          <w:b/>
          <w:bCs/>
          <w:color w:val="253027"/>
          <w:sz w:val="21"/>
          <w:lang w:eastAsia="ru-RU"/>
        </w:rPr>
        <w:t>Официальный сайт министерства</w:t>
      </w:r>
      <w:r w:rsidRPr="00A36C25">
        <w:rPr>
          <w:rFonts w:ascii="Arial" w:eastAsia="Times New Roman" w:hAnsi="Arial" w:cs="Arial"/>
          <w:color w:val="253027"/>
          <w:sz w:val="21"/>
          <w:szCs w:val="21"/>
          <w:lang w:eastAsia="ru-RU"/>
        </w:rPr>
        <w:t>: (</w:t>
      </w:r>
      <w:hyperlink r:id="rId9" w:tooltip="http://www.krasagro.ru" w:history="1">
        <w:r w:rsidRPr="00A36C25">
          <w:rPr>
            <w:rFonts w:ascii="Arial" w:eastAsia="Times New Roman" w:hAnsi="Arial" w:cs="Arial"/>
            <w:color w:val="00923F"/>
            <w:sz w:val="21"/>
            <w:u w:val="single"/>
            <w:lang w:eastAsia="ru-RU"/>
          </w:rPr>
          <w:t>www.krasagro.ru</w:t>
        </w:r>
      </w:hyperlink>
      <w:r w:rsidRPr="00A36C25">
        <w:rPr>
          <w:rFonts w:ascii="Arial" w:eastAsia="Times New Roman" w:hAnsi="Arial" w:cs="Arial"/>
          <w:color w:val="253027"/>
          <w:sz w:val="21"/>
          <w:szCs w:val="21"/>
          <w:lang w:eastAsia="ru-RU"/>
        </w:rPr>
        <w:t>) раздел «Садоводство</w:t>
      </w:r>
      <w:r w:rsidRPr="00A36C25">
        <w:rPr>
          <w:rFonts w:ascii="Arial" w:eastAsia="Times New Roman" w:hAnsi="Arial" w:cs="Arial"/>
          <w:color w:val="000000"/>
          <w:sz w:val="21"/>
          <w:szCs w:val="21"/>
          <w:lang w:eastAsia="ru-RU"/>
        </w:rPr>
        <w:t>» / Гранты некоммерческим товариществам до 200 тысяч рублей (https://www.krasagro.ru/pages/Gardening/grant200k/).</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4"/>
          <w:szCs w:val="24"/>
          <w:lang w:eastAsia="ru-RU"/>
        </w:rPr>
        <w:t> </w:t>
      </w:r>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r w:rsidRPr="00A36C25">
        <w:rPr>
          <w:rFonts w:ascii="Arial" w:eastAsia="Times New Roman" w:hAnsi="Arial" w:cs="Arial"/>
          <w:b/>
          <w:bCs/>
          <w:color w:val="253027"/>
          <w:sz w:val="21"/>
          <w:lang w:eastAsia="ru-RU"/>
        </w:rPr>
        <w:t>Результаты предоставления гранта некоммерческим товариществам (пункт 3.15 Порядка)</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 xml:space="preserve">Результатами предоставления грантов в соответствии </w:t>
      </w:r>
      <w:proofErr w:type="spellStart"/>
      <w:r w:rsidRPr="00A36C25">
        <w:rPr>
          <w:rFonts w:ascii="Arial" w:eastAsia="Times New Roman" w:hAnsi="Arial" w:cs="Arial"/>
          <w:color w:val="253027"/>
          <w:sz w:val="21"/>
          <w:szCs w:val="21"/>
          <w:lang w:eastAsia="ru-RU"/>
        </w:rPr>
        <w:t>c</w:t>
      </w:r>
      <w:proofErr w:type="spellEnd"/>
      <w:r w:rsidRPr="00A36C25">
        <w:rPr>
          <w:rFonts w:ascii="Arial" w:eastAsia="Times New Roman" w:hAnsi="Arial" w:cs="Arial"/>
          <w:color w:val="253027"/>
          <w:sz w:val="21"/>
          <w:szCs w:val="21"/>
          <w:lang w:eastAsia="ru-RU"/>
        </w:rPr>
        <w:t xml:space="preserve"> государственной программой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 506-п являются</w:t>
      </w:r>
      <w:proofErr w:type="gramStart"/>
      <w:r w:rsidRPr="00A36C25">
        <w:rPr>
          <w:rFonts w:ascii="Arial" w:eastAsia="Times New Roman" w:hAnsi="Arial" w:cs="Arial"/>
          <w:color w:val="253027"/>
          <w:sz w:val="21"/>
          <w:szCs w:val="21"/>
          <w:lang w:eastAsia="ru-RU"/>
        </w:rPr>
        <w:t xml:space="preserve"> :</w:t>
      </w:r>
      <w:proofErr w:type="gramEnd"/>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proofErr w:type="gramStart"/>
      <w:r w:rsidRPr="00A36C25">
        <w:rPr>
          <w:rFonts w:ascii="Arial" w:eastAsia="Times New Roman" w:hAnsi="Arial" w:cs="Arial"/>
          <w:color w:val="253027"/>
          <w:sz w:val="21"/>
          <w:szCs w:val="21"/>
          <w:lang w:eastAsia="ru-RU"/>
        </w:rPr>
        <w:lastRenderedPageBreak/>
        <w:t xml:space="preserve">количество садовых или огородных земельных участков, расположенных на территориях садоводческих, огороднических некоммерческих товариществ, для которых предоставлены гранты в форме субсидии на приобретение оборудования, и (или) строительных материалов, и (или) изделий для проведения работ по ремонту дорог и (или) объектов водоснабжения и (или) </w:t>
      </w:r>
      <w:proofErr w:type="spellStart"/>
      <w:r w:rsidRPr="00A36C25">
        <w:rPr>
          <w:rFonts w:ascii="Arial" w:eastAsia="Times New Roman" w:hAnsi="Arial" w:cs="Arial"/>
          <w:color w:val="253027"/>
          <w:sz w:val="21"/>
          <w:szCs w:val="21"/>
          <w:lang w:eastAsia="ru-RU"/>
        </w:rPr>
        <w:t>электросетевого</w:t>
      </w:r>
      <w:proofErr w:type="spellEnd"/>
      <w:r w:rsidRPr="00A36C25">
        <w:rPr>
          <w:rFonts w:ascii="Arial" w:eastAsia="Times New Roman" w:hAnsi="Arial" w:cs="Arial"/>
          <w:color w:val="253027"/>
          <w:sz w:val="21"/>
          <w:szCs w:val="21"/>
          <w:lang w:eastAsia="ru-RU"/>
        </w:rPr>
        <w:t xml:space="preserve"> хозяйства и (или) приобретение пожарного оборудования, пожарного снаряжения для проведения противопожарных мероприятий.</w:t>
      </w:r>
      <w:proofErr w:type="gramEnd"/>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Значение результата и дата его достижения устанавливаются в соглашении. При этом дата достижения результата не превышает 12 месяцев со дня поступления сре</w:t>
      </w:r>
      <w:proofErr w:type="gramStart"/>
      <w:r w:rsidRPr="00A36C25">
        <w:rPr>
          <w:rFonts w:ascii="Arial" w:eastAsia="Times New Roman" w:hAnsi="Arial" w:cs="Arial"/>
          <w:color w:val="253027"/>
          <w:sz w:val="21"/>
          <w:szCs w:val="21"/>
          <w:lang w:eastAsia="ru-RU"/>
        </w:rPr>
        <w:t>дств гр</w:t>
      </w:r>
      <w:proofErr w:type="gramEnd"/>
      <w:r w:rsidRPr="00A36C25">
        <w:rPr>
          <w:rFonts w:ascii="Arial" w:eastAsia="Times New Roman" w:hAnsi="Arial" w:cs="Arial"/>
          <w:color w:val="253027"/>
          <w:sz w:val="21"/>
          <w:szCs w:val="21"/>
          <w:lang w:eastAsia="ru-RU"/>
        </w:rPr>
        <w:t>анта на расчетный счет получателя гранта.</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4"/>
          <w:szCs w:val="24"/>
          <w:lang w:eastAsia="ru-RU"/>
        </w:rPr>
        <w:t> </w:t>
      </w:r>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r w:rsidRPr="00A36C25">
        <w:rPr>
          <w:rFonts w:ascii="Arial" w:eastAsia="Times New Roman" w:hAnsi="Arial" w:cs="Arial"/>
          <w:color w:val="253027"/>
          <w:sz w:val="24"/>
          <w:szCs w:val="24"/>
          <w:lang w:eastAsia="ru-RU"/>
        </w:rPr>
        <w:t> </w:t>
      </w:r>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r w:rsidRPr="00A36C25">
        <w:rPr>
          <w:rFonts w:ascii="Arial" w:eastAsia="Times New Roman" w:hAnsi="Arial" w:cs="Arial"/>
          <w:b/>
          <w:bCs/>
          <w:color w:val="000000"/>
          <w:sz w:val="21"/>
          <w:lang w:eastAsia="ru-RU"/>
        </w:rPr>
        <w:t>Требования к участникам отбора, перечень документов, представляемых участниками отбора, для подтверждения их соответствия требованиям (пункты 1.5, 2.4, 2.5 Порядка)</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4"/>
          <w:szCs w:val="24"/>
          <w:lang w:eastAsia="ru-RU"/>
        </w:rPr>
        <w:t> </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К категории получателей грантов, имеющих право на получение грантов, относятся некоммерческие товарищества, определенные </w:t>
      </w:r>
      <w:hyperlink r:id="rId10" w:tooltip="consultantplus://offline/ref=376C6A8B8AAA8756F7AB3A5E1FB61ED280E4C0D1045366C812D056BF54D94EEF8764EE76304DA393849FDF01F79A5F88863C44474A7C2F1CA5HAF" w:history="1">
        <w:r w:rsidRPr="00A36C25">
          <w:rPr>
            <w:rFonts w:ascii="Arial" w:eastAsia="Times New Roman" w:hAnsi="Arial" w:cs="Arial"/>
            <w:color w:val="00923F"/>
            <w:sz w:val="21"/>
            <w:u w:val="single"/>
            <w:lang w:eastAsia="ru-RU"/>
          </w:rPr>
          <w:t>статьей 4</w:t>
        </w:r>
      </w:hyperlink>
      <w:r w:rsidRPr="00A36C25">
        <w:rPr>
          <w:rFonts w:ascii="Arial" w:eastAsia="Times New Roman" w:hAnsi="Arial" w:cs="Arial"/>
          <w:color w:val="253027"/>
          <w:sz w:val="21"/>
          <w:szCs w:val="21"/>
          <w:lang w:eastAsia="ru-RU"/>
        </w:rPr>
        <w:t> Федерального закона № 217-ФЗ. (</w:t>
      </w:r>
      <w:r w:rsidRPr="00A36C25">
        <w:rPr>
          <w:rFonts w:ascii="Arial" w:eastAsia="Times New Roman" w:hAnsi="Arial" w:cs="Arial"/>
          <w:b/>
          <w:bCs/>
          <w:color w:val="253027"/>
          <w:sz w:val="21"/>
          <w:lang w:eastAsia="ru-RU"/>
        </w:rPr>
        <w:t>пункт 1.5 Порядка</w:t>
      </w:r>
      <w:r w:rsidRPr="00A36C25">
        <w:rPr>
          <w:rFonts w:ascii="Arial" w:eastAsia="Times New Roman" w:hAnsi="Arial" w:cs="Arial"/>
          <w:color w:val="253027"/>
          <w:sz w:val="21"/>
          <w:szCs w:val="21"/>
          <w:lang w:eastAsia="ru-RU"/>
        </w:rPr>
        <w:t>).</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Участник отбора должен соответствовать следующим требованиям </w:t>
      </w:r>
      <w:r w:rsidRPr="00A36C25">
        <w:rPr>
          <w:rFonts w:ascii="Arial" w:eastAsia="Times New Roman" w:hAnsi="Arial" w:cs="Arial"/>
          <w:b/>
          <w:bCs/>
          <w:color w:val="253027"/>
          <w:sz w:val="21"/>
          <w:lang w:eastAsia="ru-RU"/>
        </w:rPr>
        <w:t>(пункт 2.4 Порядка)</w:t>
      </w:r>
      <w:r w:rsidRPr="00A36C25">
        <w:rPr>
          <w:rFonts w:ascii="Arial" w:eastAsia="Times New Roman" w:hAnsi="Arial" w:cs="Arial"/>
          <w:color w:val="253027"/>
          <w:sz w:val="21"/>
          <w:szCs w:val="21"/>
          <w:lang w:eastAsia="ru-RU"/>
        </w:rPr>
        <w:t>:</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1) у участника отбора на дату не ранее первого числа месяца подачи заявки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 xml:space="preserve">2) у участника отбора на первое число месяца подачи заявки должна отсутствовать просроченная задолженность по возврату в краевой бюджет субсидий, бюджетных инвестиций, </w:t>
      </w:r>
      <w:proofErr w:type="gramStart"/>
      <w:r w:rsidRPr="00A36C25">
        <w:rPr>
          <w:rFonts w:ascii="Arial" w:eastAsia="Times New Roman" w:hAnsi="Arial" w:cs="Arial"/>
          <w:color w:val="253027"/>
          <w:sz w:val="21"/>
          <w:szCs w:val="21"/>
          <w:lang w:eastAsia="ru-RU"/>
        </w:rPr>
        <w:t>предоставленных</w:t>
      </w:r>
      <w:proofErr w:type="gramEnd"/>
      <w:r w:rsidRPr="00A36C25">
        <w:rPr>
          <w:rFonts w:ascii="Arial" w:eastAsia="Times New Roman" w:hAnsi="Arial" w:cs="Arial"/>
          <w:color w:val="253027"/>
          <w:sz w:val="21"/>
          <w:szCs w:val="21"/>
          <w:lang w:eastAsia="ru-RU"/>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proofErr w:type="gramStart"/>
      <w:r w:rsidRPr="00A36C25">
        <w:rPr>
          <w:rFonts w:ascii="Arial" w:eastAsia="Times New Roman" w:hAnsi="Arial" w:cs="Arial"/>
          <w:color w:val="253027"/>
          <w:sz w:val="21"/>
          <w:szCs w:val="21"/>
          <w:lang w:eastAsia="ru-RU"/>
        </w:rPr>
        <w:t>3) участник отбора на дату не ранее первого числа месяца подачи заявки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roofErr w:type="gramEnd"/>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proofErr w:type="gramStart"/>
      <w:r w:rsidRPr="00A36C25">
        <w:rPr>
          <w:rFonts w:ascii="Arial" w:eastAsia="Times New Roman" w:hAnsi="Arial" w:cs="Arial"/>
          <w:color w:val="253027"/>
          <w:sz w:val="21"/>
          <w:szCs w:val="21"/>
          <w:lang w:eastAsia="ru-RU"/>
        </w:rPr>
        <w:lastRenderedPageBreak/>
        <w:t>4) участник отбора на дату не ранее первого числа месяца подачи заявки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A36C25">
        <w:rPr>
          <w:rFonts w:ascii="Arial" w:eastAsia="Times New Roman" w:hAnsi="Arial" w:cs="Arial"/>
          <w:color w:val="253027"/>
          <w:sz w:val="21"/>
          <w:szCs w:val="21"/>
          <w:lang w:eastAsia="ru-RU"/>
        </w:rPr>
        <w:t>офшорного</w:t>
      </w:r>
      <w:proofErr w:type="spellEnd"/>
      <w:r w:rsidRPr="00A36C25">
        <w:rPr>
          <w:rFonts w:ascii="Arial" w:eastAsia="Times New Roman" w:hAnsi="Arial" w:cs="Arial"/>
          <w:color w:val="253027"/>
          <w:sz w:val="21"/>
          <w:szCs w:val="21"/>
          <w:lang w:eastAsia="ru-RU"/>
        </w:rPr>
        <w:t xml:space="preserve">) владения активами в Российской Федерации (далее – </w:t>
      </w:r>
      <w:proofErr w:type="spellStart"/>
      <w:r w:rsidRPr="00A36C25">
        <w:rPr>
          <w:rFonts w:ascii="Arial" w:eastAsia="Times New Roman" w:hAnsi="Arial" w:cs="Arial"/>
          <w:color w:val="253027"/>
          <w:sz w:val="21"/>
          <w:szCs w:val="21"/>
          <w:lang w:eastAsia="ru-RU"/>
        </w:rPr>
        <w:t>офшорные</w:t>
      </w:r>
      <w:proofErr w:type="spellEnd"/>
      <w:r w:rsidRPr="00A36C25">
        <w:rPr>
          <w:rFonts w:ascii="Arial" w:eastAsia="Times New Roman" w:hAnsi="Arial" w:cs="Arial"/>
          <w:color w:val="253027"/>
          <w:sz w:val="21"/>
          <w:szCs w:val="21"/>
          <w:lang w:eastAsia="ru-RU"/>
        </w:rPr>
        <w:t xml:space="preserve"> компании), а также российским юридическим лицом, в уставном (складочном) капитале</w:t>
      </w:r>
      <w:proofErr w:type="gramEnd"/>
      <w:r w:rsidRPr="00A36C25">
        <w:rPr>
          <w:rFonts w:ascii="Arial" w:eastAsia="Times New Roman" w:hAnsi="Arial" w:cs="Arial"/>
          <w:color w:val="253027"/>
          <w:sz w:val="21"/>
          <w:szCs w:val="21"/>
          <w:lang w:eastAsia="ru-RU"/>
        </w:rPr>
        <w:t xml:space="preserve"> которого доля прямого или косвенного (через третьих лиц) участия </w:t>
      </w:r>
      <w:proofErr w:type="spellStart"/>
      <w:r w:rsidRPr="00A36C25">
        <w:rPr>
          <w:rFonts w:ascii="Arial" w:eastAsia="Times New Roman" w:hAnsi="Arial" w:cs="Arial"/>
          <w:color w:val="253027"/>
          <w:sz w:val="21"/>
          <w:szCs w:val="21"/>
          <w:lang w:eastAsia="ru-RU"/>
        </w:rPr>
        <w:t>офшорных</w:t>
      </w:r>
      <w:proofErr w:type="spellEnd"/>
      <w:r w:rsidRPr="00A36C25">
        <w:rPr>
          <w:rFonts w:ascii="Arial" w:eastAsia="Times New Roman" w:hAnsi="Arial" w:cs="Arial"/>
          <w:color w:val="253027"/>
          <w:sz w:val="21"/>
          <w:szCs w:val="21"/>
          <w:lang w:eastAsia="ru-RU"/>
        </w:rPr>
        <w:t xml:space="preserve"> компаний в совокупности превышает 25 процентов (если иное не предусмотрено законодательством Российской Федерации);</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5) участник отбора на дату не ранее первого числа месяца подачи заявки не должен получать средства из краевого бюджета на основании иных нормативных правовых актов Красноярского края на цель, указанную в пункте 1.3 Порядка;</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proofErr w:type="gramStart"/>
      <w:r w:rsidRPr="00A36C25">
        <w:rPr>
          <w:rFonts w:ascii="Arial" w:eastAsia="Times New Roman" w:hAnsi="Arial" w:cs="Arial"/>
          <w:color w:val="253027"/>
          <w:sz w:val="21"/>
          <w:szCs w:val="21"/>
          <w:lang w:eastAsia="ru-RU"/>
        </w:rPr>
        <w:t>6) участник отбора на дату не ранее первого числа месяца подачи заявки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roofErr w:type="gramEnd"/>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7) наличие собственных денежных средств на расчетном счете участника отбора, открытом им в российской кредитной организации (далее – расчетный счет) в размере не менее 10 процентов от сметы расходов;</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8) запрашиваемый размер гранта не превышает предельный размер гранта, определенный в пункте 3.4 Порядка.</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 xml:space="preserve">В целях подтверждения указанных требований, участник отбора </w:t>
      </w:r>
      <w:proofErr w:type="gramStart"/>
      <w:r w:rsidRPr="00A36C25">
        <w:rPr>
          <w:rFonts w:ascii="Arial" w:eastAsia="Times New Roman" w:hAnsi="Arial" w:cs="Arial"/>
          <w:color w:val="253027"/>
          <w:sz w:val="21"/>
          <w:szCs w:val="21"/>
          <w:lang w:eastAsia="ru-RU"/>
        </w:rPr>
        <w:t>предоставляет документы</w:t>
      </w:r>
      <w:proofErr w:type="gramEnd"/>
      <w:r w:rsidRPr="00A36C25">
        <w:rPr>
          <w:rFonts w:ascii="Arial" w:eastAsia="Times New Roman" w:hAnsi="Arial" w:cs="Arial"/>
          <w:color w:val="253027"/>
          <w:sz w:val="21"/>
          <w:szCs w:val="21"/>
          <w:lang w:eastAsia="ru-RU"/>
        </w:rPr>
        <w:t>, установленные подпунктами 1, 3, 7, 10, 11, 12 пункта 2.5 Порядка:</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 заявление на участие в отборе по форме согласно приложению № 1 к Порядку;</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 копию устава некоммерческого товарищества;</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proofErr w:type="gramStart"/>
      <w:r w:rsidRPr="00A36C25">
        <w:rPr>
          <w:rFonts w:ascii="Arial" w:eastAsia="Times New Roman" w:hAnsi="Arial" w:cs="Arial"/>
          <w:color w:val="253027"/>
          <w:sz w:val="21"/>
          <w:szCs w:val="21"/>
          <w:lang w:eastAsia="ru-RU"/>
        </w:rPr>
        <w:t>– копию документа, подтверждающего наличие собственных денежных средств на расчетном счете некоммерческого товарищества, открытом им в российской кредитной организации в размере не менее 10 процентов от сметы расходов, выданного российской кредитной организацией не ранее чем за 30 календарных дней до дня подачи заявки;</w:t>
      </w:r>
      <w:proofErr w:type="gramEnd"/>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 выписку из Единого государственного реестра юридических лиц, сформированную на дату не ранее первого числа месяца подачи заявки (представляется по собственной инициативе);</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 xml:space="preserve">– справку об исполнении участником отбора обязанности по уплате налогов, сборов, страховых взносов, пеней, штрафов, процентов, выданную территориальным органом </w:t>
      </w:r>
      <w:r w:rsidRPr="00A36C25">
        <w:rPr>
          <w:rFonts w:ascii="Arial" w:eastAsia="Times New Roman" w:hAnsi="Arial" w:cs="Arial"/>
          <w:color w:val="253027"/>
          <w:sz w:val="21"/>
          <w:szCs w:val="21"/>
          <w:lang w:eastAsia="ru-RU"/>
        </w:rPr>
        <w:lastRenderedPageBreak/>
        <w:t>Федеральной налоговой службы, по состоянию на дату не ранее первого числа месяца подачи заявки (представляется по собственной инициативе);</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proofErr w:type="gramStart"/>
      <w:r w:rsidRPr="00A36C25">
        <w:rPr>
          <w:rFonts w:ascii="Arial" w:eastAsia="Times New Roman" w:hAnsi="Arial" w:cs="Arial"/>
          <w:color w:val="253027"/>
          <w:sz w:val="21"/>
          <w:szCs w:val="21"/>
          <w:lang w:eastAsia="ru-RU"/>
        </w:rPr>
        <w:t>– сведения, подтверждающие отсутствие в отношении некоммерческого товарищества информации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 на дату не ранее первого числа месяца подачи заявки (представляется по собственной инициативе).</w:t>
      </w:r>
      <w:proofErr w:type="gramEnd"/>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4"/>
          <w:szCs w:val="24"/>
          <w:lang w:eastAsia="ru-RU"/>
        </w:rPr>
        <w:t> </w:t>
      </w:r>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r w:rsidRPr="00A36C25">
        <w:rPr>
          <w:rFonts w:ascii="Arial" w:eastAsia="Times New Roman" w:hAnsi="Arial" w:cs="Arial"/>
          <w:color w:val="253027"/>
          <w:sz w:val="24"/>
          <w:szCs w:val="24"/>
          <w:lang w:eastAsia="ru-RU"/>
        </w:rPr>
        <w:t> </w:t>
      </w:r>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r w:rsidRPr="00A36C25">
        <w:rPr>
          <w:rFonts w:ascii="Arial" w:eastAsia="Times New Roman" w:hAnsi="Arial" w:cs="Arial"/>
          <w:b/>
          <w:bCs/>
          <w:color w:val="253027"/>
          <w:sz w:val="21"/>
          <w:lang w:eastAsia="ru-RU"/>
        </w:rPr>
        <w:t>Порядок подачи заявок и требования,  предъявляемые к форме и содержанию заявок (</w:t>
      </w:r>
      <w:hyperlink r:id="rId11" w:anchor="P102" w:tooltip="#P102" w:history="1">
        <w:r w:rsidRPr="00A36C25">
          <w:rPr>
            <w:rFonts w:ascii="Arial" w:eastAsia="Times New Roman" w:hAnsi="Arial" w:cs="Arial"/>
            <w:b/>
            <w:bCs/>
            <w:color w:val="00923F"/>
            <w:sz w:val="21"/>
            <w:u w:val="single"/>
            <w:lang w:eastAsia="ru-RU"/>
          </w:rPr>
          <w:t>пункты 2.5</w:t>
        </w:r>
      </w:hyperlink>
      <w:r w:rsidRPr="00A36C25">
        <w:rPr>
          <w:rFonts w:ascii="Arial" w:eastAsia="Times New Roman" w:hAnsi="Arial" w:cs="Arial"/>
          <w:b/>
          <w:bCs/>
          <w:color w:val="253027"/>
          <w:sz w:val="21"/>
          <w:lang w:eastAsia="ru-RU"/>
        </w:rPr>
        <w:t> - </w:t>
      </w:r>
      <w:hyperlink r:id="rId12" w:anchor="P123" w:tooltip="#P123" w:history="1">
        <w:r w:rsidRPr="00A36C25">
          <w:rPr>
            <w:rFonts w:ascii="Arial" w:eastAsia="Times New Roman" w:hAnsi="Arial" w:cs="Arial"/>
            <w:b/>
            <w:bCs/>
            <w:color w:val="00923F"/>
            <w:sz w:val="21"/>
            <w:u w:val="single"/>
            <w:lang w:eastAsia="ru-RU"/>
          </w:rPr>
          <w:t>2.</w:t>
        </w:r>
      </w:hyperlink>
      <w:r w:rsidRPr="00A36C25">
        <w:rPr>
          <w:rFonts w:ascii="Arial" w:eastAsia="Times New Roman" w:hAnsi="Arial" w:cs="Arial"/>
          <w:b/>
          <w:bCs/>
          <w:color w:val="253027"/>
          <w:sz w:val="21"/>
          <w:lang w:eastAsia="ru-RU"/>
        </w:rPr>
        <w:t>7 Порядка)</w:t>
      </w:r>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r w:rsidRPr="00A36C25">
        <w:rPr>
          <w:rFonts w:ascii="Arial" w:eastAsia="Times New Roman" w:hAnsi="Arial" w:cs="Arial"/>
          <w:color w:val="253027"/>
          <w:sz w:val="24"/>
          <w:szCs w:val="24"/>
          <w:lang w:eastAsia="ru-RU"/>
        </w:rPr>
        <w:t> </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Для участия в отборе некоммерческое товарищество представляет в министерство одну заявку, включающую: (далее – заявка) </w:t>
      </w:r>
      <w:r w:rsidRPr="00A36C25">
        <w:rPr>
          <w:rFonts w:ascii="Arial" w:eastAsia="Times New Roman" w:hAnsi="Arial" w:cs="Arial"/>
          <w:b/>
          <w:bCs/>
          <w:color w:val="253027"/>
          <w:sz w:val="21"/>
          <w:lang w:eastAsia="ru-RU"/>
        </w:rPr>
        <w:t>(пункт 2.5 Порядка)</w:t>
      </w:r>
      <w:r w:rsidRPr="00A36C25">
        <w:rPr>
          <w:rFonts w:ascii="Arial" w:eastAsia="Times New Roman" w:hAnsi="Arial" w:cs="Arial"/>
          <w:color w:val="253027"/>
          <w:sz w:val="21"/>
          <w:szCs w:val="21"/>
          <w:lang w:eastAsia="ru-RU"/>
        </w:rPr>
        <w:t>:</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1) заявление на участие в отборе по форме согласно приложению № 1 к Порядку;</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2) информацию о некоммерческом товариществе по форме согласно приложению № 2 к Порядку;</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3) копию устава некоммерческого товарищества;</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4) копию решения общего собрания членов некоммерческого товарищества, принятого не ранее года, предшествующего году проведения отбора и содержащего:</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решение об участии в отборе;</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решение об утверждении приходно-расходной сметы с приложением</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ее копии либо выписки из нее;</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5) копию реестра членов некоммерческого товарищества на дату принятия решения, указанного в абзаце втором подпункта 4 настоящего пункта;</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 xml:space="preserve">6) смету расходов по форме согласно приложению № 3 к Порядку, сформированную в соответствии с перечнем оборудования, строительных материалов, изделий для проведения работ по ремонту дорог и (или) объектов водоснабжения и (или) </w:t>
      </w:r>
      <w:proofErr w:type="spellStart"/>
      <w:r w:rsidRPr="00A36C25">
        <w:rPr>
          <w:rFonts w:ascii="Arial" w:eastAsia="Times New Roman" w:hAnsi="Arial" w:cs="Arial"/>
          <w:color w:val="253027"/>
          <w:sz w:val="21"/>
          <w:szCs w:val="21"/>
          <w:lang w:eastAsia="ru-RU"/>
        </w:rPr>
        <w:t>электросетевого</w:t>
      </w:r>
      <w:proofErr w:type="spellEnd"/>
      <w:r w:rsidRPr="00A36C25">
        <w:rPr>
          <w:rFonts w:ascii="Arial" w:eastAsia="Times New Roman" w:hAnsi="Arial" w:cs="Arial"/>
          <w:color w:val="253027"/>
          <w:sz w:val="21"/>
          <w:szCs w:val="21"/>
          <w:lang w:eastAsia="ru-RU"/>
        </w:rPr>
        <w:t xml:space="preserve"> хозяйства, </w:t>
      </w:r>
      <w:r w:rsidRPr="00A36C25">
        <w:rPr>
          <w:rFonts w:ascii="Arial" w:eastAsia="Times New Roman" w:hAnsi="Arial" w:cs="Arial"/>
          <w:color w:val="253027"/>
          <w:sz w:val="21"/>
          <w:szCs w:val="21"/>
          <w:lang w:eastAsia="ru-RU"/>
        </w:rPr>
        <w:lastRenderedPageBreak/>
        <w:t>пожарного оборудования, пожарного снаряжения для проведения противопожарных мероприятий, утвержденным приложением № 4 к Порядку;</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proofErr w:type="gramStart"/>
      <w:r w:rsidRPr="00A36C25">
        <w:rPr>
          <w:rFonts w:ascii="Arial" w:eastAsia="Times New Roman" w:hAnsi="Arial" w:cs="Arial"/>
          <w:color w:val="253027"/>
          <w:sz w:val="21"/>
          <w:szCs w:val="21"/>
          <w:lang w:eastAsia="ru-RU"/>
        </w:rPr>
        <w:t>7) копию документа, подтверждающего наличие собственных денежных средств на расчетном счете некоммерческого товарищества, открытом им в российской кредитной организации в размере не менее 10 процентов от сметы расходов, выданного российской кредитной организацией не ранее чем за 30 календарных дней до дня подачи заявки;</w:t>
      </w:r>
      <w:proofErr w:type="gramEnd"/>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proofErr w:type="gramStart"/>
      <w:r w:rsidRPr="00A36C25">
        <w:rPr>
          <w:rFonts w:ascii="Arial" w:eastAsia="Times New Roman" w:hAnsi="Arial" w:cs="Arial"/>
          <w:color w:val="253027"/>
          <w:sz w:val="21"/>
          <w:szCs w:val="21"/>
          <w:lang w:eastAsia="ru-RU"/>
        </w:rPr>
        <w:t xml:space="preserve">8) копии документов, подтверждающих принадлежность некоммерческому товариществу на законном основании объектов </w:t>
      </w:r>
      <w:proofErr w:type="spellStart"/>
      <w:r w:rsidRPr="00A36C25">
        <w:rPr>
          <w:rFonts w:ascii="Arial" w:eastAsia="Times New Roman" w:hAnsi="Arial" w:cs="Arial"/>
          <w:color w:val="253027"/>
          <w:sz w:val="21"/>
          <w:szCs w:val="21"/>
          <w:lang w:eastAsia="ru-RU"/>
        </w:rPr>
        <w:t>электросетевого</w:t>
      </w:r>
      <w:proofErr w:type="spellEnd"/>
      <w:r w:rsidRPr="00A36C25">
        <w:rPr>
          <w:rFonts w:ascii="Arial" w:eastAsia="Times New Roman" w:hAnsi="Arial" w:cs="Arial"/>
          <w:color w:val="253027"/>
          <w:sz w:val="21"/>
          <w:szCs w:val="21"/>
          <w:lang w:eastAsia="ru-RU"/>
        </w:rPr>
        <w:t xml:space="preserve"> хозяйства и (или) объектов водоснабжения и (или) дорог, для ремонта которых необходимо приобрести оборудование, и (или) строительные материалы, и (или) изделия (в случае принятия решения о направлении собственных денежных средств на приобретение оборудования, и (или) строительных материалов, и (или) изделий для проведения работ по ремонту дорог и (или</w:t>
      </w:r>
      <w:proofErr w:type="gramEnd"/>
      <w:r w:rsidRPr="00A36C25">
        <w:rPr>
          <w:rFonts w:ascii="Arial" w:eastAsia="Times New Roman" w:hAnsi="Arial" w:cs="Arial"/>
          <w:color w:val="253027"/>
          <w:sz w:val="21"/>
          <w:szCs w:val="21"/>
          <w:lang w:eastAsia="ru-RU"/>
        </w:rPr>
        <w:t xml:space="preserve">) объектов водоснабжения и (или) </w:t>
      </w:r>
      <w:proofErr w:type="spellStart"/>
      <w:r w:rsidRPr="00A36C25">
        <w:rPr>
          <w:rFonts w:ascii="Arial" w:eastAsia="Times New Roman" w:hAnsi="Arial" w:cs="Arial"/>
          <w:color w:val="253027"/>
          <w:sz w:val="21"/>
          <w:szCs w:val="21"/>
          <w:lang w:eastAsia="ru-RU"/>
        </w:rPr>
        <w:t>электросетевого</w:t>
      </w:r>
      <w:proofErr w:type="spellEnd"/>
      <w:r w:rsidRPr="00A36C25">
        <w:rPr>
          <w:rFonts w:ascii="Arial" w:eastAsia="Times New Roman" w:hAnsi="Arial" w:cs="Arial"/>
          <w:color w:val="253027"/>
          <w:sz w:val="21"/>
          <w:szCs w:val="21"/>
          <w:lang w:eastAsia="ru-RU"/>
        </w:rPr>
        <w:t xml:space="preserve"> хозяйства);</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9) копию документа, содержащего банковские реквизиты для перечисления гранта (номер расчетного счета, номер корреспондентского счета, ИНН, КПП, БИК, наименование и юридический адрес банка), выданного банком не ранее чем за 30 календарных дней до дня подачи заявки;</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10) выписку из Единого государственного реестра юридических лиц, сформированную на дату не ранее первого числа месяца подачи заявки (представляется по собственной инициативе);</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11) справку об исполнении участником отбора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дату не ранее первого числа месяца подачи заявки (представляется по собственной инициативе);</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proofErr w:type="gramStart"/>
      <w:r w:rsidRPr="00A36C25">
        <w:rPr>
          <w:rFonts w:ascii="Arial" w:eastAsia="Times New Roman" w:hAnsi="Arial" w:cs="Arial"/>
          <w:color w:val="253027"/>
          <w:sz w:val="21"/>
          <w:szCs w:val="21"/>
          <w:lang w:eastAsia="ru-RU"/>
        </w:rPr>
        <w:t>12) сведения, подтверждающие отсутствие в отношении некоммерческого товарищества информации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 на дату не ранее первого числа месяца подачи заявки (представляется по собственной инициативе);</w:t>
      </w:r>
      <w:proofErr w:type="gramEnd"/>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proofErr w:type="gramStart"/>
      <w:r w:rsidRPr="00A36C25">
        <w:rPr>
          <w:rFonts w:ascii="Arial" w:eastAsia="Times New Roman" w:hAnsi="Arial" w:cs="Arial"/>
          <w:color w:val="253027"/>
          <w:sz w:val="21"/>
          <w:szCs w:val="21"/>
          <w:lang w:eastAsia="ru-RU"/>
        </w:rPr>
        <w:t>13) копию документа, подтверждающего включение некоммерческого товарищества в реестр садоводческих, огороднических некоммерческих товариществ, некоммерческих организаций, созданных в форме ассоциаций (союзов), выражающих интересы садоводов, огородников и их некоммерческих товариществ, претендующих на получение государственной поддержки, в соответствии с приказом министерства от 12.03.2019 № 191-о «Об утверждении Порядка ведения реестра садоводческих, огороднических некоммерческих товариществ, некоммерческих организаций, созданных в форме ассоциаций (союзов), выражающих интересы садоводов</w:t>
      </w:r>
      <w:proofErr w:type="gramEnd"/>
      <w:r w:rsidRPr="00A36C25">
        <w:rPr>
          <w:rFonts w:ascii="Arial" w:eastAsia="Times New Roman" w:hAnsi="Arial" w:cs="Arial"/>
          <w:color w:val="253027"/>
          <w:sz w:val="21"/>
          <w:szCs w:val="21"/>
          <w:lang w:eastAsia="ru-RU"/>
        </w:rPr>
        <w:t xml:space="preserve">, огородников и их некоммерческих товариществ, претендующих на </w:t>
      </w:r>
      <w:r w:rsidRPr="00A36C25">
        <w:rPr>
          <w:rFonts w:ascii="Arial" w:eastAsia="Times New Roman" w:hAnsi="Arial" w:cs="Arial"/>
          <w:color w:val="253027"/>
          <w:sz w:val="21"/>
          <w:szCs w:val="21"/>
          <w:lang w:eastAsia="ru-RU"/>
        </w:rPr>
        <w:lastRenderedPageBreak/>
        <w:t>получение государственной поддержки» (далее – реестр некоммерческих товариществ, приказ министерства от 12.03.2019 № 191-о) (представляется по собственной инициативе);</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14) копию документа, подтверждающего членство некоммерческого товарищества в некоммерческой организации, созданной в форме ассоциации (союза), выражающей интересы садоводов, огородников и их некоммерческих товариществ (далее – союз), выданного союзом не ранее чем за 30 календарных дней до дня подачи заявки (при наличии).</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b/>
          <w:bCs/>
          <w:color w:val="253027"/>
          <w:sz w:val="21"/>
          <w:lang w:eastAsia="ru-RU"/>
        </w:rPr>
        <w:t>Заявка должна соответствовать следующим требованиям (пункт 2.6 Порядка):</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1) документы в составе заявки должны соответствовать перечню документов, указанных в </w:t>
      </w:r>
      <w:hyperlink r:id="rId13" w:anchor="P102" w:tooltip="#P102" w:history="1">
        <w:r w:rsidRPr="00A36C25">
          <w:rPr>
            <w:rFonts w:ascii="Arial" w:eastAsia="Times New Roman" w:hAnsi="Arial" w:cs="Arial"/>
            <w:color w:val="00923F"/>
            <w:sz w:val="21"/>
            <w:u w:val="single"/>
            <w:lang w:eastAsia="ru-RU"/>
          </w:rPr>
          <w:t>пункте 2.</w:t>
        </w:r>
      </w:hyperlink>
      <w:r w:rsidRPr="00A36C25">
        <w:rPr>
          <w:rFonts w:ascii="Arial" w:eastAsia="Times New Roman" w:hAnsi="Arial" w:cs="Arial"/>
          <w:color w:val="253027"/>
          <w:sz w:val="21"/>
          <w:szCs w:val="21"/>
          <w:lang w:eastAsia="ru-RU"/>
        </w:rPr>
        <w:t>5 Порядка (за исключением документов, представляемых по собственной инициативе);</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2) документы должны быть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proofErr w:type="gramStart"/>
      <w:r w:rsidRPr="00A36C25">
        <w:rPr>
          <w:rFonts w:ascii="Arial" w:eastAsia="Times New Roman" w:hAnsi="Arial" w:cs="Arial"/>
          <w:color w:val="253027"/>
          <w:sz w:val="21"/>
          <w:szCs w:val="21"/>
          <w:lang w:eastAsia="ru-RU"/>
        </w:rPr>
        <w:t>3) копии документов должны быть: заверены единоличным исполнительным органом некоммерческого товарищества (далее – председатель) с указанием даты заверения, должности, подписи, расшифровки подписи; скреплены печатью (в случае представления заявки на бумажном носителе), а в случае представления в электронной форме – с указанием даты заверения электронной подписью (за исключением документов, представляемых по собственной инициативе);</w:t>
      </w:r>
      <w:proofErr w:type="gramEnd"/>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4) документы и копии документов должны поддаваться прочтению;</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5) заявка должна содержать достоверные, полные и актуальные сведения;</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6) заявка, представленная на бумажном носителе, должна быть прошита, пронумерована, подписана председателем и скреплена печатью некоммерческого товарищества.</w:t>
      </w:r>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r w:rsidRPr="00A36C25">
        <w:rPr>
          <w:rFonts w:ascii="Arial" w:eastAsia="Times New Roman" w:hAnsi="Arial" w:cs="Arial"/>
          <w:b/>
          <w:bCs/>
          <w:color w:val="253027"/>
          <w:sz w:val="21"/>
          <w:lang w:eastAsia="ru-RU"/>
        </w:rPr>
        <w:t>Способ представления заявки (пункт 2.7 Порядка)</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proofErr w:type="gramStart"/>
      <w:r w:rsidRPr="00A36C25">
        <w:rPr>
          <w:rFonts w:ascii="Arial" w:eastAsia="Times New Roman" w:hAnsi="Arial" w:cs="Arial"/>
          <w:color w:val="253027"/>
          <w:sz w:val="21"/>
          <w:szCs w:val="21"/>
          <w:lang w:eastAsia="ru-RU"/>
        </w:rPr>
        <w:t>Участник отбора представляет заявку на бумажном носителе лично либо путем направления по почте (письмом с уведомлением о вручении) или в форме электронного документа, подписанного усиленной квалифицированной электронной подписью, в соответствии с Федеральным законом от 06.04.2011 № 63-ФЗ «Об электронной подписи» (далее – электронная подпись, Федеральный закон № 63-ФЗ) в личный кабинет в государственной информационной системе «Субсидия АПК24» с использованием информационно-телекоммуникационной сети Интернет по</w:t>
      </w:r>
      <w:proofErr w:type="gramEnd"/>
      <w:r w:rsidRPr="00A36C25">
        <w:rPr>
          <w:rFonts w:ascii="Arial" w:eastAsia="Times New Roman" w:hAnsi="Arial" w:cs="Arial"/>
          <w:color w:val="253027"/>
          <w:sz w:val="21"/>
          <w:szCs w:val="21"/>
          <w:lang w:eastAsia="ru-RU"/>
        </w:rPr>
        <w:t xml:space="preserve"> ссылке http://24sapk.krskcit.ru (далее – личный кабинет, ГИС «Субсидия АПК24»).</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 xml:space="preserve">В случае представления заявки в форме электронного документа, подписанного электронной подписью, министерством проводится процедура проверки действительности электронной </w:t>
      </w:r>
      <w:r w:rsidRPr="00A36C25">
        <w:rPr>
          <w:rFonts w:ascii="Arial" w:eastAsia="Times New Roman" w:hAnsi="Arial" w:cs="Arial"/>
          <w:color w:val="253027"/>
          <w:sz w:val="21"/>
          <w:szCs w:val="21"/>
          <w:lang w:eastAsia="ru-RU"/>
        </w:rPr>
        <w:lastRenderedPageBreak/>
        <w:t>подписи, с использованием которой подписан электронный документ, в течение 1 рабочего дня со дня регистрации заявки (далее – проверка электронной подписи). В случае поступления заявки в электронной форме в выходной или нерабочий праздничный день проверка электронной подписи осуществляется в первый рабочий день, следующий за днем регистрации заявки в электронной форме.</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proofErr w:type="gramStart"/>
      <w:r w:rsidRPr="00A36C25">
        <w:rPr>
          <w:rFonts w:ascii="Arial" w:eastAsia="Times New Roman" w:hAnsi="Arial" w:cs="Arial"/>
          <w:color w:val="253027"/>
          <w:sz w:val="21"/>
          <w:szCs w:val="21"/>
          <w:lang w:eastAsia="ru-RU"/>
        </w:rPr>
        <w:t>Если в результате проверки электронной подписи будет выявлено несоблюдение условий признания ее действительности, установленных статьей 11 Федерального закона № 63-ФЗ, министерство в течение 3 дней со дня завершения проведения проверки электронной подписи принимает решение об отказе в приеме к рассмотрению заявки участника отбора и направляет участнику отбора уведомление об этом способом, указанным в заявлении, в электронной форме по адресу электронной почты</w:t>
      </w:r>
      <w:proofErr w:type="gramEnd"/>
      <w:r w:rsidRPr="00A36C25">
        <w:rPr>
          <w:rFonts w:ascii="Arial" w:eastAsia="Times New Roman" w:hAnsi="Arial" w:cs="Arial"/>
          <w:color w:val="253027"/>
          <w:sz w:val="21"/>
          <w:szCs w:val="21"/>
          <w:lang w:eastAsia="ru-RU"/>
        </w:rPr>
        <w:t xml:space="preserve"> участника отбора либо в личный кабинет в ГИС «Субсидия АПК24» с указанием пунктов статьи 11 Федерального закона № 63-ФЗ, которые послужили основанием для принятия указанного решения, способом, указанным в заявлении</w:t>
      </w:r>
      <w:proofErr w:type="gramStart"/>
      <w:r w:rsidRPr="00A36C25">
        <w:rPr>
          <w:rFonts w:ascii="Arial" w:eastAsia="Times New Roman" w:hAnsi="Arial" w:cs="Arial"/>
          <w:color w:val="253027"/>
          <w:sz w:val="21"/>
          <w:szCs w:val="21"/>
          <w:lang w:eastAsia="ru-RU"/>
        </w:rPr>
        <w:t>..</w:t>
      </w:r>
      <w:proofErr w:type="gramEnd"/>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r w:rsidRPr="00A36C25">
        <w:rPr>
          <w:rFonts w:ascii="Arial" w:eastAsia="Times New Roman" w:hAnsi="Arial" w:cs="Arial"/>
          <w:color w:val="253027"/>
          <w:sz w:val="24"/>
          <w:szCs w:val="24"/>
          <w:lang w:eastAsia="ru-RU"/>
        </w:rPr>
        <w:t> </w:t>
      </w:r>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r w:rsidRPr="00A36C25">
        <w:rPr>
          <w:rFonts w:ascii="Arial" w:eastAsia="Times New Roman" w:hAnsi="Arial" w:cs="Arial"/>
          <w:b/>
          <w:bCs/>
          <w:color w:val="000000"/>
          <w:sz w:val="21"/>
          <w:lang w:eastAsia="ru-RU"/>
        </w:rPr>
        <w:t>Порядок отзыва заявок, порядок возврата заявок,  </w:t>
      </w:r>
      <w:proofErr w:type="gramStart"/>
      <w:r w:rsidRPr="00A36C25">
        <w:rPr>
          <w:rFonts w:ascii="Arial" w:eastAsia="Times New Roman" w:hAnsi="Arial" w:cs="Arial"/>
          <w:b/>
          <w:bCs/>
          <w:color w:val="000000"/>
          <w:sz w:val="21"/>
          <w:lang w:eastAsia="ru-RU"/>
        </w:rPr>
        <w:t>определяющего</w:t>
      </w:r>
      <w:proofErr w:type="gramEnd"/>
      <w:r w:rsidRPr="00A36C25">
        <w:rPr>
          <w:rFonts w:ascii="Arial" w:eastAsia="Times New Roman" w:hAnsi="Arial" w:cs="Arial"/>
          <w:b/>
          <w:bCs/>
          <w:color w:val="000000"/>
          <w:sz w:val="21"/>
          <w:lang w:eastAsia="ru-RU"/>
        </w:rPr>
        <w:t xml:space="preserve"> в том числе основания для возврата заявок, порядок внесения изменений в заявки</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proofErr w:type="gramStart"/>
      <w:r w:rsidRPr="00A36C25">
        <w:rPr>
          <w:rFonts w:ascii="Arial" w:eastAsia="Times New Roman" w:hAnsi="Arial" w:cs="Arial"/>
          <w:color w:val="000000"/>
          <w:sz w:val="21"/>
          <w:szCs w:val="21"/>
          <w:lang w:eastAsia="ru-RU"/>
        </w:rPr>
        <w:t>Участник отбора в срок приема заявок на участие в отборе вправе представить в министерство обращение об отзыве заявки, в том числе в целях внесения изменений в заявку, составленное в произвольной форме лично, </w:t>
      </w:r>
      <w:r w:rsidRPr="00A36C25">
        <w:rPr>
          <w:rFonts w:ascii="Arial" w:eastAsia="Times New Roman" w:hAnsi="Arial" w:cs="Arial"/>
          <w:color w:val="253027"/>
          <w:sz w:val="21"/>
          <w:szCs w:val="21"/>
          <w:lang w:eastAsia="ru-RU"/>
        </w:rPr>
        <w:t>путем направления по почте (письмом с уведомлением о вручении), либо </w:t>
      </w:r>
      <w:r w:rsidRPr="00A36C25">
        <w:rPr>
          <w:rFonts w:ascii="Arial" w:eastAsia="Times New Roman" w:hAnsi="Arial" w:cs="Arial"/>
          <w:color w:val="000000"/>
          <w:sz w:val="21"/>
          <w:szCs w:val="21"/>
          <w:lang w:eastAsia="ru-RU"/>
        </w:rPr>
        <w:t>в форме электронного документа через личный кабинет </w:t>
      </w:r>
      <w:r w:rsidRPr="00A36C25">
        <w:rPr>
          <w:rFonts w:ascii="Arial" w:eastAsia="Times New Roman" w:hAnsi="Arial" w:cs="Arial"/>
          <w:color w:val="253027"/>
          <w:sz w:val="21"/>
          <w:szCs w:val="21"/>
          <w:lang w:eastAsia="ru-RU"/>
        </w:rPr>
        <w:t>в ГИС «Субсидия АПК24».</w:t>
      </w:r>
      <w:proofErr w:type="gramEnd"/>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Отзыв заявки не лишает участника отбора права направить в министерство новую заявку </w:t>
      </w:r>
      <w:r w:rsidRPr="00A36C25">
        <w:rPr>
          <w:rFonts w:ascii="Arial" w:eastAsia="Times New Roman" w:hAnsi="Arial" w:cs="Arial"/>
          <w:color w:val="000000"/>
          <w:sz w:val="21"/>
          <w:szCs w:val="21"/>
          <w:lang w:eastAsia="ru-RU"/>
        </w:rPr>
        <w:t>в срок приема заявок</w:t>
      </w:r>
      <w:r w:rsidRPr="00A36C25">
        <w:rPr>
          <w:rFonts w:ascii="Arial" w:eastAsia="Times New Roman" w:hAnsi="Arial" w:cs="Arial"/>
          <w:color w:val="253027"/>
          <w:sz w:val="21"/>
          <w:szCs w:val="21"/>
          <w:lang w:eastAsia="ru-RU"/>
        </w:rPr>
        <w:t>, установленный в объявлении.</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 xml:space="preserve">Обращение </w:t>
      </w:r>
      <w:proofErr w:type="gramStart"/>
      <w:r w:rsidRPr="00A36C25">
        <w:rPr>
          <w:rFonts w:ascii="Arial" w:eastAsia="Times New Roman" w:hAnsi="Arial" w:cs="Arial"/>
          <w:color w:val="253027"/>
          <w:sz w:val="21"/>
          <w:szCs w:val="21"/>
          <w:lang w:eastAsia="ru-RU"/>
        </w:rPr>
        <w:t>об</w:t>
      </w:r>
      <w:proofErr w:type="gramEnd"/>
      <w:r w:rsidRPr="00A36C25">
        <w:rPr>
          <w:rFonts w:ascii="Arial" w:eastAsia="Times New Roman" w:hAnsi="Arial" w:cs="Arial"/>
          <w:color w:val="253027"/>
          <w:sz w:val="21"/>
          <w:szCs w:val="21"/>
          <w:lang w:eastAsia="ru-RU"/>
        </w:rPr>
        <w:t xml:space="preserve"> </w:t>
      </w:r>
      <w:proofErr w:type="gramStart"/>
      <w:r w:rsidRPr="00A36C25">
        <w:rPr>
          <w:rFonts w:ascii="Arial" w:eastAsia="Times New Roman" w:hAnsi="Arial" w:cs="Arial"/>
          <w:color w:val="253027"/>
          <w:sz w:val="21"/>
          <w:szCs w:val="21"/>
          <w:lang w:eastAsia="ru-RU"/>
        </w:rPr>
        <w:t>отзыва</w:t>
      </w:r>
      <w:proofErr w:type="gramEnd"/>
      <w:r w:rsidRPr="00A36C25">
        <w:rPr>
          <w:rFonts w:ascii="Arial" w:eastAsia="Times New Roman" w:hAnsi="Arial" w:cs="Arial"/>
          <w:color w:val="253027"/>
          <w:sz w:val="21"/>
          <w:szCs w:val="21"/>
          <w:lang w:eastAsia="ru-RU"/>
        </w:rPr>
        <w:t xml:space="preserve"> заявки должно быть заверено председателем с указанием даты заверения, должности, подписи, расшифровки подписи и скреплено печатью некоммерческого товарищества (в случае представления данного обращения на бумажном носителе), а в случае представления справки в форме электронного документа – с указанием даты заверения электронной подписью.</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Министерство в течение 5 рабочих дней со дня поступления обращения об отзыве заявки, направляет участнику отбора:</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1) заявку заказным почтовым отправлением с уведомлением о вручении, либо вручает ее лично участнику отбора – в случае получения заявки лично от участника отбора;</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lastRenderedPageBreak/>
        <w:t>2) уведомление о получении обращения об отзыве заявки с указанием даты направления отозванной заявки в журнале регистрации в электронной форме в личный кабинет в ГИС «Субсидия АПК24» – в случае подачи заявки в форме электронного документа.</w:t>
      </w:r>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r w:rsidRPr="00A36C25">
        <w:rPr>
          <w:rFonts w:ascii="Arial" w:eastAsia="Times New Roman" w:hAnsi="Arial" w:cs="Arial"/>
          <w:color w:val="253027"/>
          <w:sz w:val="24"/>
          <w:szCs w:val="24"/>
          <w:lang w:eastAsia="ru-RU"/>
        </w:rPr>
        <w:t> </w:t>
      </w:r>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r w:rsidRPr="00A36C25">
        <w:rPr>
          <w:rFonts w:ascii="Arial" w:eastAsia="Times New Roman" w:hAnsi="Arial" w:cs="Arial"/>
          <w:color w:val="253027"/>
          <w:sz w:val="24"/>
          <w:szCs w:val="24"/>
          <w:lang w:eastAsia="ru-RU"/>
        </w:rPr>
        <w:t> </w:t>
      </w:r>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r w:rsidRPr="00A36C25">
        <w:rPr>
          <w:rFonts w:ascii="Arial" w:eastAsia="Times New Roman" w:hAnsi="Arial" w:cs="Arial"/>
          <w:b/>
          <w:bCs/>
          <w:color w:val="253027"/>
          <w:sz w:val="21"/>
          <w:lang w:eastAsia="ru-RU"/>
        </w:rPr>
        <w:t>Правила рассмотрения и оценки заявок (пункты </w:t>
      </w:r>
      <w:hyperlink r:id="rId14" w:anchor="P152" w:tooltip="#P152" w:history="1">
        <w:r w:rsidRPr="00A36C25">
          <w:rPr>
            <w:rFonts w:ascii="Arial" w:eastAsia="Times New Roman" w:hAnsi="Arial" w:cs="Arial"/>
            <w:b/>
            <w:bCs/>
            <w:color w:val="00923F"/>
            <w:sz w:val="21"/>
            <w:u w:val="single"/>
            <w:lang w:eastAsia="ru-RU"/>
          </w:rPr>
          <w:t>2.1</w:t>
        </w:r>
      </w:hyperlink>
      <w:r w:rsidRPr="00A36C25">
        <w:rPr>
          <w:rFonts w:ascii="Arial" w:eastAsia="Times New Roman" w:hAnsi="Arial" w:cs="Arial"/>
          <w:b/>
          <w:bCs/>
          <w:color w:val="253027"/>
          <w:sz w:val="21"/>
          <w:lang w:eastAsia="ru-RU"/>
        </w:rPr>
        <w:t>2–</w:t>
      </w:r>
      <w:hyperlink r:id="rId15" w:anchor="P179" w:tooltip="#P179" w:history="1">
        <w:r w:rsidRPr="00A36C25">
          <w:rPr>
            <w:rFonts w:ascii="Arial" w:eastAsia="Times New Roman" w:hAnsi="Arial" w:cs="Arial"/>
            <w:b/>
            <w:bCs/>
            <w:color w:val="00923F"/>
            <w:sz w:val="21"/>
            <w:u w:val="single"/>
            <w:lang w:eastAsia="ru-RU"/>
          </w:rPr>
          <w:t>2.1</w:t>
        </w:r>
      </w:hyperlink>
      <w:r w:rsidRPr="00A36C25">
        <w:rPr>
          <w:rFonts w:ascii="Arial" w:eastAsia="Times New Roman" w:hAnsi="Arial" w:cs="Arial"/>
          <w:b/>
          <w:bCs/>
          <w:color w:val="253027"/>
          <w:sz w:val="21"/>
          <w:lang w:eastAsia="ru-RU"/>
        </w:rPr>
        <w:t>3 Порядка)</w:t>
      </w:r>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r w:rsidRPr="00A36C25">
        <w:rPr>
          <w:rFonts w:ascii="Arial" w:eastAsia="Times New Roman" w:hAnsi="Arial" w:cs="Arial"/>
          <w:color w:val="253027"/>
          <w:sz w:val="24"/>
          <w:szCs w:val="24"/>
          <w:lang w:eastAsia="ru-RU"/>
        </w:rPr>
        <w:t> </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proofErr w:type="gramStart"/>
      <w:r w:rsidRPr="00A36C25">
        <w:rPr>
          <w:rFonts w:ascii="Arial" w:eastAsia="Times New Roman" w:hAnsi="Arial" w:cs="Arial"/>
          <w:color w:val="253027"/>
          <w:sz w:val="21"/>
          <w:szCs w:val="21"/>
          <w:lang w:eastAsia="ru-RU"/>
        </w:rPr>
        <w:t>Конкурсная комиссия по подготовке предложений о получателях государственной поддержки в сфере садоводства и огородничества, состав и порядок работы которой утверждены </w:t>
      </w:r>
      <w:hyperlink r:id="rId16" w:tooltip="consultantplus://offline/ref=376C6A8B8AAA8756F7AB245309DA41DD80E89FD5035C6B964E8050E80B8948BAC724E8236109F69C82949550B7D1508A84A2H0F" w:history="1">
        <w:r w:rsidRPr="00A36C25">
          <w:rPr>
            <w:rFonts w:ascii="Arial" w:eastAsia="Times New Roman" w:hAnsi="Arial" w:cs="Arial"/>
            <w:color w:val="00923F"/>
            <w:sz w:val="21"/>
            <w:u w:val="single"/>
            <w:lang w:eastAsia="ru-RU"/>
          </w:rPr>
          <w:t>постановлением</w:t>
        </w:r>
      </w:hyperlink>
      <w:r w:rsidRPr="00A36C25">
        <w:rPr>
          <w:rFonts w:ascii="Arial" w:eastAsia="Times New Roman" w:hAnsi="Arial" w:cs="Arial"/>
          <w:color w:val="253027"/>
          <w:sz w:val="21"/>
          <w:szCs w:val="21"/>
          <w:lang w:eastAsia="ru-RU"/>
        </w:rPr>
        <w:t> Правительства Красноярского края от 30.08.2017 № 513-п (далее – конкурсная комиссия) не позднее 15 рабочих дней со дня, следующего за днем поступления от министерства заявок, проводит заседание конкурсной комиссии, на котором (</w:t>
      </w:r>
      <w:r w:rsidRPr="00A36C25">
        <w:rPr>
          <w:rFonts w:ascii="Arial" w:eastAsia="Times New Roman" w:hAnsi="Arial" w:cs="Arial"/>
          <w:b/>
          <w:bCs/>
          <w:color w:val="253027"/>
          <w:sz w:val="21"/>
          <w:lang w:eastAsia="ru-RU"/>
        </w:rPr>
        <w:t>пункт 2.12 Порядка</w:t>
      </w:r>
      <w:r w:rsidRPr="00A36C25">
        <w:rPr>
          <w:rFonts w:ascii="Arial" w:eastAsia="Times New Roman" w:hAnsi="Arial" w:cs="Arial"/>
          <w:color w:val="253027"/>
          <w:sz w:val="21"/>
          <w:szCs w:val="21"/>
          <w:lang w:eastAsia="ru-RU"/>
        </w:rPr>
        <w:t>):</w:t>
      </w:r>
      <w:proofErr w:type="gramEnd"/>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1) рассматривает заявки на предмет наличия или отсутствия оснований для отклонения заявки, предусмотренных пунктом 2.13 Порядка;</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2) оценивает заявки посредством заполнения оценочных листов по форме согласно приложению № 5 к Порядку (далее – оценочный лист) (в случае отсутствия оснований для отклонения заявки);</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3) формирует список участников (победителей) отбора, рекомендованных для предоставления грантов, по форме согласно приложению № 6 к Порядку (далее – список участников отбора, рекомендованных для предоставления грантов).</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 xml:space="preserve">4) формирует список участников отбора, не прошедших отбор по форме согласно приложению № 7 к Порядку </w:t>
      </w:r>
      <w:proofErr w:type="spellStart"/>
      <w:r w:rsidRPr="00A36C25">
        <w:rPr>
          <w:rFonts w:ascii="Arial" w:eastAsia="Times New Roman" w:hAnsi="Arial" w:cs="Arial"/>
          <w:color w:val="253027"/>
          <w:sz w:val="21"/>
          <w:szCs w:val="21"/>
          <w:lang w:eastAsia="ru-RU"/>
        </w:rPr>
        <w:t>c</w:t>
      </w:r>
      <w:proofErr w:type="spellEnd"/>
      <w:r w:rsidRPr="00A36C25">
        <w:rPr>
          <w:rFonts w:ascii="Arial" w:eastAsia="Times New Roman" w:hAnsi="Arial" w:cs="Arial"/>
          <w:color w:val="253027"/>
          <w:sz w:val="21"/>
          <w:szCs w:val="21"/>
          <w:lang w:eastAsia="ru-RU"/>
        </w:rPr>
        <w:t xml:space="preserve"> указанием оснований для отклонения заявки, предусмотренных пунктом 2.13 Порядка (в случае наличия оснований для отклонения заявки);</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 xml:space="preserve">Список </w:t>
      </w:r>
      <w:proofErr w:type="gramStart"/>
      <w:r w:rsidRPr="00A36C25">
        <w:rPr>
          <w:rFonts w:ascii="Arial" w:eastAsia="Times New Roman" w:hAnsi="Arial" w:cs="Arial"/>
          <w:color w:val="253027"/>
          <w:sz w:val="21"/>
          <w:szCs w:val="21"/>
          <w:lang w:eastAsia="ru-RU"/>
        </w:rPr>
        <w:t>участников отбора, рекомендованных для предоставления грантов формируется</w:t>
      </w:r>
      <w:proofErr w:type="gramEnd"/>
      <w:r w:rsidRPr="00A36C25">
        <w:rPr>
          <w:rFonts w:ascii="Arial" w:eastAsia="Times New Roman" w:hAnsi="Arial" w:cs="Arial"/>
          <w:color w:val="253027"/>
          <w:sz w:val="21"/>
          <w:szCs w:val="21"/>
          <w:lang w:eastAsia="ru-RU"/>
        </w:rPr>
        <w:t xml:space="preserve"> на основании ранжирования порядковых номеров, присвоенных заявкам.</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 xml:space="preserve">Порядковые номера заявкам присваиваются на основании ранжирования итогового количества баллов (от наибольшего к </w:t>
      </w:r>
      <w:proofErr w:type="gramStart"/>
      <w:r w:rsidRPr="00A36C25">
        <w:rPr>
          <w:rFonts w:ascii="Arial" w:eastAsia="Times New Roman" w:hAnsi="Arial" w:cs="Arial"/>
          <w:color w:val="253027"/>
          <w:sz w:val="21"/>
          <w:szCs w:val="21"/>
          <w:lang w:eastAsia="ru-RU"/>
        </w:rPr>
        <w:t>наименьшему</w:t>
      </w:r>
      <w:proofErr w:type="gramEnd"/>
      <w:r w:rsidRPr="00A36C25">
        <w:rPr>
          <w:rFonts w:ascii="Arial" w:eastAsia="Times New Roman" w:hAnsi="Arial" w:cs="Arial"/>
          <w:color w:val="253027"/>
          <w:sz w:val="21"/>
          <w:szCs w:val="21"/>
          <w:lang w:eastAsia="ru-RU"/>
        </w:rPr>
        <w:t>), выставленных в строке 6 оценочных листов.</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 xml:space="preserve">При равенстве итогового количества баллов, выставленных в строке 6 оценочных листов двум и более участникам отбора, наименьший порядковый номер в списке участников отбора, рекомендованных для предоставления грантов, присваивается участнику отбора с наибольшим количеством садовых или огородных земельных участков, расположенных на </w:t>
      </w:r>
      <w:r w:rsidRPr="00A36C25">
        <w:rPr>
          <w:rFonts w:ascii="Arial" w:eastAsia="Times New Roman" w:hAnsi="Arial" w:cs="Arial"/>
          <w:color w:val="253027"/>
          <w:sz w:val="21"/>
          <w:szCs w:val="21"/>
          <w:lang w:eastAsia="ru-RU"/>
        </w:rPr>
        <w:lastRenderedPageBreak/>
        <w:t>территории участника отбора, для которых запрашивается грант. При равном количестве таких земельных участков наименьший порядковый номер в списке присваивается участнику отбора, дата регистрации заявки которого является наиболее ранней.</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b/>
          <w:bCs/>
          <w:color w:val="253027"/>
          <w:sz w:val="21"/>
          <w:lang w:eastAsia="ru-RU"/>
        </w:rPr>
        <w:t>Основаниями для отклонения заявки являются</w:t>
      </w:r>
      <w:r w:rsidRPr="00A36C25">
        <w:rPr>
          <w:rFonts w:ascii="Arial" w:eastAsia="Times New Roman" w:hAnsi="Arial" w:cs="Arial"/>
          <w:color w:val="253027"/>
          <w:sz w:val="21"/>
          <w:szCs w:val="21"/>
          <w:lang w:eastAsia="ru-RU"/>
        </w:rPr>
        <w:t> (</w:t>
      </w:r>
      <w:r w:rsidRPr="00A36C25">
        <w:rPr>
          <w:rFonts w:ascii="Arial" w:eastAsia="Times New Roman" w:hAnsi="Arial" w:cs="Arial"/>
          <w:b/>
          <w:bCs/>
          <w:color w:val="253027"/>
          <w:sz w:val="21"/>
          <w:lang w:eastAsia="ru-RU"/>
        </w:rPr>
        <w:t>пункт 2.13 Порядка</w:t>
      </w:r>
      <w:r w:rsidRPr="00A36C25">
        <w:rPr>
          <w:rFonts w:ascii="Arial" w:eastAsia="Times New Roman" w:hAnsi="Arial" w:cs="Arial"/>
          <w:color w:val="253027"/>
          <w:sz w:val="21"/>
          <w:szCs w:val="21"/>
          <w:lang w:eastAsia="ru-RU"/>
        </w:rPr>
        <w:t>):</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1) несоответствие участника отбора категории получателя гранта, предусмотренной пунктом 1.5 Порядка;</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2) несоответствие участника отбора требованиям, установленным пунктом 2.4 Порядка;</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3) несоответствие представленной участником отбора заявки требованиям к заявкам, установленным в объявлении, или непредставление (представление не в полном объеме) документов, входящих в состав заявки в соответствии с пунктом 2.5 Порядка (за исключением документов, указанных в подпунктах 10-13 пункта 2.5 Порядка);</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4) недостоверность представленной участником отбора информации, в том числе информации о месте нахождения и юридическом адресе;</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5) подача участником отбора заявки после даты, определенной для подачи заявок;</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6) несоответствие участника отбора условию предоставления гранта, установленному подпунктом 3 пункта 3.2 Порядка.</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4"/>
          <w:szCs w:val="24"/>
          <w:lang w:eastAsia="ru-RU"/>
        </w:rPr>
        <w:t> </w:t>
      </w:r>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r w:rsidRPr="00A36C25">
        <w:rPr>
          <w:rFonts w:ascii="Arial" w:eastAsia="Times New Roman" w:hAnsi="Arial" w:cs="Arial"/>
          <w:b/>
          <w:bCs/>
          <w:color w:val="253027"/>
          <w:sz w:val="21"/>
          <w:lang w:eastAsia="ru-RU"/>
        </w:rPr>
        <w:t>Порядок предоставления участникам отбора разъяснений положений объявления, даты начала и окончания срока такого предоставления</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4"/>
          <w:szCs w:val="24"/>
          <w:lang w:eastAsia="ru-RU"/>
        </w:rPr>
        <w:t> </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Участники отбора с 15 января 2024 года по 13 февраля 2024 года получают разъяснения положений объявления:</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 xml:space="preserve">при личном обращении (на личном приеме) по адресу: </w:t>
      </w:r>
      <w:proofErr w:type="gramStart"/>
      <w:r w:rsidRPr="00A36C25">
        <w:rPr>
          <w:rFonts w:ascii="Arial" w:eastAsia="Times New Roman" w:hAnsi="Arial" w:cs="Arial"/>
          <w:color w:val="253027"/>
          <w:sz w:val="21"/>
          <w:szCs w:val="21"/>
          <w:lang w:eastAsia="ru-RU"/>
        </w:rPr>
        <w:t>г</w:t>
      </w:r>
      <w:proofErr w:type="gramEnd"/>
      <w:r w:rsidRPr="00A36C25">
        <w:rPr>
          <w:rFonts w:ascii="Arial" w:eastAsia="Times New Roman" w:hAnsi="Arial" w:cs="Arial"/>
          <w:color w:val="253027"/>
          <w:sz w:val="21"/>
          <w:szCs w:val="21"/>
          <w:lang w:eastAsia="ru-RU"/>
        </w:rPr>
        <w:t>. Красноярск, ул. Ленина, д. 125, кабинет 611;</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по телефонам:  8 (391) 211-51-14, 8 (391) 211-12-72;</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посредством почтовой связи: 660009, г. Красноярск, ул. Ленина, д. 125;</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по электронной почте: </w:t>
      </w:r>
      <w:hyperlink r:id="rId17" w:tooltip="mailto:krasagro@krasagro.ru" w:history="1">
        <w:r w:rsidRPr="00A36C25">
          <w:rPr>
            <w:rFonts w:ascii="Arial" w:eastAsia="Times New Roman" w:hAnsi="Arial" w:cs="Arial"/>
            <w:color w:val="00923F"/>
            <w:sz w:val="21"/>
            <w:u w:val="single"/>
            <w:lang w:eastAsia="ru-RU"/>
          </w:rPr>
          <w:t>krasagro@krasagro.ru</w:t>
        </w:r>
      </w:hyperlink>
      <w:r w:rsidRPr="00A36C25">
        <w:rPr>
          <w:rFonts w:ascii="Arial" w:eastAsia="Times New Roman" w:hAnsi="Arial" w:cs="Arial"/>
          <w:color w:val="253027"/>
          <w:sz w:val="21"/>
          <w:szCs w:val="21"/>
          <w:lang w:eastAsia="ru-RU"/>
        </w:rPr>
        <w:t>.</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Подача запросов о предоставлении разъяснений положений объявления осуществляется в произвольной форме посредством устного или письменного обращения.</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lastRenderedPageBreak/>
        <w:t>Дата начала предоставления разъяснений положений объявления:</w:t>
      </w:r>
      <w:r w:rsidRPr="00A36C25">
        <w:rPr>
          <w:rFonts w:ascii="Arial" w:eastAsia="Times New Roman" w:hAnsi="Arial" w:cs="Arial"/>
          <w:b/>
          <w:bCs/>
          <w:color w:val="253027"/>
          <w:sz w:val="21"/>
          <w:lang w:eastAsia="ru-RU"/>
        </w:rPr>
        <w:t> </w:t>
      </w:r>
      <w:r w:rsidRPr="00A36C25">
        <w:rPr>
          <w:rFonts w:ascii="Arial" w:eastAsia="Times New Roman" w:hAnsi="Arial" w:cs="Arial"/>
          <w:color w:val="253027"/>
          <w:sz w:val="21"/>
          <w:szCs w:val="21"/>
          <w:lang w:eastAsia="ru-RU"/>
        </w:rPr>
        <w:t>15 января 2024 года.</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Дата окончания предоставления разъяснений положений объявления:</w:t>
      </w:r>
      <w:r w:rsidRPr="00A36C25">
        <w:rPr>
          <w:rFonts w:ascii="Arial" w:eastAsia="Times New Roman" w:hAnsi="Arial" w:cs="Arial"/>
          <w:b/>
          <w:bCs/>
          <w:color w:val="253027"/>
          <w:sz w:val="21"/>
          <w:lang w:eastAsia="ru-RU"/>
        </w:rPr>
        <w:t> </w:t>
      </w:r>
      <w:r w:rsidRPr="00A36C25">
        <w:rPr>
          <w:rFonts w:ascii="Arial" w:eastAsia="Times New Roman" w:hAnsi="Arial" w:cs="Arial"/>
          <w:color w:val="253027"/>
          <w:sz w:val="21"/>
          <w:szCs w:val="21"/>
          <w:lang w:eastAsia="ru-RU"/>
        </w:rPr>
        <w:t>13 февраля 2024 года.</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4"/>
          <w:szCs w:val="24"/>
          <w:lang w:eastAsia="ru-RU"/>
        </w:rPr>
        <w:t> </w:t>
      </w:r>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r w:rsidRPr="00A36C25">
        <w:rPr>
          <w:rFonts w:ascii="Arial" w:eastAsia="Times New Roman" w:hAnsi="Arial" w:cs="Arial"/>
          <w:b/>
          <w:bCs/>
          <w:color w:val="253027"/>
          <w:sz w:val="21"/>
          <w:lang w:eastAsia="ru-RU"/>
        </w:rPr>
        <w:t>Срок, в течение которого некоммерческое товарищество (победитель отбора) должно подписать соглашение о предоставлении гранта (</w:t>
      </w:r>
      <w:hyperlink r:id="rId18" w:anchor="P236" w:tooltip="#P236" w:history="1">
        <w:r w:rsidRPr="00A36C25">
          <w:rPr>
            <w:rFonts w:ascii="Arial" w:eastAsia="Times New Roman" w:hAnsi="Arial" w:cs="Arial"/>
            <w:b/>
            <w:bCs/>
            <w:color w:val="00923F"/>
            <w:sz w:val="21"/>
            <w:u w:val="single"/>
            <w:lang w:eastAsia="ru-RU"/>
          </w:rPr>
          <w:t>пункт 3.</w:t>
        </w:r>
      </w:hyperlink>
      <w:r w:rsidRPr="00A36C25">
        <w:rPr>
          <w:rFonts w:ascii="Arial" w:eastAsia="Times New Roman" w:hAnsi="Arial" w:cs="Arial"/>
          <w:b/>
          <w:bCs/>
          <w:color w:val="253027"/>
          <w:sz w:val="21"/>
          <w:lang w:eastAsia="ru-RU"/>
        </w:rPr>
        <w:t>8 Порядка)</w:t>
      </w:r>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r w:rsidRPr="00A36C25">
        <w:rPr>
          <w:rFonts w:ascii="Arial" w:eastAsia="Times New Roman" w:hAnsi="Arial" w:cs="Arial"/>
          <w:color w:val="253027"/>
          <w:sz w:val="24"/>
          <w:szCs w:val="24"/>
          <w:lang w:eastAsia="ru-RU"/>
        </w:rPr>
        <w:t> </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proofErr w:type="gramStart"/>
      <w:r w:rsidRPr="00A36C25">
        <w:rPr>
          <w:rFonts w:ascii="Arial" w:eastAsia="Times New Roman" w:hAnsi="Arial" w:cs="Arial"/>
          <w:color w:val="253027"/>
          <w:sz w:val="21"/>
          <w:szCs w:val="21"/>
          <w:lang w:eastAsia="ru-RU"/>
        </w:rPr>
        <w:t>Победитель отбора в течение 3 рабочих дней со дня получения проекта соглашения в форме электронного документа подписывает его электронной подписью и направляет в министерство в ГИС «Субсидия АПК24» для подписания, а в случае получения проекта соглашения в письменной форме победитель отбора подписывает два экземпляра проекта соглашения в течение 3 рабочих дней со дня получения проекта соглашения, скрепляет их печатью и</w:t>
      </w:r>
      <w:proofErr w:type="gramEnd"/>
      <w:r w:rsidRPr="00A36C25">
        <w:rPr>
          <w:rFonts w:ascii="Arial" w:eastAsia="Times New Roman" w:hAnsi="Arial" w:cs="Arial"/>
          <w:color w:val="253027"/>
          <w:sz w:val="21"/>
          <w:szCs w:val="21"/>
          <w:lang w:eastAsia="ru-RU"/>
        </w:rPr>
        <w:t xml:space="preserve"> представляет на бумажном носителе лично либо путем направления по почте в министерство.</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4"/>
          <w:szCs w:val="24"/>
          <w:lang w:eastAsia="ru-RU"/>
        </w:rPr>
        <w:t> </w:t>
      </w:r>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r w:rsidRPr="00A36C25">
        <w:rPr>
          <w:rFonts w:ascii="Arial" w:eastAsia="Times New Roman" w:hAnsi="Arial" w:cs="Arial"/>
          <w:b/>
          <w:bCs/>
          <w:color w:val="253027"/>
          <w:sz w:val="21"/>
          <w:lang w:eastAsia="ru-RU"/>
        </w:rPr>
        <w:t xml:space="preserve">Условия признания некоммерческого товарищества (победителя отбора) </w:t>
      </w:r>
      <w:proofErr w:type="gramStart"/>
      <w:r w:rsidRPr="00A36C25">
        <w:rPr>
          <w:rFonts w:ascii="Arial" w:eastAsia="Times New Roman" w:hAnsi="Arial" w:cs="Arial"/>
          <w:b/>
          <w:bCs/>
          <w:color w:val="253027"/>
          <w:sz w:val="21"/>
          <w:lang w:eastAsia="ru-RU"/>
        </w:rPr>
        <w:t>уклонившимся</w:t>
      </w:r>
      <w:proofErr w:type="gramEnd"/>
      <w:r w:rsidRPr="00A36C25">
        <w:rPr>
          <w:rFonts w:ascii="Arial" w:eastAsia="Times New Roman" w:hAnsi="Arial" w:cs="Arial"/>
          <w:b/>
          <w:bCs/>
          <w:color w:val="253027"/>
          <w:sz w:val="21"/>
          <w:lang w:eastAsia="ru-RU"/>
        </w:rPr>
        <w:t xml:space="preserve"> от заключения соглашения о предоставлении гранта</w:t>
      </w:r>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r w:rsidRPr="00A36C25">
        <w:rPr>
          <w:rFonts w:ascii="Arial" w:eastAsia="Times New Roman" w:hAnsi="Arial" w:cs="Arial"/>
          <w:color w:val="253027"/>
          <w:sz w:val="24"/>
          <w:szCs w:val="24"/>
          <w:lang w:eastAsia="ru-RU"/>
        </w:rPr>
        <w:t> </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 xml:space="preserve">Победитель отбора считается уклонившимся от заключения соглашения и </w:t>
      </w:r>
      <w:proofErr w:type="gramStart"/>
      <w:r w:rsidRPr="00A36C25">
        <w:rPr>
          <w:rFonts w:ascii="Arial" w:eastAsia="Times New Roman" w:hAnsi="Arial" w:cs="Arial"/>
          <w:color w:val="253027"/>
          <w:sz w:val="21"/>
          <w:szCs w:val="21"/>
          <w:lang w:eastAsia="ru-RU"/>
        </w:rPr>
        <w:t>предоставлении</w:t>
      </w:r>
      <w:proofErr w:type="gramEnd"/>
      <w:r w:rsidRPr="00A36C25">
        <w:rPr>
          <w:rFonts w:ascii="Arial" w:eastAsia="Times New Roman" w:hAnsi="Arial" w:cs="Arial"/>
          <w:color w:val="253027"/>
          <w:sz w:val="21"/>
          <w:szCs w:val="21"/>
          <w:lang w:eastAsia="ru-RU"/>
        </w:rPr>
        <w:t xml:space="preserve"> гранта в случае, если победитель отбора:</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1) не подписал со своей стороны проект соглашения в течение срока, установленного пунктом 3.8 Порядка;</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2) отказался заключать соглашение и направил в министерство письменное уведомление об этом.</w:t>
      </w:r>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r w:rsidRPr="00A36C25">
        <w:rPr>
          <w:rFonts w:ascii="Arial" w:eastAsia="Times New Roman" w:hAnsi="Arial" w:cs="Arial"/>
          <w:color w:val="253027"/>
          <w:sz w:val="24"/>
          <w:szCs w:val="24"/>
          <w:lang w:eastAsia="ru-RU"/>
        </w:rPr>
        <w:t> </w:t>
      </w:r>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r w:rsidRPr="00A36C25">
        <w:rPr>
          <w:rFonts w:ascii="Arial" w:eastAsia="Times New Roman" w:hAnsi="Arial" w:cs="Arial"/>
          <w:b/>
          <w:bCs/>
          <w:color w:val="253027"/>
          <w:sz w:val="21"/>
          <w:lang w:eastAsia="ru-RU"/>
        </w:rPr>
        <w:t>Дата размещения результатов отбора на официальном сайте министерства,</w:t>
      </w:r>
      <w:r w:rsidRPr="00A36C25">
        <w:rPr>
          <w:rFonts w:ascii="Arial" w:eastAsia="Times New Roman" w:hAnsi="Arial" w:cs="Arial"/>
          <w:b/>
          <w:bCs/>
          <w:color w:val="253027"/>
          <w:sz w:val="21"/>
          <w:szCs w:val="21"/>
          <w:lang w:eastAsia="ru-RU"/>
        </w:rPr>
        <w:br/>
      </w:r>
      <w:r w:rsidRPr="00A36C25">
        <w:rPr>
          <w:rFonts w:ascii="Arial" w:eastAsia="Times New Roman" w:hAnsi="Arial" w:cs="Arial"/>
          <w:b/>
          <w:bCs/>
          <w:color w:val="253027"/>
          <w:sz w:val="21"/>
          <w:lang w:eastAsia="ru-RU"/>
        </w:rPr>
        <w:t>на едином портале путем размещения указателя страницы официального сайта министерства (пункт 2.17 Порядка)</w:t>
      </w:r>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r w:rsidRPr="00A36C25">
        <w:rPr>
          <w:rFonts w:ascii="Arial" w:eastAsia="Times New Roman" w:hAnsi="Arial" w:cs="Arial"/>
          <w:color w:val="253027"/>
          <w:sz w:val="24"/>
          <w:szCs w:val="24"/>
          <w:lang w:eastAsia="ru-RU"/>
        </w:rPr>
        <w:t> </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lastRenderedPageBreak/>
        <w:t>Министерство не позднее 12 апреля 2024 размещает на официальном сайте министерства, </w:t>
      </w:r>
      <w:r w:rsidRPr="00A36C25">
        <w:rPr>
          <w:rFonts w:ascii="Arial" w:eastAsia="Times New Roman" w:hAnsi="Arial" w:cs="Arial"/>
          <w:color w:val="000000"/>
          <w:sz w:val="21"/>
          <w:szCs w:val="21"/>
          <w:lang w:eastAsia="ru-RU"/>
        </w:rPr>
        <w:t>на едином портале путем размещения указателя страницы официального сайта министерства</w:t>
      </w:r>
      <w:r w:rsidRPr="00A36C25">
        <w:rPr>
          <w:rFonts w:ascii="Arial" w:eastAsia="Times New Roman" w:hAnsi="Arial" w:cs="Arial"/>
          <w:color w:val="253027"/>
          <w:sz w:val="21"/>
          <w:szCs w:val="21"/>
          <w:lang w:eastAsia="ru-RU"/>
        </w:rPr>
        <w:t> информацию о результатах отбора, включающую следующие сведения:</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1) дата, время и место рассмотрения заявок;</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2) дата, время и место оценки заявок;</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3) информацию об участниках отбора, заявки которых были рассмотрены;</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4) информацию об участниках отбора, заявки которых были отклонены, с указанием причин их отклонения, в том числе положений Порядка, которым не соответствуют такие заявки;</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предложений решение о присвоении таким заявкам порядковых номеров;</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253027"/>
          <w:sz w:val="21"/>
          <w:szCs w:val="21"/>
          <w:lang w:eastAsia="ru-RU"/>
        </w:rPr>
        <w:t>6) наименования получателей грантов, с которыми заключаются соглашения, и размер предоставляемых им грантов.</w:t>
      </w:r>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r w:rsidRPr="00A36C25">
        <w:rPr>
          <w:rFonts w:ascii="Arial" w:eastAsia="Times New Roman" w:hAnsi="Arial" w:cs="Arial"/>
          <w:color w:val="253027"/>
          <w:sz w:val="24"/>
          <w:szCs w:val="24"/>
          <w:lang w:eastAsia="ru-RU"/>
        </w:rPr>
        <w:t> </w:t>
      </w:r>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r w:rsidRPr="00A36C25">
        <w:rPr>
          <w:rFonts w:ascii="Arial" w:eastAsia="Times New Roman" w:hAnsi="Arial" w:cs="Arial"/>
          <w:b/>
          <w:bCs/>
          <w:color w:val="000000"/>
          <w:sz w:val="21"/>
          <w:lang w:eastAsia="ru-RU"/>
        </w:rPr>
        <w:t>Условия предоставления гранта (пункт 3.2 Порядка)</w:t>
      </w:r>
    </w:p>
    <w:p w:rsidR="00A36C25" w:rsidRPr="00A36C25" w:rsidRDefault="00A36C25" w:rsidP="00A36C25">
      <w:pPr>
        <w:spacing w:after="300" w:line="330" w:lineRule="atLeast"/>
        <w:jc w:val="center"/>
        <w:rPr>
          <w:rFonts w:ascii="Arial" w:eastAsia="Times New Roman" w:hAnsi="Arial" w:cs="Arial"/>
          <w:color w:val="253027"/>
          <w:sz w:val="24"/>
          <w:szCs w:val="24"/>
          <w:lang w:eastAsia="ru-RU"/>
        </w:rPr>
      </w:pPr>
      <w:r w:rsidRPr="00A36C25">
        <w:rPr>
          <w:rFonts w:ascii="Arial" w:eastAsia="Times New Roman" w:hAnsi="Arial" w:cs="Arial"/>
          <w:color w:val="253027"/>
          <w:sz w:val="24"/>
          <w:szCs w:val="24"/>
          <w:lang w:eastAsia="ru-RU"/>
        </w:rPr>
        <w:t> </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000000"/>
          <w:sz w:val="21"/>
          <w:szCs w:val="21"/>
          <w:lang w:eastAsia="ru-RU"/>
        </w:rPr>
        <w:t>1) использование сре</w:t>
      </w:r>
      <w:proofErr w:type="gramStart"/>
      <w:r w:rsidRPr="00A36C25">
        <w:rPr>
          <w:rFonts w:ascii="Arial" w:eastAsia="Times New Roman" w:hAnsi="Arial" w:cs="Arial"/>
          <w:color w:val="000000"/>
          <w:sz w:val="21"/>
          <w:szCs w:val="21"/>
          <w:lang w:eastAsia="ru-RU"/>
        </w:rPr>
        <w:t>дств гр</w:t>
      </w:r>
      <w:proofErr w:type="gramEnd"/>
      <w:r w:rsidRPr="00A36C25">
        <w:rPr>
          <w:rFonts w:ascii="Arial" w:eastAsia="Times New Roman" w:hAnsi="Arial" w:cs="Arial"/>
          <w:color w:val="000000"/>
          <w:sz w:val="21"/>
          <w:szCs w:val="21"/>
          <w:lang w:eastAsia="ru-RU"/>
        </w:rPr>
        <w:t>анта на цель, указанную в пункте 1.3 Порядка, в течение срока, установленного соглашением, но не более 12 месяцев со дня поступления указанных средств на расчетный счет получателя гранта, указанный в соглашении;</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000000"/>
          <w:sz w:val="21"/>
          <w:szCs w:val="21"/>
          <w:lang w:eastAsia="ru-RU"/>
        </w:rPr>
        <w:t>2) использование собственных средств на цель, указанную в пункте 1.3 Порядка, в размере суммы собственных средств, указанной в соглашении, в течение срока, установленного соглашением, но не более 12 месяцев со дня поступления сре</w:t>
      </w:r>
      <w:proofErr w:type="gramStart"/>
      <w:r w:rsidRPr="00A36C25">
        <w:rPr>
          <w:rFonts w:ascii="Arial" w:eastAsia="Times New Roman" w:hAnsi="Arial" w:cs="Arial"/>
          <w:color w:val="000000"/>
          <w:sz w:val="21"/>
          <w:szCs w:val="21"/>
          <w:lang w:eastAsia="ru-RU"/>
        </w:rPr>
        <w:t>дств гр</w:t>
      </w:r>
      <w:proofErr w:type="gramEnd"/>
      <w:r w:rsidRPr="00A36C25">
        <w:rPr>
          <w:rFonts w:ascii="Arial" w:eastAsia="Times New Roman" w:hAnsi="Arial" w:cs="Arial"/>
          <w:color w:val="000000"/>
          <w:sz w:val="21"/>
          <w:szCs w:val="21"/>
          <w:lang w:eastAsia="ru-RU"/>
        </w:rPr>
        <w:t>анта на расчетный счет получателя гранта;</w:t>
      </w:r>
    </w:p>
    <w:p w:rsidR="00A36C25" w:rsidRPr="00A36C25" w:rsidRDefault="00A36C25" w:rsidP="00A36C25">
      <w:pPr>
        <w:spacing w:after="300" w:line="330" w:lineRule="atLeast"/>
        <w:jc w:val="both"/>
        <w:rPr>
          <w:rFonts w:ascii="Arial" w:eastAsia="Times New Roman" w:hAnsi="Arial" w:cs="Arial"/>
          <w:color w:val="253027"/>
          <w:sz w:val="24"/>
          <w:szCs w:val="24"/>
          <w:lang w:eastAsia="ru-RU"/>
        </w:rPr>
      </w:pPr>
      <w:r w:rsidRPr="00A36C25">
        <w:rPr>
          <w:rFonts w:ascii="Arial" w:eastAsia="Times New Roman" w:hAnsi="Arial" w:cs="Arial"/>
          <w:color w:val="000000"/>
          <w:sz w:val="21"/>
          <w:szCs w:val="21"/>
          <w:lang w:eastAsia="ru-RU"/>
        </w:rPr>
        <w:t>3) включение участника отбора в реестр некоммерческих товариществ.</w:t>
      </w:r>
    </w:p>
    <w:p w:rsidR="00CD7B4A" w:rsidRDefault="00CD7B4A"/>
    <w:sectPr w:rsidR="00CD7B4A" w:rsidSect="00CD7B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36C25"/>
    <w:rsid w:val="00420265"/>
    <w:rsid w:val="00A36C25"/>
    <w:rsid w:val="00CD7B4A"/>
    <w:rsid w:val="00F060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B4A"/>
  </w:style>
  <w:style w:type="paragraph" w:styleId="1">
    <w:name w:val="heading 1"/>
    <w:basedOn w:val="a"/>
    <w:link w:val="10"/>
    <w:uiPriority w:val="9"/>
    <w:qFormat/>
    <w:rsid w:val="00A36C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6C2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36C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6C25"/>
    <w:rPr>
      <w:b/>
      <w:bCs/>
    </w:rPr>
  </w:style>
  <w:style w:type="character" w:styleId="a5">
    <w:name w:val="Hyperlink"/>
    <w:basedOn w:val="a0"/>
    <w:uiPriority w:val="99"/>
    <w:semiHidden/>
    <w:unhideWhenUsed/>
    <w:rsid w:val="00A36C25"/>
    <w:rPr>
      <w:color w:val="0000FF"/>
      <w:u w:val="single"/>
    </w:rPr>
  </w:style>
</w:styles>
</file>

<file path=word/webSettings.xml><?xml version="1.0" encoding="utf-8"?>
<w:webSettings xmlns:r="http://schemas.openxmlformats.org/officeDocument/2006/relationships" xmlns:w="http://schemas.openxmlformats.org/wordprocessingml/2006/main">
  <w:divs>
    <w:div w:id="1456363450">
      <w:bodyDiv w:val="1"/>
      <w:marLeft w:val="0"/>
      <w:marRight w:val="0"/>
      <w:marTop w:val="0"/>
      <w:marBottom w:val="0"/>
      <w:divBdr>
        <w:top w:val="none" w:sz="0" w:space="0" w:color="auto"/>
        <w:left w:val="none" w:sz="0" w:space="0" w:color="auto"/>
        <w:bottom w:val="none" w:sz="0" w:space="0" w:color="auto"/>
        <w:right w:val="none" w:sz="0" w:space="0" w:color="auto"/>
      </w:divBdr>
      <w:divsChild>
        <w:div w:id="1920166191">
          <w:marLeft w:val="0"/>
          <w:marRight w:val="0"/>
          <w:marTop w:val="0"/>
          <w:marBottom w:val="0"/>
          <w:divBdr>
            <w:top w:val="none" w:sz="0" w:space="0" w:color="auto"/>
            <w:left w:val="none" w:sz="0" w:space="0" w:color="auto"/>
            <w:bottom w:val="none" w:sz="0" w:space="0" w:color="auto"/>
            <w:right w:val="none" w:sz="0" w:space="0" w:color="auto"/>
          </w:divBdr>
          <w:divsChild>
            <w:div w:id="456871484">
              <w:marLeft w:val="0"/>
              <w:marRight w:val="0"/>
              <w:marTop w:val="0"/>
              <w:marBottom w:val="0"/>
              <w:divBdr>
                <w:top w:val="none" w:sz="0" w:space="0" w:color="auto"/>
                <w:left w:val="none" w:sz="0" w:space="0" w:color="auto"/>
                <w:bottom w:val="none" w:sz="0" w:space="0" w:color="auto"/>
                <w:right w:val="none" w:sz="0" w:space="0" w:color="auto"/>
              </w:divBdr>
              <w:divsChild>
                <w:div w:id="12023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agro@krasagro.ru" TargetMode="External"/><Relationship Id="rId13" Type="http://schemas.openxmlformats.org/officeDocument/2006/relationships/hyperlink" Target="https://www.krasagro.ru/pages/Gardening/grant200k/" TargetMode="External"/><Relationship Id="rId18" Type="http://schemas.openxmlformats.org/officeDocument/2006/relationships/hyperlink" Target="https://www.krasagro.ru/pages/Gardening/grant200k/" TargetMode="External"/><Relationship Id="rId3" Type="http://schemas.openxmlformats.org/officeDocument/2006/relationships/webSettings" Target="webSettings.xml"/><Relationship Id="rId7" Type="http://schemas.openxmlformats.org/officeDocument/2006/relationships/hyperlink" Target="https://www.krasagro.ru/media/uploads/2024/04/08/no-4.docx" TargetMode="External"/><Relationship Id="rId12" Type="http://schemas.openxmlformats.org/officeDocument/2006/relationships/hyperlink" Target="https://www.krasagro.ru/pages/Gardening/grant200k/" TargetMode="External"/><Relationship Id="rId17" Type="http://schemas.openxmlformats.org/officeDocument/2006/relationships/hyperlink" Target="mailto:krasagro@krasagro.ru" TargetMode="External"/><Relationship Id="rId2" Type="http://schemas.openxmlformats.org/officeDocument/2006/relationships/settings" Target="settings.xml"/><Relationship Id="rId16" Type="http://schemas.openxmlformats.org/officeDocument/2006/relationships/hyperlink" Target="consultantplus://offline/ref=376C6A8B8AAA8756F7AB245309DA41DD80E89FD5035C6B964E8050E80B8948BAC724E8236109F69C82949550B7D1508A84A2H0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krasagro.ru/media/uploads/2024/04/08/no-3.docx" TargetMode="External"/><Relationship Id="rId11" Type="http://schemas.openxmlformats.org/officeDocument/2006/relationships/hyperlink" Target="https://www.krasagro.ru/pages/Gardening/grant200k/" TargetMode="External"/><Relationship Id="rId5" Type="http://schemas.openxmlformats.org/officeDocument/2006/relationships/hyperlink" Target="https://www.krasagro.ru/media/uploads/2024/04/08/no-2.docx" TargetMode="External"/><Relationship Id="rId15" Type="http://schemas.openxmlformats.org/officeDocument/2006/relationships/hyperlink" Target="https://www.krasagro.ru/pages/Gardening/grant200k/" TargetMode="External"/><Relationship Id="rId10" Type="http://schemas.openxmlformats.org/officeDocument/2006/relationships/hyperlink" Target="consultantplus://offline/ref=376C6A8B8AAA8756F7AB3A5E1FB61ED280E4C0D1045366C812D056BF54D94EEF8764EE76304DA393849FDF01F79A5F88863C44474A7C2F1CA5HAF" TargetMode="External"/><Relationship Id="rId19" Type="http://schemas.openxmlformats.org/officeDocument/2006/relationships/fontTable" Target="fontTable.xml"/><Relationship Id="rId4" Type="http://schemas.openxmlformats.org/officeDocument/2006/relationships/hyperlink" Target="https://www.krasagro.ru/media/uploads/2024/04/08/1-no-1.docx" TargetMode="External"/><Relationship Id="rId9" Type="http://schemas.openxmlformats.org/officeDocument/2006/relationships/hyperlink" Target="http://www.krasagro.ru/" TargetMode="External"/><Relationship Id="rId14" Type="http://schemas.openxmlformats.org/officeDocument/2006/relationships/hyperlink" Target="https://www.krasagro.ru/pages/Gardening/grant20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3977</Words>
  <Characters>22669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dc:creator>
  <cp:lastModifiedBy>Соловьева</cp:lastModifiedBy>
  <cp:revision>2</cp:revision>
  <dcterms:created xsi:type="dcterms:W3CDTF">2024-04-22T08:21:00Z</dcterms:created>
  <dcterms:modified xsi:type="dcterms:W3CDTF">2024-04-22T08:41:00Z</dcterms:modified>
</cp:coreProperties>
</file>