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F2" w:rsidRPr="00EE54F2" w:rsidRDefault="00EE54F2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br/>
      </w:r>
    </w:p>
    <w:p w:rsidR="00EE54F2" w:rsidRPr="00EE54F2" w:rsidRDefault="00EE54F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ПРАВИТЕЛЬСТВО КРАСНОЯРСКОГО КРАЯ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от 7 декабря 2023 г. N 958-п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 НА ТЕРРИТОРИИ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ОТДЕЛЬНЫХ МУНИЦИПАЛЬНЫХ ОБРАЗОВАНИЙ КРАСНОЯРСКОГО КРАЯ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В ЦЕЛЯХ ПРЕДУПРЕЖДЕНИЯ ВОЗНИКНОВЕНИЯ ВОЗМОЖНЫХ ЧРЕЗВЫЧАЙНЫХ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СИТУАЦИЙ В СВЯЗИ С ВЫЯВЛЕНИЕМ ПРИЗНАКОВ ЗАРАЗНОГО</w:t>
      </w:r>
    </w:p>
    <w:p w:rsidR="00EE54F2" w:rsidRPr="00EE54F2" w:rsidRDefault="00EE5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УЗЕЛКОВОГО ДЕРМАТИТА КРУПНОГО РОГАТОГО СКОТА</w:t>
      </w:r>
    </w:p>
    <w:p w:rsidR="00EE54F2" w:rsidRPr="00EE54F2" w:rsidRDefault="00EE54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4F2" w:rsidRPr="00EE54F2" w:rsidRDefault="00EE54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>
        <w:r w:rsidRPr="00EE5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54F2">
        <w:rPr>
          <w:rFonts w:ascii="Times New Roman" w:hAnsi="Times New Roman" w:cs="Times New Roman"/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5">
        <w:r w:rsidRPr="00EE5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5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6">
        <w:r w:rsidRPr="00EE54F2">
          <w:rPr>
            <w:rFonts w:ascii="Times New Roman" w:hAnsi="Times New Roman" w:cs="Times New Roman"/>
            <w:color w:val="0000FF"/>
            <w:sz w:val="24"/>
            <w:szCs w:val="24"/>
          </w:rPr>
          <w:t>статьей 103</w:t>
        </w:r>
      </w:hyperlink>
      <w:r w:rsidRPr="00EE54F2">
        <w:rPr>
          <w:rFonts w:ascii="Times New Roman" w:hAnsi="Times New Roman" w:cs="Times New Roman"/>
          <w:sz w:val="24"/>
          <w:szCs w:val="24"/>
        </w:rPr>
        <w:t xml:space="preserve"> Устава Красноярского края, </w:t>
      </w:r>
      <w:hyperlink r:id="rId7">
        <w:r w:rsidRPr="00EE5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54F2">
        <w:rPr>
          <w:rFonts w:ascii="Times New Roman" w:hAnsi="Times New Roman" w:cs="Times New Roman"/>
          <w:sz w:val="24"/>
          <w:szCs w:val="24"/>
        </w:rP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характера", </w:t>
      </w:r>
      <w:hyperlink r:id="rId8">
        <w:r w:rsidRPr="00EE5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54F2">
        <w:rPr>
          <w:rFonts w:ascii="Times New Roman" w:hAnsi="Times New Roman" w:cs="Times New Roman"/>
          <w:sz w:val="24"/>
          <w:szCs w:val="24"/>
        </w:rPr>
        <w:t xml:space="preserve"> Совета администрации Красноярского края от 15.04.2004 N 92-п "О территориальной подсистеме единой государственной системы предупреждения и ликвидации чрезвычайных ситуаций Красноярского края", учитывая Решение комиссии по предупреждению и ликвидации чрезвычайных ситуаций и обеспечению пожарной безопасности Красноярского края от 06.12.2023 N 40, в целях предупреждения возникновения возможных чрезвычайных ситуаций в связи с выявлением у животных, содержащихся в личном подсобном хозяйстве, расположенном в селе Малая Минуса Минусинского района Красноярского края, признаков заразного узелкового дерматита крупного рогатого скота постановляю: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1. Ввести с 00:00, 08.12.2023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режим функционирования повышенной готовности.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 xml:space="preserve">2. Границами территории, на которой может возникнуть чрезвычайная ситуация, определить Минусинский,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Каратузский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Новоселовский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 районы Красноярского края.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 xml:space="preserve">3. Назначить лицом, ответственным за осуществление мероприятий по предупреждению возникновения возможных чрезвычайных ситуаций,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Винтуляка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 Владимира Викторовича - заместителя руководителя службы по ветеринарному надзору Красноярского края.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4. Службе по ветеринарному надзору Красноярского края (далее - служба) обеспечить направление специалистов службы и (или) подведомственных краевых государственных учреждений ветеринарии (далее - специалисты) в место нахождения восприимчивых животных, подозреваемых в заболевании заразным узелковым дерматитом (далее - предполагаемый эпизоотический очаг), для: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клинического осмотра восприимчивых животных;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определения вероятных источников, факторов передачи и предположительного времени заноса возбудителя;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 xml:space="preserve">определения границ предполагаемого эпизоотического очага и возможных путей распространения заразного узелкового дерматита, в том числе с реализованными (вывезенными) </w:t>
      </w:r>
      <w:r w:rsidRPr="00EE54F2">
        <w:rPr>
          <w:rFonts w:ascii="Times New Roman" w:hAnsi="Times New Roman" w:cs="Times New Roman"/>
          <w:sz w:val="24"/>
          <w:szCs w:val="24"/>
        </w:rPr>
        <w:lastRenderedPageBreak/>
        <w:t>восприимчивыми животными и (или) полученной от них продукцией животноводства в течение 30 календарных дней до дня получения информации о подозрении на заразный узелковый дерматит;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отбора проб биологического и (или) патологического материала от восприимчивых животных (далее - проба) и направления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 xml:space="preserve">5. Рекомендовать главам Минусинского, Ермаковского,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Каратузского,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, Новоселовского, </w:t>
      </w:r>
      <w:proofErr w:type="spellStart"/>
      <w:r w:rsidRPr="00EE54F2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EE54F2">
        <w:rPr>
          <w:rFonts w:ascii="Times New Roman" w:hAnsi="Times New Roman" w:cs="Times New Roman"/>
          <w:sz w:val="24"/>
          <w:szCs w:val="24"/>
        </w:rPr>
        <w:t xml:space="preserve"> и Шушенского районов Красноярского края организовать информирование населения о складывающейся эпизоотической обстановке.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6. Рекомендовать главе Минусинского района Красноярского края организовать составление реестра, содержащего сведения о собственниках животных (фамилия, имя, отчество (при наличии), место жительства - для гражданина или наименование, адрес и местонахождение - для юридического лица), наименование видов животных, содержащихся на территории села Малая Минуса Минусинского района Красноярского края.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7. Рекомендовать Главному управлению Министерства внутренних дел Российской Федерации по Красноярскому краю: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1) организовать круглосуточную работу дорожно-патрульных служб в целях недопущения ввоза сельскохозяйственных животных и (или) продукции животного происхождения на территорию Красноярского края без ветеринарных сопроводительных документов из Республики Хакасия и Республики Тыва;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2) оказать содействие специалистам в проведении противоэпизоотических мероприятий, направленных на предупреждение возникновения, ликвидацию и недопущение распространения заболевания - заразного узелкового дерматита крупного рогатого скота.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8.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EE54F2" w:rsidRPr="00EE54F2" w:rsidRDefault="00EE5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9. Постановление вступает в силу в день, следующий за днем его официального опубликования.</w:t>
      </w:r>
    </w:p>
    <w:p w:rsidR="00EE54F2" w:rsidRPr="00EE54F2" w:rsidRDefault="00EE54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4F2" w:rsidRPr="00EE54F2" w:rsidRDefault="00EE5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EE54F2" w:rsidRPr="00EE54F2" w:rsidRDefault="00EE5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4F2">
        <w:rPr>
          <w:rFonts w:ascii="Times New Roman" w:hAnsi="Times New Roman" w:cs="Times New Roman"/>
          <w:sz w:val="24"/>
          <w:szCs w:val="24"/>
        </w:rPr>
        <w:t>Губернатора края -</w:t>
      </w:r>
    </w:p>
    <w:p w:rsidR="00EE54F2" w:rsidRPr="00EE54F2" w:rsidRDefault="00EE54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F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E54F2" w:rsidRPr="00EE54F2" w:rsidRDefault="00EE54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F2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EE54F2" w:rsidRPr="00EE54F2" w:rsidRDefault="00EE54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F2">
        <w:rPr>
          <w:rFonts w:ascii="Times New Roman" w:hAnsi="Times New Roman" w:cs="Times New Roman"/>
          <w:sz w:val="28"/>
          <w:szCs w:val="28"/>
        </w:rPr>
        <w:t>С.В.ВЕРЕЩАГИН</w:t>
      </w:r>
    </w:p>
    <w:p w:rsidR="00EE54F2" w:rsidRPr="00EE54F2" w:rsidRDefault="00EE5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4F2" w:rsidRPr="00EE54F2" w:rsidRDefault="00EE5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F2" w:rsidRPr="00EE54F2" w:rsidRDefault="00EE54F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80C57" w:rsidRDefault="00980C57"/>
    <w:sectPr w:rsidR="00980C57" w:rsidSect="00EE54F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2"/>
    <w:rsid w:val="00980C57"/>
    <w:rsid w:val="00E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97E"/>
  <w15:chartTrackingRefBased/>
  <w15:docId w15:val="{1B7796D4-6DC7-4C2C-A23F-F8F2B0A5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4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4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4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12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945&amp;dst=100553" TargetMode="External"/><Relationship Id="rId5" Type="http://schemas.openxmlformats.org/officeDocument/2006/relationships/hyperlink" Target="https://login.consultant.ru/link/?req=doc&amp;base=LAW&amp;n=4400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47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Ковалевич</dc:creator>
  <cp:keywords/>
  <dc:description/>
  <cp:lastModifiedBy>Ольга В. Ковалевич</cp:lastModifiedBy>
  <cp:revision>1</cp:revision>
  <dcterms:created xsi:type="dcterms:W3CDTF">2023-12-12T01:24:00Z</dcterms:created>
  <dcterms:modified xsi:type="dcterms:W3CDTF">2023-12-12T01:26:00Z</dcterms:modified>
</cp:coreProperties>
</file>