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35" w:rsidRDefault="008C5535" w:rsidP="008C5535">
      <w:pPr>
        <w:ind w:firstLine="709"/>
        <w:jc w:val="right"/>
        <w:rPr>
          <w:rFonts w:eastAsia="Calibri"/>
          <w:i/>
          <w:highlight w:val="yellow"/>
          <w:lang w:eastAsia="en-US"/>
        </w:rPr>
      </w:pPr>
    </w:p>
    <w:p w:rsidR="008C5535" w:rsidRPr="008C5535" w:rsidRDefault="008C5535" w:rsidP="008C5535">
      <w:pPr>
        <w:ind w:firstLine="709"/>
        <w:jc w:val="right"/>
        <w:rPr>
          <w:rFonts w:eastAsia="Calibri"/>
          <w:i/>
          <w:lang w:eastAsia="en-US"/>
        </w:rPr>
      </w:pPr>
      <w:r w:rsidRPr="008C5535">
        <w:rPr>
          <w:rFonts w:eastAsia="Calibri"/>
          <w:i/>
          <w:lang w:eastAsia="en-US"/>
        </w:rPr>
        <w:t>Приложение № 1</w:t>
      </w:r>
    </w:p>
    <w:p w:rsidR="008C5535" w:rsidRPr="008C5535" w:rsidRDefault="008C5535" w:rsidP="008C553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C5535" w:rsidRPr="008C5535" w:rsidRDefault="008C5535" w:rsidP="008C5535">
      <w:pPr>
        <w:ind w:firstLine="709"/>
        <w:jc w:val="center"/>
      </w:pPr>
      <w:r w:rsidRPr="008C5535">
        <w:rPr>
          <w:rFonts w:eastAsia="Calibri"/>
          <w:b/>
          <w:sz w:val="28"/>
          <w:szCs w:val="28"/>
          <w:lang w:eastAsia="en-US"/>
        </w:rPr>
        <w:t>Опись документов участника конкурного отбора</w:t>
      </w:r>
    </w:p>
    <w:p w:rsidR="008C5535" w:rsidRPr="008C5535" w:rsidRDefault="008C5535" w:rsidP="008C5535">
      <w:pPr>
        <w:rPr>
          <w:color w:val="131313"/>
          <w:sz w:val="24"/>
          <w:szCs w:val="24"/>
        </w:rPr>
      </w:pPr>
    </w:p>
    <w:tbl>
      <w:tblPr>
        <w:tblStyle w:val="af4"/>
        <w:tblW w:w="0" w:type="auto"/>
        <w:tblInd w:w="250" w:type="dxa"/>
        <w:tblLook w:val="04A0"/>
      </w:tblPr>
      <w:tblGrid>
        <w:gridCol w:w="992"/>
        <w:gridCol w:w="5954"/>
        <w:gridCol w:w="2576"/>
      </w:tblGrid>
      <w:tr w:rsidR="008C5535" w:rsidTr="001D3AEB">
        <w:trPr>
          <w:trHeight w:val="478"/>
        </w:trPr>
        <w:tc>
          <w:tcPr>
            <w:tcW w:w="992" w:type="dxa"/>
            <w:vAlign w:val="center"/>
          </w:tcPr>
          <w:p w:rsidR="008C5535" w:rsidRPr="008C5535" w:rsidRDefault="008C5535" w:rsidP="001D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5535" w:rsidRPr="008C5535" w:rsidRDefault="008C5535" w:rsidP="001D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3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  <w:vAlign w:val="center"/>
          </w:tcPr>
          <w:p w:rsidR="008C5535" w:rsidRPr="008C5535" w:rsidRDefault="008C5535" w:rsidP="001D3AEB">
            <w:pPr>
              <w:jc w:val="center"/>
              <w:rPr>
                <w:sz w:val="28"/>
                <w:szCs w:val="28"/>
              </w:rPr>
            </w:pPr>
            <w:r w:rsidRPr="008C553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76" w:type="dxa"/>
            <w:vAlign w:val="center"/>
          </w:tcPr>
          <w:p w:rsidR="008C5535" w:rsidRPr="00032CAE" w:rsidRDefault="008C5535" w:rsidP="001D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3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8C5535" w:rsidTr="001D3AEB">
        <w:trPr>
          <w:trHeight w:val="414"/>
        </w:trPr>
        <w:tc>
          <w:tcPr>
            <w:tcW w:w="992" w:type="dxa"/>
          </w:tcPr>
          <w:p w:rsidR="008C5535" w:rsidRPr="00861195" w:rsidRDefault="008C5535" w:rsidP="001D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5535" w:rsidRPr="00C34C19" w:rsidRDefault="008C5535" w:rsidP="001D3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8C5535" w:rsidRPr="00C34C19" w:rsidRDefault="008C5535" w:rsidP="001D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35" w:rsidTr="001D3AEB">
        <w:tc>
          <w:tcPr>
            <w:tcW w:w="992" w:type="dxa"/>
          </w:tcPr>
          <w:p w:rsidR="008C5535" w:rsidRPr="00861195" w:rsidRDefault="008C5535" w:rsidP="001D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5535" w:rsidRPr="00C34C19" w:rsidRDefault="008C5535" w:rsidP="001D3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8C5535" w:rsidRPr="00C34C19" w:rsidRDefault="008C5535" w:rsidP="001D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35" w:rsidTr="001D3AEB">
        <w:tc>
          <w:tcPr>
            <w:tcW w:w="992" w:type="dxa"/>
          </w:tcPr>
          <w:p w:rsidR="008C5535" w:rsidRPr="00861195" w:rsidRDefault="008C5535" w:rsidP="001D3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C5535" w:rsidRPr="00C34C19" w:rsidRDefault="008C5535" w:rsidP="001D3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8C5535" w:rsidRPr="00C34C19" w:rsidRDefault="008C5535" w:rsidP="001D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535" w:rsidRDefault="008C5535" w:rsidP="008C5535">
      <w:pPr>
        <w:rPr>
          <w:color w:val="131313"/>
          <w:sz w:val="24"/>
          <w:szCs w:val="24"/>
        </w:rPr>
      </w:pPr>
    </w:p>
    <w:p w:rsidR="008C5535" w:rsidRDefault="008C5535" w:rsidP="006263D7">
      <w:pPr>
        <w:rPr>
          <w:color w:val="000000"/>
          <w:sz w:val="18"/>
          <w:szCs w:val="18"/>
        </w:rPr>
      </w:pPr>
    </w:p>
    <w:p w:rsidR="009445B3" w:rsidRDefault="009445B3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D09EB" w:rsidRDefault="008D09EB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8C5535" w:rsidRDefault="008C5535" w:rsidP="009445B3">
      <w:pPr>
        <w:ind w:firstLine="709"/>
        <w:jc w:val="right"/>
        <w:rPr>
          <w:rFonts w:eastAsia="Calibri"/>
          <w:i/>
          <w:lang w:eastAsia="en-US"/>
        </w:rPr>
      </w:pPr>
    </w:p>
    <w:p w:rsidR="009445B3" w:rsidRPr="004C7F12" w:rsidRDefault="008C5535" w:rsidP="009445B3">
      <w:pPr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>Приложение № 2</w:t>
      </w:r>
    </w:p>
    <w:p w:rsidR="009445B3" w:rsidRDefault="009445B3" w:rsidP="009445B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445B3" w:rsidRDefault="009445B3" w:rsidP="009445B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Заявка - </w:t>
      </w:r>
      <w:r w:rsidRPr="00ED51E7">
        <w:rPr>
          <w:rFonts w:eastAsia="Calibri"/>
          <w:b/>
          <w:sz w:val="28"/>
          <w:szCs w:val="28"/>
          <w:lang w:eastAsia="en-US"/>
        </w:rPr>
        <w:t>расширенная анкета</w:t>
      </w:r>
    </w:p>
    <w:p w:rsidR="009445B3" w:rsidRDefault="009445B3" w:rsidP="009445B3">
      <w:pPr>
        <w:ind w:firstLine="709"/>
        <w:jc w:val="center"/>
      </w:pPr>
      <w:r w:rsidRPr="00ED51E7">
        <w:rPr>
          <w:rFonts w:eastAsia="Calibri"/>
          <w:b/>
          <w:sz w:val="28"/>
          <w:szCs w:val="28"/>
          <w:lang w:eastAsia="en-US"/>
        </w:rPr>
        <w:t xml:space="preserve"> участника </w:t>
      </w:r>
      <w:r>
        <w:rPr>
          <w:rFonts w:eastAsia="Calibri"/>
          <w:b/>
          <w:sz w:val="28"/>
          <w:szCs w:val="28"/>
          <w:lang w:eastAsia="en-US"/>
        </w:rPr>
        <w:t xml:space="preserve"> конкурса «Школа фермера»</w:t>
      </w:r>
    </w:p>
    <w:tbl>
      <w:tblPr>
        <w:tblW w:w="0" w:type="auto"/>
        <w:tblLayout w:type="fixed"/>
        <w:tblLook w:val="0000"/>
      </w:tblPr>
      <w:tblGrid>
        <w:gridCol w:w="2802"/>
        <w:gridCol w:w="425"/>
        <w:gridCol w:w="38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Фамилия</w:t>
            </w:r>
          </w:p>
          <w:p w:rsidR="009445B3" w:rsidRDefault="009445B3" w:rsidP="00312759">
            <w:r>
              <w:rPr>
                <w:sz w:val="26"/>
                <w:szCs w:val="26"/>
              </w:rPr>
              <w:t>Имя</w:t>
            </w:r>
          </w:p>
          <w:p w:rsidR="009445B3" w:rsidRDefault="009445B3" w:rsidP="00312759">
            <w:r>
              <w:rPr>
                <w:sz w:val="26"/>
                <w:szCs w:val="26"/>
              </w:rPr>
              <w:t>Отчество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Дата рождения</w:t>
            </w:r>
          </w:p>
          <w:p w:rsidR="009445B3" w:rsidRDefault="009445B3" w:rsidP="00312759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Населенный пункт проживания, район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Контактный телефон</w:t>
            </w:r>
          </w:p>
          <w:p w:rsidR="009445B3" w:rsidRDefault="009445B3" w:rsidP="00312759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  <w:p w:rsidR="009445B3" w:rsidRDefault="009445B3" w:rsidP="00312759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rPr>
          <w:trHeight w:val="5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СНИЛС</w:t>
            </w:r>
          </w:p>
          <w:p w:rsidR="009445B3" w:rsidRDefault="009445B3" w:rsidP="00312759">
            <w:pPr>
              <w:rPr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rPr>
          <w:trHeight w:val="55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Образование (приложить скан диплома об образовании)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ind w:left="317"/>
              <w:jc w:val="both"/>
            </w:pPr>
            <w:r>
              <w:rPr>
                <w:sz w:val="26"/>
                <w:szCs w:val="26"/>
              </w:rPr>
              <w:t>Высшее (университет, институт, академия,…)</w:t>
            </w:r>
          </w:p>
        </w:tc>
      </w:tr>
      <w:tr w:rsidR="009445B3" w:rsidTr="00312759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ind w:left="317"/>
            </w:pPr>
            <w:r>
              <w:rPr>
                <w:sz w:val="26"/>
                <w:szCs w:val="26"/>
              </w:rPr>
              <w:t>Среднее профессиональное (колледж, техникум или профессиональное училище оконченное до 2013 года)</w:t>
            </w: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r>
              <w:rPr>
                <w:sz w:val="26"/>
                <w:szCs w:val="26"/>
              </w:rPr>
              <w:t>Полученная специальность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Организационно-правовая форма Вашего бизнеса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ind w:left="317"/>
              <w:jc w:val="both"/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9445B3" w:rsidTr="00312759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ind w:left="317"/>
              <w:jc w:val="both"/>
            </w:pPr>
            <w:r>
              <w:rPr>
                <w:sz w:val="26"/>
                <w:szCs w:val="26"/>
              </w:rPr>
              <w:t>Глава крестьянско-фермерского хозяйства</w:t>
            </w:r>
          </w:p>
        </w:tc>
      </w:tr>
      <w:tr w:rsidR="009445B3" w:rsidTr="00312759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ind w:left="317"/>
              <w:jc w:val="both"/>
            </w:pPr>
            <w:r>
              <w:rPr>
                <w:sz w:val="26"/>
                <w:szCs w:val="26"/>
              </w:rPr>
              <w:t>Личное подсобное хозяйство</w:t>
            </w: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Место работы</w:t>
            </w: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Должность</w:t>
            </w: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Занимаетесь ли Вы разведением сельскохозяйственных животных (в т.ч. коров)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Поголовье коров на данный момент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Породный состав стада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center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 xml:space="preserve">Применяете ли искусственное осеменение </w:t>
            </w: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ind w:left="4394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Куда реализуете свою продукцию (по видам)</w:t>
            </w: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ind w:left="4394"/>
              <w:rPr>
                <w:sz w:val="26"/>
                <w:szCs w:val="26"/>
              </w:rPr>
            </w:pPr>
          </w:p>
        </w:tc>
      </w:tr>
    </w:tbl>
    <w:p w:rsidR="009445B3" w:rsidRDefault="009445B3" w:rsidP="009445B3"/>
    <w:p w:rsidR="008D09EB" w:rsidRDefault="008D09EB" w:rsidP="009445B3"/>
    <w:tbl>
      <w:tblPr>
        <w:tblW w:w="0" w:type="auto"/>
        <w:tblLayout w:type="fixed"/>
        <w:tblLook w:val="0000"/>
      </w:tblPr>
      <w:tblGrid>
        <w:gridCol w:w="2802"/>
        <w:gridCol w:w="6945"/>
      </w:tblGrid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lastRenderedPageBreak/>
              <w:t>Занимаетесь / планируете заняться переработкой продукции молочного скотоводства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ind w:left="4394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 xml:space="preserve">Хотели бы Вы развивать Ваш бизнес в направлении растениеводства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ind w:left="4394"/>
              <w:rPr>
                <w:sz w:val="26"/>
                <w:szCs w:val="26"/>
              </w:rPr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 xml:space="preserve">Как вы видите развитие Вашего хозяйства в течение 5 лет </w:t>
            </w:r>
          </w:p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(опишите, пожалуйста, с какого года ведете деятельность, производственные мощности, рынок сбыта и перспективы развития)</w:t>
            </w:r>
          </w:p>
          <w:p w:rsidR="009445B3" w:rsidRDefault="009445B3" w:rsidP="00312759">
            <w:pPr>
              <w:jc w:val="both"/>
              <w:rPr>
                <w:i/>
              </w:rPr>
            </w:pPr>
            <w:r>
              <w:rPr>
                <w:i/>
              </w:rPr>
              <w:t>Заполнить в форме эссе</w:t>
            </w: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  <w:p w:rsidR="009445B3" w:rsidRDefault="009445B3" w:rsidP="003127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>Какие проблемы могут помешать Вам в достижении поставленных целей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</w:pPr>
          </w:p>
        </w:tc>
      </w:tr>
      <w:tr w:rsidR="009445B3" w:rsidTr="0031275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jc w:val="both"/>
            </w:pPr>
            <w:r>
              <w:rPr>
                <w:sz w:val="26"/>
                <w:szCs w:val="26"/>
              </w:rPr>
              <w:t xml:space="preserve">Видите ли Вы </w:t>
            </w:r>
            <w:r>
              <w:rPr>
                <w:color w:val="000000"/>
                <w:sz w:val="26"/>
                <w:szCs w:val="26"/>
              </w:rPr>
              <w:t>молочное скотоводство</w:t>
            </w:r>
            <w:r>
              <w:rPr>
                <w:sz w:val="26"/>
                <w:szCs w:val="26"/>
              </w:rPr>
              <w:t xml:space="preserve"> как бизнес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5B3" w:rsidRDefault="009445B3" w:rsidP="00312759">
            <w:pPr>
              <w:snapToGrid w:val="0"/>
              <w:jc w:val="center"/>
            </w:pPr>
          </w:p>
        </w:tc>
      </w:tr>
      <w:tr w:rsidR="00AC1B9C" w:rsidTr="00AC1B9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9C" w:rsidRDefault="00AC1B9C" w:rsidP="00D226EC">
            <w:pPr>
              <w:jc w:val="both"/>
              <w:rPr>
                <w:sz w:val="26"/>
                <w:szCs w:val="26"/>
              </w:rPr>
            </w:pPr>
            <w:r w:rsidRPr="008C5535">
              <w:rPr>
                <w:sz w:val="26"/>
                <w:szCs w:val="26"/>
              </w:rPr>
              <w:t>Ваше участие в федеральных и (или) региональных программах поддержки фермеров (указать какие виды поддержки были получены ранее)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9C" w:rsidRDefault="00AC1B9C" w:rsidP="00D226EC">
            <w:pPr>
              <w:snapToGrid w:val="0"/>
              <w:jc w:val="center"/>
            </w:pPr>
          </w:p>
        </w:tc>
      </w:tr>
    </w:tbl>
    <w:p w:rsidR="009445B3" w:rsidRDefault="009445B3" w:rsidP="009445B3">
      <w:pPr>
        <w:spacing w:line="18" w:lineRule="atLeast"/>
        <w:ind w:firstLine="708"/>
        <w:jc w:val="both"/>
        <w:rPr>
          <w:sz w:val="28"/>
          <w:szCs w:val="28"/>
          <w:u w:val="single"/>
        </w:rPr>
      </w:pPr>
    </w:p>
    <w:p w:rsidR="009B7AB7" w:rsidRPr="004C7F12" w:rsidRDefault="009B7AB7" w:rsidP="009445B3">
      <w:pPr>
        <w:spacing w:line="18" w:lineRule="atLeast"/>
        <w:ind w:firstLine="708"/>
        <w:jc w:val="both"/>
        <w:rPr>
          <w:sz w:val="28"/>
          <w:szCs w:val="28"/>
          <w:u w:val="single"/>
        </w:rPr>
      </w:pPr>
    </w:p>
    <w:p w:rsidR="009B7AB7" w:rsidRPr="00B66469" w:rsidRDefault="009B7AB7" w:rsidP="009B7AB7">
      <w:pPr>
        <w:autoSpaceDE w:val="0"/>
        <w:autoSpaceDN w:val="0"/>
        <w:adjustRightInd w:val="0"/>
        <w:ind w:left="5812"/>
      </w:pPr>
      <w:r w:rsidRPr="00B66469">
        <w:rPr>
          <w:color w:val="000000"/>
        </w:rPr>
        <w:t xml:space="preserve">___________________подпись </w:t>
      </w:r>
    </w:p>
    <w:p w:rsidR="009445B3" w:rsidRDefault="009445B3" w:rsidP="009445B3">
      <w:pPr>
        <w:spacing w:line="18" w:lineRule="atLeast"/>
        <w:jc w:val="both"/>
        <w:rPr>
          <w:sz w:val="28"/>
          <w:szCs w:val="28"/>
          <w:u w:val="single"/>
        </w:rPr>
      </w:pPr>
    </w:p>
    <w:p w:rsidR="008D09EB" w:rsidRDefault="008D09EB" w:rsidP="009445B3">
      <w:pPr>
        <w:ind w:firstLine="709"/>
        <w:jc w:val="right"/>
        <w:rPr>
          <w:rFonts w:eastAsia="Calibri"/>
          <w:i/>
          <w:lang w:eastAsia="en-US"/>
        </w:rPr>
      </w:pPr>
    </w:p>
    <w:p w:rsidR="009445B3" w:rsidRPr="004C7F12" w:rsidRDefault="009445B3" w:rsidP="009445B3">
      <w:pPr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lastRenderedPageBreak/>
        <w:t>Приложение №</w:t>
      </w:r>
      <w:r w:rsidR="008C5535">
        <w:rPr>
          <w:rFonts w:eastAsia="Calibri"/>
          <w:i/>
          <w:lang w:eastAsia="en-US"/>
        </w:rPr>
        <w:t xml:space="preserve"> 3</w:t>
      </w:r>
    </w:p>
    <w:p w:rsidR="009445B3" w:rsidRDefault="009445B3" w:rsidP="009445B3"/>
    <w:p w:rsidR="007A1BE6" w:rsidRDefault="007A1BE6" w:rsidP="009445B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9445B3" w:rsidRPr="00B66469" w:rsidRDefault="009445B3" w:rsidP="009445B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B66469">
        <w:rPr>
          <w:b/>
          <w:bCs/>
          <w:color w:val="000000"/>
        </w:rPr>
        <w:t>Согласие на обработку персональных данных</w:t>
      </w:r>
    </w:p>
    <w:p w:rsidR="009445B3" w:rsidRPr="00B66469" w:rsidRDefault="009445B3" w:rsidP="009445B3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9445B3" w:rsidRPr="00B66469" w:rsidTr="003127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 xml:space="preserve">   г</w:t>
            </w:r>
            <w:r w:rsidRPr="00B66469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66469">
              <w:rPr>
                <w:rFonts w:eastAsia="TimesNewRomanPSMT"/>
                <w:sz w:val="18"/>
                <w:szCs w:val="18"/>
              </w:rPr>
              <w:t>г.</w:t>
            </w:r>
          </w:p>
        </w:tc>
      </w:tr>
    </w:tbl>
    <w:p w:rsidR="009445B3" w:rsidRPr="00B66469" w:rsidRDefault="009445B3" w:rsidP="009445B3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445B3" w:rsidRPr="00B66469" w:rsidTr="00312759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B66469">
              <w:rPr>
                <w:rFonts w:eastAsia="TimesNewRomanPSMT"/>
                <w:sz w:val="18"/>
                <w:szCs w:val="18"/>
              </w:rPr>
              <w:t>г.</w:t>
            </w: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проживающий(ая)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9445B3" w:rsidRPr="00B66469" w:rsidTr="00312759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9445B3" w:rsidRPr="00B66469" w:rsidRDefault="009445B3" w:rsidP="00312759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B66469">
              <w:rPr>
                <w:rFonts w:eastAsia="TimesNewRomanPSMT"/>
              </w:rPr>
              <w:t>,</w:t>
            </w:r>
          </w:p>
        </w:tc>
      </w:tr>
    </w:tbl>
    <w:p w:rsidR="009445B3" w:rsidRPr="00B66469" w:rsidRDefault="009445B3" w:rsidP="009445B3">
      <w:pPr>
        <w:autoSpaceDE w:val="0"/>
        <w:autoSpaceDN w:val="0"/>
        <w:adjustRightInd w:val="0"/>
        <w:rPr>
          <w:b/>
          <w:bCs/>
          <w:color w:val="000000"/>
        </w:rPr>
      </w:pPr>
    </w:p>
    <w:p w:rsidR="009445B3" w:rsidRPr="00B66469" w:rsidRDefault="009445B3" w:rsidP="009445B3">
      <w:pPr>
        <w:autoSpaceDE w:val="0"/>
        <w:autoSpaceDN w:val="0"/>
        <w:adjustRightInd w:val="0"/>
        <w:spacing w:after="60"/>
        <w:jc w:val="both"/>
        <w:rPr>
          <w:rFonts w:eastAsia="TimesNewRomanPSMT"/>
        </w:rPr>
      </w:pPr>
      <w:r w:rsidRPr="00151A08">
        <w:rPr>
          <w:rFonts w:eastAsia="TimesNewRomanPSMT"/>
        </w:rPr>
        <w:t>настоящим выражаю свое согласие</w:t>
      </w:r>
      <w:r w:rsidRPr="00151A08">
        <w:rPr>
          <w:rFonts w:eastAsia="TimesNewRomanPSMT"/>
          <w:i/>
        </w:rPr>
        <w:t xml:space="preserve"> </w:t>
      </w:r>
      <w:r w:rsidRPr="00151A08">
        <w:rPr>
          <w:rFonts w:eastAsia="TimesNewRomanPSMT"/>
        </w:rPr>
        <w:t xml:space="preserve">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 (далее – «Банк»), </w:t>
      </w:r>
      <w:r w:rsidRPr="00151A08">
        <w:t>ФГБОУ ВО Красноярский ГАУ (ОГРН 1022402651006, ИНН 2466000063, адрес: 660049, Красноярский</w:t>
      </w:r>
      <w:r>
        <w:t xml:space="preserve"> край, г. Красноярск, пр. Мира, 90</w:t>
      </w:r>
      <w:r w:rsidRPr="00B66469">
        <w:t xml:space="preserve"> (далее – «Получатель»), а также </w:t>
      </w:r>
      <w:r w:rsidRPr="00B66469">
        <w:rPr>
          <w:i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B66469">
        <w:rPr>
          <w:rFonts w:eastAsia="TimesNewRomanPSMT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9445B3" w:rsidRPr="00B66469" w:rsidRDefault="009445B3" w:rsidP="009445B3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B66469">
        <w:t xml:space="preserve">1. Под обработкой персональных данных </w:t>
      </w:r>
      <w:r w:rsidRPr="00B66469">
        <w:rPr>
          <w:color w:val="000000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9445B3" w:rsidRPr="00B66469" w:rsidRDefault="009445B3" w:rsidP="009445B3">
      <w:pPr>
        <w:autoSpaceDE w:val="0"/>
        <w:autoSpaceDN w:val="0"/>
        <w:adjustRightInd w:val="0"/>
        <w:spacing w:after="60"/>
        <w:jc w:val="both"/>
      </w:pPr>
      <w:r w:rsidRPr="00B66469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B66469" w:rsidDel="005E4531">
        <w:t xml:space="preserve"> </w:t>
      </w:r>
      <w:r w:rsidRPr="00B66469"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9445B3" w:rsidRPr="00B66469" w:rsidRDefault="009445B3" w:rsidP="009445B3">
      <w:pPr>
        <w:autoSpaceDE w:val="0"/>
        <w:autoSpaceDN w:val="0"/>
        <w:adjustRightInd w:val="0"/>
        <w:jc w:val="both"/>
        <w:rPr>
          <w:color w:val="000000"/>
        </w:rPr>
      </w:pPr>
      <w:r w:rsidRPr="00B66469"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9445B3" w:rsidRPr="00B66469" w:rsidRDefault="009445B3" w:rsidP="009445B3">
      <w:pPr>
        <w:autoSpaceDE w:val="0"/>
        <w:autoSpaceDN w:val="0"/>
        <w:adjustRightInd w:val="0"/>
        <w:spacing w:after="60"/>
        <w:jc w:val="both"/>
      </w:pPr>
    </w:p>
    <w:p w:rsidR="009445B3" w:rsidRPr="00B66469" w:rsidRDefault="009445B3" w:rsidP="009445B3">
      <w:pPr>
        <w:autoSpaceDE w:val="0"/>
        <w:autoSpaceDN w:val="0"/>
        <w:adjustRightInd w:val="0"/>
        <w:spacing w:after="60"/>
        <w:jc w:val="both"/>
      </w:pPr>
      <w:r w:rsidRPr="00B66469"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9445B3" w:rsidRPr="00B66469" w:rsidRDefault="009445B3" w:rsidP="009445B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66469">
        <w:rPr>
          <w:color w:val="000000"/>
        </w:rPr>
        <w:t xml:space="preserve">Настоящее согласие на обработку персональных данных может быть отозвано путем подачи </w:t>
      </w:r>
      <w:r w:rsidRPr="00B66469">
        <w:rPr>
          <w:color w:val="000000"/>
        </w:rPr>
        <w:lastRenderedPageBreak/>
        <w:t>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9445B3" w:rsidRPr="00B66469" w:rsidRDefault="009445B3" w:rsidP="009445B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9445B3" w:rsidRPr="00B66469" w:rsidRDefault="009445B3" w:rsidP="009445B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445B3" w:rsidRPr="00B66469" w:rsidRDefault="009445B3" w:rsidP="009445B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445B3" w:rsidRPr="00B66469" w:rsidRDefault="009445B3" w:rsidP="009445B3">
      <w:pPr>
        <w:autoSpaceDE w:val="0"/>
        <w:autoSpaceDN w:val="0"/>
        <w:adjustRightInd w:val="0"/>
        <w:ind w:left="5812"/>
      </w:pPr>
      <w:r w:rsidRPr="00B66469">
        <w:rPr>
          <w:color w:val="000000"/>
        </w:rPr>
        <w:t xml:space="preserve"> ___________________подпись </w:t>
      </w:r>
    </w:p>
    <w:p w:rsidR="009445B3" w:rsidRDefault="009445B3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AC1B9C" w:rsidRDefault="00AC1B9C" w:rsidP="006263D7">
      <w:pPr>
        <w:rPr>
          <w:color w:val="131313"/>
          <w:sz w:val="24"/>
          <w:szCs w:val="24"/>
        </w:rPr>
      </w:pPr>
    </w:p>
    <w:p w:rsidR="007A1BE6" w:rsidRDefault="007A1BE6" w:rsidP="006263D7">
      <w:pPr>
        <w:rPr>
          <w:color w:val="131313"/>
          <w:sz w:val="24"/>
          <w:szCs w:val="24"/>
        </w:rPr>
      </w:pPr>
    </w:p>
    <w:p w:rsidR="00AC1B9C" w:rsidRDefault="00AC1B9C" w:rsidP="00AC1B9C">
      <w:pPr>
        <w:ind w:firstLine="709"/>
        <w:jc w:val="right"/>
        <w:rPr>
          <w:rFonts w:eastAsia="Calibri"/>
          <w:i/>
          <w:lang w:eastAsia="en-US"/>
        </w:rPr>
      </w:pPr>
    </w:p>
    <w:p w:rsidR="00AC1B9C" w:rsidRDefault="00AC1B9C" w:rsidP="00AC1B9C">
      <w:pPr>
        <w:ind w:firstLine="709"/>
        <w:jc w:val="right"/>
        <w:rPr>
          <w:rFonts w:eastAsia="Calibri"/>
          <w:i/>
          <w:lang w:eastAsia="en-US"/>
        </w:rPr>
      </w:pPr>
    </w:p>
    <w:p w:rsidR="008D09EB" w:rsidRDefault="008D09EB" w:rsidP="00AC1B9C">
      <w:pPr>
        <w:ind w:firstLine="709"/>
        <w:jc w:val="right"/>
        <w:rPr>
          <w:rFonts w:eastAsia="Calibri"/>
          <w:i/>
          <w:highlight w:val="yellow"/>
          <w:lang w:eastAsia="en-US"/>
        </w:rPr>
      </w:pPr>
    </w:p>
    <w:sectPr w:rsidR="008D09EB" w:rsidSect="00F336DD">
      <w:footerReference w:type="default" r:id="rId9"/>
      <w:pgSz w:w="11930" w:h="16850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52" w:rsidRDefault="00C47F52">
      <w:r>
        <w:separator/>
      </w:r>
    </w:p>
  </w:endnote>
  <w:endnote w:type="continuationSeparator" w:id="1">
    <w:p w:rsidR="00C47F52" w:rsidRDefault="00C4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7F" w:rsidRDefault="008C76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52" w:rsidRDefault="00C47F52">
      <w:r>
        <w:separator/>
      </w:r>
    </w:p>
  </w:footnote>
  <w:footnote w:type="continuationSeparator" w:id="1">
    <w:p w:rsidR="00C47F52" w:rsidRDefault="00C47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535"/>
    <w:multiLevelType w:val="hybridMultilevel"/>
    <w:tmpl w:val="921CE4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9049E4"/>
    <w:multiLevelType w:val="hybridMultilevel"/>
    <w:tmpl w:val="C96A836A"/>
    <w:lvl w:ilvl="0" w:tplc="5A9A3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2457C7"/>
    <w:multiLevelType w:val="hybridMultilevel"/>
    <w:tmpl w:val="6DF27E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E2FA0"/>
    <w:multiLevelType w:val="hybridMultilevel"/>
    <w:tmpl w:val="A684C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7D23AC"/>
    <w:multiLevelType w:val="hybridMultilevel"/>
    <w:tmpl w:val="69CE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53127"/>
    <w:multiLevelType w:val="hybridMultilevel"/>
    <w:tmpl w:val="DBCCBF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42CFF"/>
    <w:rsid w:val="00006265"/>
    <w:rsid w:val="000238CC"/>
    <w:rsid w:val="000243A2"/>
    <w:rsid w:val="0003328F"/>
    <w:rsid w:val="0005578B"/>
    <w:rsid w:val="000575D1"/>
    <w:rsid w:val="000741CE"/>
    <w:rsid w:val="00075512"/>
    <w:rsid w:val="00092D5D"/>
    <w:rsid w:val="000943F2"/>
    <w:rsid w:val="000B429A"/>
    <w:rsid w:val="000C6134"/>
    <w:rsid w:val="000C7CAB"/>
    <w:rsid w:val="00122A15"/>
    <w:rsid w:val="001361E1"/>
    <w:rsid w:val="001407E3"/>
    <w:rsid w:val="00141644"/>
    <w:rsid w:val="001844C0"/>
    <w:rsid w:val="00194DC5"/>
    <w:rsid w:val="002043C0"/>
    <w:rsid w:val="00231AE2"/>
    <w:rsid w:val="0027718A"/>
    <w:rsid w:val="0028604A"/>
    <w:rsid w:val="002B4BD8"/>
    <w:rsid w:val="002E0C43"/>
    <w:rsid w:val="003561CC"/>
    <w:rsid w:val="00380B44"/>
    <w:rsid w:val="003D1BAB"/>
    <w:rsid w:val="00456C65"/>
    <w:rsid w:val="00474023"/>
    <w:rsid w:val="0048758B"/>
    <w:rsid w:val="004A1EF5"/>
    <w:rsid w:val="004A785B"/>
    <w:rsid w:val="004B3A1F"/>
    <w:rsid w:val="004C4665"/>
    <w:rsid w:val="004D3975"/>
    <w:rsid w:val="004E02FC"/>
    <w:rsid w:val="00505261"/>
    <w:rsid w:val="00505725"/>
    <w:rsid w:val="005073FA"/>
    <w:rsid w:val="0052433A"/>
    <w:rsid w:val="00567A19"/>
    <w:rsid w:val="00570189"/>
    <w:rsid w:val="0058454D"/>
    <w:rsid w:val="005B2019"/>
    <w:rsid w:val="006176BF"/>
    <w:rsid w:val="006263D7"/>
    <w:rsid w:val="006456D2"/>
    <w:rsid w:val="006729EE"/>
    <w:rsid w:val="006844AF"/>
    <w:rsid w:val="00693F4D"/>
    <w:rsid w:val="006A63D5"/>
    <w:rsid w:val="006C5693"/>
    <w:rsid w:val="006C5860"/>
    <w:rsid w:val="007238A1"/>
    <w:rsid w:val="007253DF"/>
    <w:rsid w:val="00730EBC"/>
    <w:rsid w:val="00746CD3"/>
    <w:rsid w:val="00767D44"/>
    <w:rsid w:val="007756FE"/>
    <w:rsid w:val="00784155"/>
    <w:rsid w:val="007A1BE6"/>
    <w:rsid w:val="007E45E6"/>
    <w:rsid w:val="007F1205"/>
    <w:rsid w:val="00806824"/>
    <w:rsid w:val="00807C97"/>
    <w:rsid w:val="00814341"/>
    <w:rsid w:val="00816DC7"/>
    <w:rsid w:val="00865609"/>
    <w:rsid w:val="008861CA"/>
    <w:rsid w:val="008A297D"/>
    <w:rsid w:val="008C25E2"/>
    <w:rsid w:val="008C5535"/>
    <w:rsid w:val="008C767F"/>
    <w:rsid w:val="008D09EB"/>
    <w:rsid w:val="008E0FCC"/>
    <w:rsid w:val="008F3EA9"/>
    <w:rsid w:val="009059B2"/>
    <w:rsid w:val="00910216"/>
    <w:rsid w:val="00913154"/>
    <w:rsid w:val="0092343A"/>
    <w:rsid w:val="00932701"/>
    <w:rsid w:val="009445B3"/>
    <w:rsid w:val="009A4256"/>
    <w:rsid w:val="009B7AB7"/>
    <w:rsid w:val="009D3E63"/>
    <w:rsid w:val="009E10FC"/>
    <w:rsid w:val="009E5FFE"/>
    <w:rsid w:val="009E63C7"/>
    <w:rsid w:val="00A05A50"/>
    <w:rsid w:val="00A171D0"/>
    <w:rsid w:val="00A22EE0"/>
    <w:rsid w:val="00A3476D"/>
    <w:rsid w:val="00A56E30"/>
    <w:rsid w:val="00A617E3"/>
    <w:rsid w:val="00A8726E"/>
    <w:rsid w:val="00A91154"/>
    <w:rsid w:val="00AC1B9C"/>
    <w:rsid w:val="00AE21E5"/>
    <w:rsid w:val="00AE6CD6"/>
    <w:rsid w:val="00AF7148"/>
    <w:rsid w:val="00B11187"/>
    <w:rsid w:val="00B12622"/>
    <w:rsid w:val="00B309D4"/>
    <w:rsid w:val="00B42CFF"/>
    <w:rsid w:val="00B76556"/>
    <w:rsid w:val="00B94B57"/>
    <w:rsid w:val="00BA4E66"/>
    <w:rsid w:val="00BC4B8A"/>
    <w:rsid w:val="00BD373D"/>
    <w:rsid w:val="00BD49E1"/>
    <w:rsid w:val="00BD6704"/>
    <w:rsid w:val="00BE66AA"/>
    <w:rsid w:val="00C27BC0"/>
    <w:rsid w:val="00C341CD"/>
    <w:rsid w:val="00C35922"/>
    <w:rsid w:val="00C47F52"/>
    <w:rsid w:val="00C574FE"/>
    <w:rsid w:val="00C73172"/>
    <w:rsid w:val="00C73835"/>
    <w:rsid w:val="00CB021C"/>
    <w:rsid w:val="00D32E78"/>
    <w:rsid w:val="00D403CE"/>
    <w:rsid w:val="00D63C76"/>
    <w:rsid w:val="00D647A8"/>
    <w:rsid w:val="00DA315C"/>
    <w:rsid w:val="00DA5DFE"/>
    <w:rsid w:val="00DC0E9E"/>
    <w:rsid w:val="00DD7DB1"/>
    <w:rsid w:val="00DF43B2"/>
    <w:rsid w:val="00E16A49"/>
    <w:rsid w:val="00E84BEB"/>
    <w:rsid w:val="00E92C46"/>
    <w:rsid w:val="00EA19DB"/>
    <w:rsid w:val="00EA6970"/>
    <w:rsid w:val="00F3031F"/>
    <w:rsid w:val="00F3070D"/>
    <w:rsid w:val="00F336DD"/>
    <w:rsid w:val="00F36397"/>
    <w:rsid w:val="00F50AFC"/>
    <w:rsid w:val="00F6581E"/>
    <w:rsid w:val="00F76358"/>
    <w:rsid w:val="00F85F21"/>
    <w:rsid w:val="00F8725C"/>
    <w:rsid w:val="00F91BAB"/>
    <w:rsid w:val="00FB0F8C"/>
    <w:rsid w:val="00FC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D3"/>
  </w:style>
  <w:style w:type="paragraph" w:styleId="1">
    <w:name w:val="heading 1"/>
    <w:basedOn w:val="a"/>
    <w:next w:val="a"/>
    <w:uiPriority w:val="9"/>
    <w:qFormat/>
    <w:rsid w:val="00746CD3"/>
    <w:pPr>
      <w:ind w:left="58"/>
      <w:jc w:val="center"/>
      <w:outlineLvl w:val="0"/>
    </w:pPr>
    <w:rPr>
      <w:sz w:val="29"/>
      <w:szCs w:val="29"/>
    </w:rPr>
  </w:style>
  <w:style w:type="paragraph" w:styleId="2">
    <w:name w:val="heading 2"/>
    <w:basedOn w:val="a"/>
    <w:next w:val="a"/>
    <w:uiPriority w:val="9"/>
    <w:semiHidden/>
    <w:unhideWhenUsed/>
    <w:qFormat/>
    <w:rsid w:val="00746CD3"/>
    <w:pPr>
      <w:ind w:right="60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46CD3"/>
    <w:pPr>
      <w:ind w:right="58"/>
      <w:jc w:val="center"/>
      <w:outlineLvl w:val="2"/>
    </w:pPr>
    <w:rPr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746CD3"/>
    <w:pPr>
      <w:ind w:left="277"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rsid w:val="00746CD3"/>
    <w:pPr>
      <w:ind w:left="199" w:hanging="2712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uiPriority w:val="9"/>
    <w:semiHidden/>
    <w:unhideWhenUsed/>
    <w:qFormat/>
    <w:rsid w:val="00746C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6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46C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46C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6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46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46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746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46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746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46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46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46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746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746CD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D37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373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4A1EF5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A1EF5"/>
    <w:rPr>
      <w:sz w:val="16"/>
      <w:szCs w:val="16"/>
    </w:rPr>
  </w:style>
  <w:style w:type="character" w:styleId="af2">
    <w:name w:val="Hyperlink"/>
    <w:basedOn w:val="a0"/>
    <w:rsid w:val="004A1EF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9445B3"/>
    <w:pPr>
      <w:ind w:left="720"/>
      <w:contextualSpacing/>
    </w:pPr>
  </w:style>
  <w:style w:type="table" w:styleId="af4">
    <w:name w:val="Table Grid"/>
    <w:basedOn w:val="a1"/>
    <w:uiPriority w:val="59"/>
    <w:rsid w:val="00AC1B9C"/>
    <w:pPr>
      <w:widowControl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D09E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D09EB"/>
  </w:style>
  <w:style w:type="paragraph" w:styleId="af7">
    <w:name w:val="footer"/>
    <w:basedOn w:val="a"/>
    <w:link w:val="af8"/>
    <w:uiPriority w:val="99"/>
    <w:semiHidden/>
    <w:unhideWhenUsed/>
    <w:rsid w:val="008D09E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D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aEwU3PK68rH4YdJguCa3cqqaQ==">CgMxLjAaMAoBMBIrCikIB0IlChFRdWF0dHJvY2VudG8gU2FucxIQQXJpYWwgVW5pY29kZSBNUxowCgExEisKKQgHQiUKEVF1YXR0cm9jZW50byBTYW5zEhBBcmlhbCBVbmljb2RlIE1TMgloLjJzOGV5bzEyCWguMTdkcDh2dTIJaC4zcmRjcmpuMgloLjI2aW4xcmcyCGgubG54Yno5MgloLjM1bmt1bjIyCWguMWtzdjR1djIJaC40NHNpbmlvMgloLjJqeHN4cWgyCGguejMzN3lhOAByITFtaUpXanZBSkI2ZUdNWjhkcVZQaWcwdlgwMjdyOTltdA==</go:docsCustomData>
</go:gDocsCustomXmlDataStorage>
</file>

<file path=customXml/itemProps1.xml><?xml version="1.0" encoding="utf-8"?>
<ds:datastoreItem xmlns:ds="http://schemas.openxmlformats.org/officeDocument/2006/customXml" ds:itemID="{D86FE225-9C30-43AD-BE93-4522471AB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Комп_1</dc:creator>
  <cp:lastModifiedBy>Комп_1</cp:lastModifiedBy>
  <cp:revision>3</cp:revision>
  <cp:lastPrinted>2024-02-29T09:27:00Z</cp:lastPrinted>
  <dcterms:created xsi:type="dcterms:W3CDTF">2024-03-13T02:17:00Z</dcterms:created>
  <dcterms:modified xsi:type="dcterms:W3CDTF">2024-03-13T02:18:00Z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2023-12-08T00:00:00Z</vt:lpwstr>
  </property>
  <property fmtid="{D5CDD505-2E9C-101B-9397-08002B2CF9AE}" pid="3" name="Producer">
    <vt:lpwstr>ABBYY FineReader 11</vt:lpwstr>
  </property>
  <property fmtid="{D5CDD505-2E9C-101B-9397-08002B2CF9AE}" pid="4" name="Creator">
    <vt:lpwstr>Adobe Acrobat Pro (64-bit) 23.3.20244</vt:lpwstr>
  </property>
  <property fmtid="{D5CDD505-2E9C-101B-9397-08002B2CF9AE}" pid="5" name="Created">
    <vt:lpwstr>2023-08-02T00:00:00Z</vt:lpwstr>
  </property>
</Properties>
</file>